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7aa6" w14:textId="a337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26 қарашадағы № 522 бұйрығы және Қазақстан Республикасы Ұлттық Банкі Басқармасының 2014 жылы 24 желтоқсандағы № 240 қаулысы. Қазақстан Республикасының Әділет министрлігінде 2015 жылы 10 ақпанда № 10213 тіркелді. Күші жойылды - Қазақстан Республикасы Қаржы нарығын реттеу және дамыту агенттігі Басқармасының 2020 жылғы 29 қазандағы № 104 және Қазақстан Республикасы Қаржы министрінің 2020 жылғы 30 қазандағы № 1055 бірлескен қаулысы мен бұйрығымен.</w:t>
      </w:r>
    </w:p>
    <w:p>
      <w:pPr>
        <w:spacing w:after="0"/>
        <w:ind w:left="0"/>
        <w:jc w:val="both"/>
      </w:pPr>
      <w:r>
        <w:rPr>
          <w:rFonts w:ascii="Times New Roman"/>
          <w:b w:val="false"/>
          <w:i w:val="false"/>
          <w:color w:val="ff0000"/>
          <w:sz w:val="28"/>
        </w:rPr>
        <w:t xml:space="preserve">
      Ескерту. Бірлескен бұйрығы және қаулысының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нарығының кәсіби қатысушылары (екінші деңгейдегі банктерді, Ұлттық почта операторын, қор биржасын қоспағанда):</w:t>
      </w:r>
    </w:p>
    <w:bookmarkEnd w:id="2"/>
    <w:p>
      <w:pPr>
        <w:spacing w:after="0"/>
        <w:ind w:left="0"/>
        <w:jc w:val="both"/>
      </w:pPr>
      <w:r>
        <w:rPr>
          <w:rFonts w:ascii="Times New Roman"/>
          <w:b w:val="false"/>
          <w:i w:val="false"/>
          <w:color w:val="000000"/>
          <w:sz w:val="28"/>
        </w:rPr>
        <w:t>
      1) осы бұйрық пен қаулы қолданысқа енгізілген күннен бастап күнтізбелік үш айдан кешіктірмей ішкі құжаттамасын осы бұйрыққа және қаулыға сәйкес келтірсін;</w:t>
      </w:r>
    </w:p>
    <w:p>
      <w:pPr>
        <w:spacing w:after="0"/>
        <w:ind w:left="0"/>
        <w:jc w:val="both"/>
      </w:pPr>
      <w:r>
        <w:rPr>
          <w:rFonts w:ascii="Times New Roman"/>
          <w:b w:val="false"/>
          <w:i w:val="false"/>
          <w:color w:val="000000"/>
          <w:sz w:val="28"/>
        </w:rPr>
        <w:t>
      2) осы бұйрық пен қаулы қолданысқа енгізілген күннен бастап күнтізбелік бір жылдан кешіктірмей осы бұйрыққа және қаулыға сәйкес автоматтандырылған ақпараттық жүйелерді пысықтау және қазіргі клиенттерінің тәуекел деңгейін айқындау жөніндегі іс-шараларды жүргізсін.</w:t>
      </w:r>
    </w:p>
    <w:bookmarkStart w:name="z4" w:id="3"/>
    <w:p>
      <w:pPr>
        <w:spacing w:after="0"/>
        <w:ind w:left="0"/>
        <w:jc w:val="both"/>
      </w:pPr>
      <w:r>
        <w:rPr>
          <w:rFonts w:ascii="Times New Roman"/>
          <w:b w:val="false"/>
          <w:i w:val="false"/>
          <w:color w:val="000000"/>
          <w:sz w:val="28"/>
        </w:rPr>
        <w:t>
      3. Қазақстан Республикасы Қаржы министрлігінің Қаржылық мониторинг комитеті (Тәжіяқов Б.Ш.) заңнамада белгіленген тәртіппен:</w:t>
      </w:r>
    </w:p>
    <w:bookmarkEnd w:id="3"/>
    <w:p>
      <w:pPr>
        <w:spacing w:after="0"/>
        <w:ind w:left="0"/>
        <w:jc w:val="both"/>
      </w:pPr>
      <w:r>
        <w:rPr>
          <w:rFonts w:ascii="Times New Roman"/>
          <w:b w:val="false"/>
          <w:i w:val="false"/>
          <w:color w:val="000000"/>
          <w:sz w:val="28"/>
        </w:rPr>
        <w:t>
      1) осы бұйрықты және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және қаулы мемлекеттік тіркелгеннен кейін күнтізбелік он күн ішінде оларды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және қаулыны Қазақстан Республикасы Қаржы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бұйрық және қаулы 2014 жылғы 15 желтоқсаннан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026"/>
        <w:gridCol w:w="6274"/>
      </w:tblGrid>
      <w:tr>
        <w:trPr>
          <w:trHeight w:val="30" w:hRule="atLeast"/>
        </w:trPr>
        <w:tc>
          <w:tcPr>
            <w:tcW w:w="6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___________Б.Сұлтанов</w:t>
            </w:r>
          </w:p>
        </w:tc>
        <w:tc>
          <w:tcPr>
            <w:tcW w:w="62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___________Қ. Келімбетов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"___"_________          2014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w:t>
            </w:r>
            <w:r>
              <w:br/>
            </w:r>
            <w:r>
              <w:rPr>
                <w:rFonts w:ascii="Times New Roman"/>
                <w:b w:val="false"/>
                <w:i w:val="false"/>
                <w:color w:val="000000"/>
                <w:sz w:val="20"/>
              </w:rPr>
              <w:t>2014 жылғы 26 қарашадағы</w:t>
            </w:r>
            <w:r>
              <w:br/>
            </w:r>
            <w:r>
              <w:rPr>
                <w:rFonts w:ascii="Times New Roman"/>
                <w:b w:val="false"/>
                <w:i w:val="false"/>
                <w:color w:val="000000"/>
                <w:sz w:val="20"/>
              </w:rPr>
              <w:t>№ 522 бұйрығымен</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240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 бұдан әрі - Талаптар)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Заңына (бұдан әрі - Бағалы қағаздар рыногы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xml:space="preserve">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КЖ/ТҚҚ туралы заң), Нормативтік құқықтық актілерді мемлекеттік тіркеу тізілімінде № 6100 тіркелген, Қазақстан Республикасы Қаржы нарығын және қаржы ұйымдарын реттеу мен қадағалау агенттігі Басқармасының "Орталық депозитарийде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"Орталық депозитарий қызметін жүзеге асыру ережесін бекіту туралы" 2008 жылғы 29 желтоқсандағы № 238 қаулысына өзгерістер мен толықтырулар енгізу туралы" 2010 жылғы 1 ақпандағы № 5 </w:t>
      </w:r>
      <w:r>
        <w:rPr>
          <w:rFonts w:ascii="Times New Roman"/>
          <w:b w:val="false"/>
          <w:i w:val="false"/>
          <w:color w:val="000000"/>
          <w:sz w:val="28"/>
        </w:rPr>
        <w:t>қаулысына</w:t>
      </w:r>
      <w:r>
        <w:rPr>
          <w:rFonts w:ascii="Times New Roman"/>
          <w:b w:val="false"/>
          <w:i w:val="false"/>
          <w:color w:val="000000"/>
          <w:sz w:val="28"/>
        </w:rPr>
        <w:t xml:space="preserve"> (бұдан әрі - № 5 нұсқаулық), Нормативтік құқықтық актілерді мемлекеттік тіркеу тізілімінде № 7993 тіркелген, Қазақстан Республикасының Ұлттық Банкі Басқармасының "Бағалы қағаздарды ұстаушылар тізілімдерінің жүйесін жүргізу жөніндегі қызметті жүзеге асыратын ұйымның тәуекелдерді басқару жүйесінің болуына қойылатын талаптарды бекіту және Қазақстан Республикасының кейбір нормативтік құқықтық актілеріне өзгерістер енгізу туралы" 2012 жылғы 24 тамыздағы 276 қаулысына (бұдан әрі - № 276 талаптар), сондай-ақ Нормативтік құқықтық актілерді мемлекеттік тіркеу тізілімінде № 8796 тіркелген, Қазақстан Республикасының Ұлттық Банкі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(бұдан әрі - № 214 қағидалар) сәйкес әзірленді.</w:t>
      </w:r>
    </w:p>
    <w:bookmarkEnd w:id="6"/>
    <w:p>
      <w:pPr>
        <w:spacing w:after="0"/>
        <w:ind w:left="0"/>
        <w:jc w:val="both"/>
      </w:pPr>
      <w:r>
        <w:rPr>
          <w:rFonts w:ascii="Times New Roman"/>
          <w:b w:val="false"/>
          <w:i w:val="false"/>
          <w:color w:val="000000"/>
          <w:sz w:val="28"/>
        </w:rPr>
        <w:t xml:space="preserve">
      Талаптар екінші деңгейдегі банктерді, </w:t>
      </w:r>
      <w:r>
        <w:rPr>
          <w:rFonts w:ascii="Times New Roman"/>
          <w:b w:val="false"/>
          <w:i w:val="false"/>
          <w:color w:val="000000"/>
          <w:sz w:val="28"/>
        </w:rPr>
        <w:t>Ұлттық пошта операторын</w:t>
      </w:r>
      <w:r>
        <w:rPr>
          <w:rFonts w:ascii="Times New Roman"/>
          <w:b w:val="false"/>
          <w:i w:val="false"/>
          <w:color w:val="000000"/>
          <w:sz w:val="28"/>
        </w:rPr>
        <w:t xml:space="preserve"> және қор биржасын (бұдан әрі - кәсіби қатысушылар) қоспағанда, бағалы қағаздар нарығының кәсіби қатысушыларына қолданылады.</w:t>
      </w:r>
    </w:p>
    <w:bookmarkStart w:name="z10" w:id="7"/>
    <w:p>
      <w:pPr>
        <w:spacing w:after="0"/>
        <w:ind w:left="0"/>
        <w:jc w:val="both"/>
      </w:pPr>
      <w:r>
        <w:rPr>
          <w:rFonts w:ascii="Times New Roman"/>
          <w:b w:val="false"/>
          <w:i w:val="false"/>
          <w:color w:val="000000"/>
          <w:sz w:val="28"/>
        </w:rPr>
        <w:t xml:space="preserve">
      2. Егер Талаптарда өзгеше белгіленбесе, онда Талаптарда қолданылатын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мағынамен пайдаланылады.</w:t>
      </w:r>
    </w:p>
    <w:bookmarkEnd w:id="7"/>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ақшаға және (немесе) өзге мүлікке байланысты операцияларды тоқтату – терроризм мен экстремизмді қаржыландыруға байланысты ұйымдар мен тұлғалардың тізбесіне енгізілген ұйымға және (немесе) не бенефициарлық меншік иесі осндай жеке тұлға болып табылатын ұйымға тиесілі ақшаға және (немесе) өзге мүлікке қатысты:</w:t>
      </w:r>
    </w:p>
    <w:bookmarkStart w:name="z62" w:id="8"/>
    <w:p>
      <w:pPr>
        <w:spacing w:after="0"/>
        <w:ind w:left="0"/>
        <w:jc w:val="both"/>
      </w:pPr>
      <w:r>
        <w:rPr>
          <w:rFonts w:ascii="Times New Roman"/>
          <w:b w:val="false"/>
          <w:i w:val="false"/>
          <w:color w:val="000000"/>
          <w:sz w:val="28"/>
        </w:rPr>
        <w:t>
      бағалы қағаздарды бірыңғай тіркеушінің клиентті бағалы қағаздарды ұстаушылар тізілімдері жүйесінде оқшаулауы;</w:t>
      </w:r>
    </w:p>
    <w:bookmarkEnd w:id="8"/>
    <w:bookmarkStart w:name="z64" w:id="9"/>
    <w:p>
      <w:pPr>
        <w:spacing w:after="0"/>
        <w:ind w:left="0"/>
        <w:jc w:val="both"/>
      </w:pPr>
      <w:r>
        <w:rPr>
          <w:rFonts w:ascii="Times New Roman"/>
          <w:b w:val="false"/>
          <w:i w:val="false"/>
          <w:color w:val="000000"/>
          <w:sz w:val="28"/>
        </w:rPr>
        <w:t>
      брокердің және (немесе) дилердің, бағалы қағаздар орталық депозитарийінің клиентті номиналды ұстауды есепке алу жүйесінде оқшаулауы;</w:t>
      </w:r>
    </w:p>
    <w:bookmarkEnd w:id="9"/>
    <w:bookmarkStart w:name="z65" w:id="10"/>
    <w:p>
      <w:pPr>
        <w:spacing w:after="0"/>
        <w:ind w:left="0"/>
        <w:jc w:val="both"/>
      </w:pPr>
      <w:r>
        <w:rPr>
          <w:rFonts w:ascii="Times New Roman"/>
          <w:b w:val="false"/>
          <w:i w:val="false"/>
          <w:color w:val="000000"/>
          <w:sz w:val="28"/>
        </w:rPr>
        <w:t>
      орталық депозитарийдің клиенттің банк шоты (банк шоттары) бойынша шығыс операцияларын тоқтата тұруы;</w:t>
      </w:r>
    </w:p>
    <w:bookmarkEnd w:id="10"/>
    <w:bookmarkStart w:name="z66" w:id="11"/>
    <w:p>
      <w:pPr>
        <w:spacing w:after="0"/>
        <w:ind w:left="0"/>
        <w:jc w:val="both"/>
      </w:pPr>
      <w:r>
        <w:rPr>
          <w:rFonts w:ascii="Times New Roman"/>
          <w:b w:val="false"/>
          <w:i w:val="false"/>
          <w:color w:val="000000"/>
          <w:sz w:val="28"/>
        </w:rPr>
        <w:t>
      кәсіби қатысушының клиенттің бағалы қағаздарымен операциялар жүргізуден бас тартуы және (немесе) тоқтата тұруы арқылы қолданылатын шаралар;</w:t>
      </w:r>
    </w:p>
    <w:bookmarkEnd w:id="11"/>
    <w:p>
      <w:pPr>
        <w:spacing w:after="0"/>
        <w:ind w:left="0"/>
        <w:jc w:val="both"/>
      </w:pPr>
      <w:r>
        <w:rPr>
          <w:rFonts w:ascii="Times New Roman"/>
          <w:b w:val="false"/>
          <w:i w:val="false"/>
          <w:color w:val="000000"/>
          <w:sz w:val="28"/>
        </w:rPr>
        <w:t xml:space="preserve">
      2) әдеттегіден тыс операция (мәміле) - Қазақстан Республикасының Үкіметі бекіткен және кәсіби қатысушы дербес әзірлеген белгілер ескеріле отырып, КЖ/ТҚҚ туралы заңның 4-бабы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зерделенетін операция (мәміле);</w:t>
      </w:r>
    </w:p>
    <w:p>
      <w:pPr>
        <w:spacing w:after="0"/>
        <w:ind w:left="0"/>
        <w:jc w:val="both"/>
      </w:pPr>
      <w:r>
        <w:rPr>
          <w:rFonts w:ascii="Times New Roman"/>
          <w:b w:val="false"/>
          <w:i w:val="false"/>
          <w:color w:val="000000"/>
          <w:sz w:val="28"/>
        </w:rPr>
        <w:t>
      3) КЖ/ТҚ тәуекелдері - КЖ/ТҚ процестеріне немесе өзге қылмыстық іс-әрекетке кәсіби қатысушыны қасақана немесе қасақана емес тарту тәуекелдері;</w:t>
      </w:r>
    </w:p>
    <w:p>
      <w:pPr>
        <w:spacing w:after="0"/>
        <w:ind w:left="0"/>
        <w:jc w:val="both"/>
      </w:pPr>
      <w:r>
        <w:rPr>
          <w:rFonts w:ascii="Times New Roman"/>
          <w:b w:val="false"/>
          <w:i w:val="false"/>
          <w:color w:val="000000"/>
          <w:sz w:val="28"/>
        </w:rPr>
        <w:t>
      4) КЖ/ТҚ тәуекелдерін басқару - КЖ/ТҚ тәуекелдерін анықтау, бағалау, мониторингі, сондай-ақ оларды азайту жөнінде кәсіби қатысушы қабылдайтын шаралардың жиынтығы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xml:space="preserve">
      5) шекті операция - ақшамен және (немесе) өзге мүлікпен жүргізілетін, КЖ/ТҚҚ туралы </w:t>
      </w:r>
      <w:r>
        <w:rPr>
          <w:rFonts w:ascii="Times New Roman"/>
          <w:b w:val="false"/>
          <w:i w:val="false"/>
          <w:color w:val="000000"/>
          <w:sz w:val="28"/>
        </w:rPr>
        <w:t>заңның</w:t>
      </w:r>
      <w:r>
        <w:rPr>
          <w:rFonts w:ascii="Times New Roman"/>
          <w:b w:val="false"/>
          <w:i w:val="false"/>
          <w:color w:val="000000"/>
          <w:sz w:val="28"/>
        </w:rPr>
        <w:t xml:space="preserve"> 4-бабы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мониторингіне жататын және КЖ/ТҚҚ туралы заңда белгіленген шекті сомаға тең не одан асатын операция;</w:t>
      </w:r>
    </w:p>
    <w:p>
      <w:pPr>
        <w:spacing w:after="0"/>
        <w:ind w:left="0"/>
        <w:jc w:val="both"/>
      </w:pPr>
      <w:r>
        <w:rPr>
          <w:rFonts w:ascii="Times New Roman"/>
          <w:b w:val="false"/>
          <w:i w:val="false"/>
          <w:color w:val="000000"/>
          <w:sz w:val="28"/>
        </w:rPr>
        <w:t>
      6) шот - ақшаны, бағалы қағаздарды және өзге қаржы құралдарын қоса алғанда, клиенттің активтерін есепке алуды кәсіби қатысушының жүзеге асыруы көзделетін кәсіби қатысушы мен клиент арасындағы іскерлік қарым-қатынастарды көрсету тәсілі;</w:t>
      </w:r>
    </w:p>
    <w:p>
      <w:pPr>
        <w:spacing w:after="0"/>
        <w:ind w:left="0"/>
        <w:jc w:val="both"/>
      </w:pPr>
      <w:r>
        <w:rPr>
          <w:rFonts w:ascii="Times New Roman"/>
          <w:b w:val="false"/>
          <w:i w:val="false"/>
          <w:color w:val="000000"/>
          <w:sz w:val="28"/>
        </w:rPr>
        <w:t>
      7) іскерлік қарым-қатынас - кәсіби қатысушының клиентке бағалы қағаздар нарығындағы кәсіби қызметке қатысты қызмет көрсету (өнім ұсыну) бойынша қарым-қатынас.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(бұдан әрі - КЖ/ТҚҚ) мақсатындағы ішкі бақылауды кәсіби қатысушы:</w:t>
      </w:r>
    </w:p>
    <w:bookmarkEnd w:id="12"/>
    <w:p>
      <w:pPr>
        <w:spacing w:after="0"/>
        <w:ind w:left="0"/>
        <w:jc w:val="both"/>
      </w:pPr>
      <w:r>
        <w:rPr>
          <w:rFonts w:ascii="Times New Roman"/>
          <w:b w:val="false"/>
          <w:i w:val="false"/>
          <w:color w:val="000000"/>
          <w:sz w:val="28"/>
        </w:rPr>
        <w:t xml:space="preserve">
      1) КЖ/ТҚҚ туралы </w:t>
      </w:r>
      <w:r>
        <w:rPr>
          <w:rFonts w:ascii="Times New Roman"/>
          <w:b w:val="false"/>
          <w:i w:val="false"/>
          <w:color w:val="000000"/>
          <w:sz w:val="28"/>
        </w:rPr>
        <w:t>заң</w:t>
      </w:r>
      <w:r>
        <w:rPr>
          <w:rFonts w:ascii="Times New Roman"/>
          <w:b w:val="false"/>
          <w:i w:val="false"/>
          <w:color w:val="000000"/>
          <w:sz w:val="28"/>
        </w:rPr>
        <w:t xml:space="preserve"> талаптарының орындалуын қамтамасыз ету;</w:t>
      </w:r>
    </w:p>
    <w:p>
      <w:pPr>
        <w:spacing w:after="0"/>
        <w:ind w:left="0"/>
        <w:jc w:val="both"/>
      </w:pPr>
      <w:r>
        <w:rPr>
          <w:rFonts w:ascii="Times New Roman"/>
          <w:b w:val="false"/>
          <w:i w:val="false"/>
          <w:color w:val="000000"/>
          <w:sz w:val="28"/>
        </w:rPr>
        <w:t>
      2) кәсіби қатысушының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кәсіби қатысушыны, оның лауазымды тұлғаларын және қызметкерлерін КЖ/ТҚ процестеріне тартпау мақсатында жүзеге асырады.</w:t>
      </w:r>
    </w:p>
    <w:bookmarkStart w:name="z12" w:id="13"/>
    <w:p>
      <w:pPr>
        <w:spacing w:after="0"/>
        <w:ind w:left="0"/>
        <w:jc w:val="both"/>
      </w:pPr>
      <w:r>
        <w:rPr>
          <w:rFonts w:ascii="Times New Roman"/>
          <w:b w:val="false"/>
          <w:i w:val="false"/>
          <w:color w:val="000000"/>
          <w:sz w:val="28"/>
        </w:rPr>
        <w:t>
      4. КЖ/ТҚҚ мақсатында ішкі бақылауды ұйымдастыру шеңберінде кәсіби қатысушылары ұйымның ішкі аудит қызметінің КЖ/ТҚҚ мақсатында ішкі бақылаудың тиімділігін бағалауды жүргізуіне қойылатын талаптар кіретін ішкі бақылау қағидаларын әзірлейді.</w:t>
      </w:r>
    </w:p>
    <w:bookmarkEnd w:id="13"/>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оларды кәсіби қатысушы Талаптарға сәйкес әзірлейді және кәсіби қатысушының ішкі нормативтік құжаты не осындай құжаттардың жиынтығы болып табылады.</w:t>
      </w:r>
    </w:p>
    <w:bookmarkStart w:name="z13" w:id="14"/>
    <w:p>
      <w:pPr>
        <w:spacing w:after="0"/>
        <w:ind w:left="0"/>
        <w:jc w:val="left"/>
      </w:pPr>
      <w:r>
        <w:rPr>
          <w:rFonts w:ascii="Times New Roman"/>
          <w:b/>
          <w:i w:val="false"/>
          <w:color w:val="000000"/>
        </w:rPr>
        <w:t xml:space="preserve"> 2. КЖ/ТҚҚ ішкі жүйесін ұйымдастыру және КЖ/ТҚҚ</w:t>
      </w:r>
      <w:r>
        <w:br/>
      </w:r>
      <w:r>
        <w:rPr>
          <w:rFonts w:ascii="Times New Roman"/>
          <w:b/>
          <w:i w:val="false"/>
          <w:color w:val="000000"/>
        </w:rPr>
        <w:t>мақсатында ішкі бақылауды ұйымдастыру бағдарламасы</w:t>
      </w:r>
    </w:p>
    <w:bookmarkEnd w:id="14"/>
    <w:bookmarkStart w:name="z14" w:id="15"/>
    <w:p>
      <w:pPr>
        <w:spacing w:after="0"/>
        <w:ind w:left="0"/>
        <w:jc w:val="both"/>
      </w:pPr>
      <w:r>
        <w:rPr>
          <w:rFonts w:ascii="Times New Roman"/>
          <w:b w:val="false"/>
          <w:i w:val="false"/>
          <w:color w:val="000000"/>
          <w:sz w:val="28"/>
        </w:rPr>
        <w:t>
      5. Кәсіби қатысушының уәкілетті органы кәсіби қатысушының ішкі құжаттарында белгіленген тәртіппен ішкі бақылау қағидаларының сақталуына мониторингті жүзеге асыруға жауапты лауазымды адам (бұдан әрі - жауапты қызметкер) тағайындайды, сондай-ақ құзыретіне КЖ/ТҚҚ мәселелері кіретін қызметкерлерді не ұйымның бөлімшесін (бұдан  әрі - КЖ/ТҚҚ жөніндегі бөлімше) айқындайды.</w:t>
      </w:r>
    </w:p>
    <w:bookmarkEnd w:id="15"/>
    <w:bookmarkStart w:name="z15" w:id="16"/>
    <w:p>
      <w:pPr>
        <w:spacing w:after="0"/>
        <w:ind w:left="0"/>
        <w:jc w:val="both"/>
      </w:pPr>
      <w:r>
        <w:rPr>
          <w:rFonts w:ascii="Times New Roman"/>
          <w:b w:val="false"/>
          <w:i w:val="false"/>
          <w:color w:val="000000"/>
          <w:sz w:val="28"/>
        </w:rPr>
        <w:t>
      6. Мыналар жауапты қызметкерге қойылатын талаптар болып табылады:</w:t>
      </w:r>
    </w:p>
    <w:bookmarkEnd w:id="16"/>
    <w:p>
      <w:pPr>
        <w:spacing w:after="0"/>
        <w:ind w:left="0"/>
        <w:jc w:val="both"/>
      </w:pPr>
      <w:r>
        <w:rPr>
          <w:rFonts w:ascii="Times New Roman"/>
          <w:b w:val="false"/>
          <w:i w:val="false"/>
          <w:color w:val="000000"/>
          <w:sz w:val="28"/>
        </w:rPr>
        <w:t>
      1) жоғары білімінің болуы;</w:t>
      </w:r>
    </w:p>
    <w:p>
      <w:pPr>
        <w:spacing w:after="0"/>
        <w:ind w:left="0"/>
        <w:jc w:val="both"/>
      </w:pPr>
      <w:r>
        <w:rPr>
          <w:rFonts w:ascii="Times New Roman"/>
          <w:b w:val="false"/>
          <w:i w:val="false"/>
          <w:color w:val="000000"/>
          <w:sz w:val="28"/>
        </w:rPr>
        <w:t>
      2) кәсіби қатысушыда (техникалық немесе қосалқы қызметкер лауазымда істеген жұмыс өтілін қоспағанда) істеген кемінде бір жыл жұмыс өтілінің не КЖ/ТҚҚ саласында кемінде екі жыл жұмыс өтілінің не қаржылық қызметтерді ұсыну және (немесе) реттеу саласында кемінде үш жыл жұмыс өтілінің болуы;</w:t>
      </w:r>
    </w:p>
    <w:p>
      <w:pPr>
        <w:spacing w:after="0"/>
        <w:ind w:left="0"/>
        <w:jc w:val="both"/>
      </w:pPr>
      <w:r>
        <w:rPr>
          <w:rFonts w:ascii="Times New Roman"/>
          <w:b w:val="false"/>
          <w:i w:val="false"/>
          <w:color w:val="000000"/>
          <w:sz w:val="28"/>
        </w:rPr>
        <w:t xml:space="preserve">
      3)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сәйкес мінсіз іскерлік беделінің болуы.</w:t>
      </w:r>
    </w:p>
    <w:bookmarkStart w:name="z16" w:id="17"/>
    <w:p>
      <w:pPr>
        <w:spacing w:after="0"/>
        <w:ind w:left="0"/>
        <w:jc w:val="both"/>
      </w:pPr>
      <w:r>
        <w:rPr>
          <w:rFonts w:ascii="Times New Roman"/>
          <w:b w:val="false"/>
          <w:i w:val="false"/>
          <w:color w:val="000000"/>
          <w:sz w:val="28"/>
        </w:rPr>
        <w:t>
      7. КЖ/ТҚҚ мақсатында ішкі бақылауды ұйымдастыру бағдарламасы мыналардан тұрады, бірақ олармен шектелмейді:</w:t>
      </w:r>
    </w:p>
    <w:bookmarkEnd w:id="17"/>
    <w:p>
      <w:pPr>
        <w:spacing w:after="0"/>
        <w:ind w:left="0"/>
        <w:jc w:val="both"/>
      </w:pPr>
      <w:r>
        <w:rPr>
          <w:rFonts w:ascii="Times New Roman"/>
          <w:b w:val="false"/>
          <w:i w:val="false"/>
          <w:color w:val="000000"/>
          <w:sz w:val="28"/>
        </w:rPr>
        <w:t>
      1) КЖ/ТҚҚ жөніндегі бөлімше функцияларының сипаттамасы, оның ішінде КЖ/ТҚҚ мақсатында ішкі бақылауды жүзеге асыру кезінде кәсіби қатысушының басқа бөлімшелерімен, филиалдарымен, еншілес ұйымдарымен өзара іс-қимыл жасау тәртібі, сондай-ақ жауапты қызметкер функцияларының, өкілеттіктерінің сипаттамасы, жауапты қызметкердің кәсіби қатысушының басқару органымен және атқарушы органымен өзара іс-қимылының тәртібі;</w:t>
      </w:r>
    </w:p>
    <w:p>
      <w:pPr>
        <w:spacing w:after="0"/>
        <w:ind w:left="0"/>
        <w:jc w:val="both"/>
      </w:pPr>
      <w:r>
        <w:rPr>
          <w:rFonts w:ascii="Times New Roman"/>
          <w:b w:val="false"/>
          <w:i w:val="false"/>
          <w:color w:val="000000"/>
          <w:sz w:val="28"/>
        </w:rPr>
        <w:t xml:space="preserve">
      2) КЖ/ТҚҚ мақсатында ішкі бақылауды жүзеге асыру және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КЖ/ТҚҚ бойынша өзге де шараларды қабылдайтын уәкілетті </w:t>
      </w:r>
      <w:r>
        <w:rPr>
          <w:rFonts w:ascii="Times New Roman"/>
          <w:b w:val="false"/>
          <w:i w:val="false"/>
          <w:color w:val="000000"/>
          <w:sz w:val="28"/>
        </w:rPr>
        <w:t>мемлекеттік органға</w:t>
      </w:r>
      <w:r>
        <w:rPr>
          <w:rFonts w:ascii="Times New Roman"/>
          <w:b w:val="false"/>
          <w:i w:val="false"/>
          <w:color w:val="000000"/>
          <w:sz w:val="28"/>
        </w:rPr>
        <w:t xml:space="preserve"> (бұдан әрі - қаржы мониторингі жөніндегі уәкілетті орган) хабарларды беру үшін пайдаланылатын автоматтандырылған ақпараттық жүйелер және бағдарламалық қамтамасыз ету туралы мәліметтер, оның ішінде оларды әзірлеушілер туралы мәліметтер;</w:t>
      </w:r>
    </w:p>
    <w:p>
      <w:pPr>
        <w:spacing w:after="0"/>
        <w:ind w:left="0"/>
        <w:jc w:val="both"/>
      </w:pPr>
      <w:r>
        <w:rPr>
          <w:rFonts w:ascii="Times New Roman"/>
          <w:b w:val="false"/>
          <w:i w:val="false"/>
          <w:color w:val="000000"/>
          <w:sz w:val="28"/>
        </w:rPr>
        <w:t>
      3) мәліметтерді тіркеу, сондай-ақ КЖ/ТҚҚ мақсатында ішкі бақылауды іске асыру барысында алынған құжаттарды және ақпаратты сақтау тәртібі;</w:t>
      </w:r>
    </w:p>
    <w:p>
      <w:pPr>
        <w:spacing w:after="0"/>
        <w:ind w:left="0"/>
        <w:jc w:val="both"/>
      </w:pPr>
      <w:r>
        <w:rPr>
          <w:rFonts w:ascii="Times New Roman"/>
          <w:b w:val="false"/>
          <w:i w:val="false"/>
          <w:color w:val="000000"/>
          <w:sz w:val="28"/>
        </w:rPr>
        <w:t xml:space="preserve">
      4) кәсіби қатысушы қызметкерлерінің, оның ішінде жауапты қызметкердің кәсіби қатысушының басқару органын және атқарушы органын КЖ/ТҚҚ туралы </w:t>
      </w:r>
      <w:r>
        <w:rPr>
          <w:rFonts w:ascii="Times New Roman"/>
          <w:b w:val="false"/>
          <w:i w:val="false"/>
          <w:color w:val="000000"/>
          <w:sz w:val="28"/>
        </w:rPr>
        <w:t>заңның</w:t>
      </w:r>
      <w:r>
        <w:rPr>
          <w:rFonts w:ascii="Times New Roman"/>
          <w:b w:val="false"/>
          <w:i w:val="false"/>
          <w:color w:val="000000"/>
          <w:sz w:val="28"/>
        </w:rPr>
        <w:t>, сондай-ақ ішкі бақылау қағидаларының кәсіби қатысушы қызметкерлері жол берген, өздеріне белгілі болған бұзылу фактілері туралы хабарлау тәртібі;</w:t>
      </w:r>
    </w:p>
    <w:p>
      <w:pPr>
        <w:spacing w:after="0"/>
        <w:ind w:left="0"/>
        <w:jc w:val="both"/>
      </w:pPr>
      <w:r>
        <w:rPr>
          <w:rFonts w:ascii="Times New Roman"/>
          <w:b w:val="false"/>
          <w:i w:val="false"/>
          <w:color w:val="000000"/>
          <w:sz w:val="28"/>
        </w:rPr>
        <w:t>
      5) кәсіби қатысушыны бақылайтын заңды тұлға белгілеген КЖ/ТҚҚ жөніндегі талаптардың сипаты;</w:t>
      </w:r>
    </w:p>
    <w:p>
      <w:pPr>
        <w:spacing w:after="0"/>
        <w:ind w:left="0"/>
        <w:jc w:val="both"/>
      </w:pPr>
      <w:r>
        <w:rPr>
          <w:rFonts w:ascii="Times New Roman"/>
          <w:b w:val="false"/>
          <w:i w:val="false"/>
          <w:color w:val="000000"/>
          <w:sz w:val="28"/>
        </w:rPr>
        <w:t>
      6) кәсіби қатысушының ішкі аудит қызметінің КЖ/ТҚҚ мақсатында ішкі бақылаудың тиімділігін бағалау нәтижелері бойынша басқару есептілігін дайындау және кәсіби қатысушының басқару органы мен атқарушы органына ұсыну тәртібі.</w:t>
      </w:r>
    </w:p>
    <w:bookmarkStart w:name="z17" w:id="18"/>
    <w:p>
      <w:pPr>
        <w:spacing w:after="0"/>
        <w:ind w:left="0"/>
        <w:jc w:val="both"/>
      </w:pPr>
      <w:r>
        <w:rPr>
          <w:rFonts w:ascii="Times New Roman"/>
          <w:b w:val="false"/>
          <w:i w:val="false"/>
          <w:color w:val="000000"/>
          <w:sz w:val="28"/>
        </w:rPr>
        <w:t>
      8. КЖ/ТҚҚ мақсатында ішкі бақылауды ұйымдастыру бағдарламасына сәйкес жауапты қызметкердің және КЖ/ТҚҚ жөніндегі бөлімше қызметкерлерінің функцияларына мыналар кіреді, бірақ олармен шектелмейді:</w:t>
      </w:r>
    </w:p>
    <w:bookmarkEnd w:id="18"/>
    <w:p>
      <w:pPr>
        <w:spacing w:after="0"/>
        <w:ind w:left="0"/>
        <w:jc w:val="both"/>
      </w:pPr>
      <w:r>
        <w:rPr>
          <w:rFonts w:ascii="Times New Roman"/>
          <w:b w:val="false"/>
          <w:i w:val="false"/>
          <w:color w:val="000000"/>
          <w:sz w:val="28"/>
        </w:rPr>
        <w:t>
      1) әзірленген және кәсіби қатысушының атқарушы органымен келісілген ішкі бақылау қағидаларының және (немесе) оларға өзгерістердің (толықтырулардың) болуын қамтамасыз ету, сондай-ақ кәсіби қатысушыда олардың сақталу мониторингі;</w:t>
      </w:r>
    </w:p>
    <w:p>
      <w:pPr>
        <w:spacing w:after="0"/>
        <w:ind w:left="0"/>
        <w:jc w:val="both"/>
      </w:pPr>
      <w:r>
        <w:rPr>
          <w:rFonts w:ascii="Times New Roman"/>
          <w:b w:val="false"/>
          <w:i w:val="false"/>
          <w:color w:val="000000"/>
          <w:sz w:val="28"/>
        </w:rPr>
        <w:t xml:space="preserve">
      2) КЖ/ТКҚ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хабарлар ұсынуды және олардың ұсынылуына бақылауды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кәсіби қатысушының ішкі құжаттарында көзделген тәртіппен қаржы мониторингі жөніндегі уәкілетті органға хабарларды жіберу қажеттілігі туралы шешімдер қабылдау;</w:t>
      </w:r>
    </w:p>
    <w:p>
      <w:pPr>
        <w:spacing w:after="0"/>
        <w:ind w:left="0"/>
        <w:jc w:val="both"/>
      </w:pPr>
      <w:r>
        <w:rPr>
          <w:rFonts w:ascii="Times New Roman"/>
          <w:b w:val="false"/>
          <w:i w:val="false"/>
          <w:color w:val="000000"/>
          <w:sz w:val="28"/>
        </w:rPr>
        <w:t xml:space="preserve">
      4) КЖ/ТҚҚ туралы </w:t>
      </w:r>
      <w:r>
        <w:rPr>
          <w:rFonts w:ascii="Times New Roman"/>
          <w:b w:val="false"/>
          <w:i w:val="false"/>
          <w:color w:val="000000"/>
          <w:sz w:val="28"/>
        </w:rPr>
        <w:t>заңда</w:t>
      </w:r>
      <w:r>
        <w:rPr>
          <w:rFonts w:ascii="Times New Roman"/>
          <w:b w:val="false"/>
          <w:i w:val="false"/>
          <w:color w:val="000000"/>
          <w:sz w:val="28"/>
        </w:rPr>
        <w:t xml:space="preserve"> және (немесе) клиенттермен жасалған шарттарда көзделген жағдайларда және кәсіби қатысушының ішкі құжаттарында көзделген тәртіппен клиенттердің операциялар жүргізуін тоқтата тұру не жүргізуден бас тарту туралы шешімдер қабылдау не кәсіби қатысушының уәкілетті органымен келісу;</w:t>
      </w:r>
    </w:p>
    <w:p>
      <w:pPr>
        <w:spacing w:after="0"/>
        <w:ind w:left="0"/>
        <w:jc w:val="both"/>
      </w:pPr>
      <w:r>
        <w:rPr>
          <w:rFonts w:ascii="Times New Roman"/>
          <w:b w:val="false"/>
          <w:i w:val="false"/>
          <w:color w:val="000000"/>
          <w:sz w:val="28"/>
        </w:rPr>
        <w:t>
      5) кәсіби қатысушының уәкілетті органына КЖ/ТҚҚ туралы заңда және (немесе) кәсіби қатысушының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6) кәсіби қатысушының уәкілетті органын анықталған ішкі бақылау қағидаларының бұзылғандығы туралы кәсіби қатысушының ішкі құжаттарында көзделген тәртіппен хабардар ету;</w:t>
      </w:r>
    </w:p>
    <w:p>
      <w:pPr>
        <w:spacing w:after="0"/>
        <w:ind w:left="0"/>
        <w:jc w:val="both"/>
      </w:pPr>
      <w:r>
        <w:rPr>
          <w:rFonts w:ascii="Times New Roman"/>
          <w:b w:val="false"/>
          <w:i w:val="false"/>
          <w:color w:val="000000"/>
          <w:sz w:val="28"/>
        </w:rPr>
        <w:t>
      7) кәсіби қатысушының уәкілетті органына есептерді қалыптастыру үшін КЖ/ТҚҚ мақсатында ішкі бақылау қағидаларын іске асыру нәтижелері және тәуекелдерді басқару және ішкі бақылау жүйелерін жақсарту жөнінде ұсынылатын шаралар туралы ақпаратты дайындау және кәсіби қатысушының уәкілетті органымен келісу.</w:t>
      </w:r>
    </w:p>
    <w:bookmarkStart w:name="z18" w:id="19"/>
    <w:p>
      <w:pPr>
        <w:spacing w:after="0"/>
        <w:ind w:left="0"/>
        <w:jc w:val="both"/>
      </w:pPr>
      <w:r>
        <w:rPr>
          <w:rFonts w:ascii="Times New Roman"/>
          <w:b w:val="false"/>
          <w:i w:val="false"/>
          <w:color w:val="000000"/>
          <w:sz w:val="28"/>
        </w:rPr>
        <w:t>
      9. Жүктелген функцияларды орындау үшін жауапты қызметкерге және КЖ/ТҚҚ жөніндегі бөлімше қызметкерлеріне төмендегілерді қоса алғанда, бірақ олармен шектелмей, мынадай қажетті өкілеттіктер беріледі:</w:t>
      </w:r>
    </w:p>
    <w:bookmarkEnd w:id="19"/>
    <w:p>
      <w:pPr>
        <w:spacing w:after="0"/>
        <w:ind w:left="0"/>
        <w:jc w:val="both"/>
      </w:pPr>
      <w:r>
        <w:rPr>
          <w:rFonts w:ascii="Times New Roman"/>
          <w:b w:val="false"/>
          <w:i w:val="false"/>
          <w:color w:val="000000"/>
          <w:sz w:val="28"/>
        </w:rPr>
        <w:t>
      1) өз функцияларын толық көлемде және кәсіби қатысушының ішкі құжаттарында көзделген тәртіппен жүзеге асыруға мүмкіндік беретін шекте кәсіби қатысушының барлық үй-жайларына, ақпараттық жүйелеріне, телекоммуникация құралдарына, құжаттары мен файлдарына рұқсат алу;</w:t>
      </w:r>
    </w:p>
    <w:p>
      <w:pPr>
        <w:spacing w:after="0"/>
        <w:ind w:left="0"/>
        <w:jc w:val="both"/>
      </w:pPr>
      <w:r>
        <w:rPr>
          <w:rFonts w:ascii="Times New Roman"/>
          <w:b w:val="false"/>
          <w:i w:val="false"/>
          <w:color w:val="000000"/>
          <w:sz w:val="28"/>
        </w:rPr>
        <w:t>
      2) кәсіби қатысушының бөлімшелеріне операцияларды жүргізуге қатысты нұсқаулар беру;</w:t>
      </w:r>
    </w:p>
    <w:p>
      <w:pPr>
        <w:spacing w:after="0"/>
        <w:ind w:left="0"/>
        <w:jc w:val="both"/>
      </w:pPr>
      <w:r>
        <w:rPr>
          <w:rFonts w:ascii="Times New Roman"/>
          <w:b w:val="false"/>
          <w:i w:val="false"/>
          <w:color w:val="000000"/>
          <w:sz w:val="28"/>
        </w:rPr>
        <w:t>
      3) өз функцияларын жүзеге асыру кезінде алынған ақпараттың құпиялылығын қамтамасыз ету;</w:t>
      </w:r>
    </w:p>
    <w:p>
      <w:pPr>
        <w:spacing w:after="0"/>
        <w:ind w:left="0"/>
        <w:jc w:val="both"/>
      </w:pPr>
      <w:r>
        <w:rPr>
          <w:rFonts w:ascii="Times New Roman"/>
          <w:b w:val="false"/>
          <w:i w:val="false"/>
          <w:color w:val="000000"/>
          <w:sz w:val="28"/>
        </w:rPr>
        <w:t>
      4) кәсіби қатысушының бөлімшелерінен алынатын құжаттар мен файлдардың сақталуын қамтамасыз ету.</w:t>
      </w:r>
    </w:p>
    <w:bookmarkStart w:name="z19" w:id="20"/>
    <w:p>
      <w:pPr>
        <w:spacing w:after="0"/>
        <w:ind w:left="0"/>
        <w:jc w:val="both"/>
      </w:pPr>
      <w:r>
        <w:rPr>
          <w:rFonts w:ascii="Times New Roman"/>
          <w:b w:val="false"/>
          <w:i w:val="false"/>
          <w:color w:val="000000"/>
          <w:sz w:val="28"/>
        </w:rPr>
        <w:t>
      10. Кәсіби қатысушының филиалдарында Талаптардың 8 және 9-тармақтарында көзделген функциялар мен өкілеттіктер толық немесе ішінара жүктелген қызметкерлер болған жағдайда мұндай қызметкерлердің қызметін жауапты қызметкер үйлестіреді.</w:t>
      </w:r>
    </w:p>
    <w:bookmarkEnd w:id="20"/>
    <w:bookmarkStart w:name="z20" w:id="21"/>
    <w:p>
      <w:pPr>
        <w:spacing w:after="0"/>
        <w:ind w:left="0"/>
        <w:jc w:val="both"/>
      </w:pPr>
      <w:r>
        <w:rPr>
          <w:rFonts w:ascii="Times New Roman"/>
          <w:b w:val="false"/>
          <w:i w:val="false"/>
          <w:color w:val="000000"/>
          <w:sz w:val="28"/>
        </w:rPr>
        <w:t>
      11. Талаптардың 8-тармағында көзделген функциялар жүктелген жауапты қызметкердің, сондай-ақ кәсіби қатысушы қызметкерлерінің функциялары ішкі аудит қызметінің функцияларымен, сондай-ақ кәсіби қатысушының бизнес-бөлімшелері жүзеге асыратын функциялармен үйлеспейді.</w:t>
      </w:r>
    </w:p>
    <w:bookmarkEnd w:id="21"/>
    <w:bookmarkStart w:name="z21" w:id="22"/>
    <w:p>
      <w:pPr>
        <w:spacing w:after="0"/>
        <w:ind w:left="0"/>
        <w:jc w:val="both"/>
      </w:pPr>
      <w:r>
        <w:rPr>
          <w:rFonts w:ascii="Times New Roman"/>
          <w:b w:val="false"/>
          <w:i w:val="false"/>
          <w:color w:val="000000"/>
          <w:sz w:val="28"/>
        </w:rPr>
        <w:t>
      12. Кәсіби қатысушы КЖ/ТҚҚ мақсатында ішкі бақылау мәселелері бойынша процестерді автоматтандыру үшін мынадай талаптарға сәйкес келетін автоматтандырылған ақпараттық жүйелерді пайдаланады:</w:t>
      </w:r>
    </w:p>
    <w:bookmarkEnd w:id="22"/>
    <w:p>
      <w:pPr>
        <w:spacing w:after="0"/>
        <w:ind w:left="0"/>
        <w:jc w:val="both"/>
      </w:pPr>
      <w:r>
        <w:rPr>
          <w:rFonts w:ascii="Times New Roman"/>
          <w:b w:val="false"/>
          <w:i w:val="false"/>
          <w:color w:val="000000"/>
          <w:sz w:val="28"/>
        </w:rPr>
        <w:t>
      1) енгізілетін өзгерістерді (толықтыруларды) қоса алғанда, клиенттердің досьесін (сауалнамаларын) енгізу мүмкіндігі;</w:t>
      </w:r>
    </w:p>
    <w:p>
      <w:pPr>
        <w:spacing w:after="0"/>
        <w:ind w:left="0"/>
        <w:jc w:val="both"/>
      </w:pPr>
      <w:r>
        <w:rPr>
          <w:rFonts w:ascii="Times New Roman"/>
          <w:b w:val="false"/>
          <w:i w:val="false"/>
          <w:color w:val="000000"/>
          <w:sz w:val="28"/>
        </w:rPr>
        <w:t>
      2) Қазақстан Республикасының КЖ/ТҚҚ саласындағы заңнама талаптарын, сондай-ақ кәсіби қатысушы қызметтерінің КЖ/ТҚ тәуекелдеріне ұшырау дәрежесін бағалау нәтижелерін ескере отырып, алдын ала берілген критерийлер бойынша шекті, әдеттегіден тыс және күмәнді операцияларды анықтау;</w:t>
      </w:r>
    </w:p>
    <w:p>
      <w:pPr>
        <w:spacing w:after="0"/>
        <w:ind w:left="0"/>
        <w:jc w:val="both"/>
      </w:pPr>
      <w:r>
        <w:rPr>
          <w:rFonts w:ascii="Times New Roman"/>
          <w:b w:val="false"/>
          <w:i w:val="false"/>
          <w:color w:val="000000"/>
          <w:sz w:val="28"/>
        </w:rPr>
        <w:t>
      3) дерекқордан клиенттердің досьесі (сауалнамалары), жүргізілген операциялар, қаржы мониторингі жөніндегі уәкілетті органға жіберілген хабарлар бойынша ақпаратты алып тастау мүмкіндігінің болмауы;</w:t>
      </w:r>
    </w:p>
    <w:p>
      <w:pPr>
        <w:spacing w:after="0"/>
        <w:ind w:left="0"/>
        <w:jc w:val="both"/>
      </w:pPr>
      <w:r>
        <w:rPr>
          <w:rFonts w:ascii="Times New Roman"/>
          <w:b w:val="false"/>
          <w:i w:val="false"/>
          <w:color w:val="000000"/>
          <w:sz w:val="28"/>
        </w:rPr>
        <w:t>
      4) ақпаратты резервтік көшіру және сақтау жүйесінің болуы;</w:t>
      </w:r>
    </w:p>
    <w:p>
      <w:pPr>
        <w:spacing w:after="0"/>
        <w:ind w:left="0"/>
        <w:jc w:val="both"/>
      </w:pPr>
      <w:r>
        <w:rPr>
          <w:rFonts w:ascii="Times New Roman"/>
          <w:b w:val="false"/>
          <w:i w:val="false"/>
          <w:color w:val="000000"/>
          <w:sz w:val="28"/>
        </w:rPr>
        <w:t>
      5) жаңғыртудан қорғалған, әрбір пайдаланушының жұмыс хаттамасын жүргізу.</w:t>
      </w:r>
    </w:p>
    <w:bookmarkStart w:name="z22" w:id="23"/>
    <w:p>
      <w:pPr>
        <w:spacing w:after="0"/>
        <w:ind w:left="0"/>
        <w:jc w:val="left"/>
      </w:pPr>
      <w:r>
        <w:rPr>
          <w:rFonts w:ascii="Times New Roman"/>
          <w:b/>
          <w:i w:val="false"/>
          <w:color w:val="000000"/>
        </w:rPr>
        <w:t xml:space="preserve"> 3. КЖ/ТҚ тәуекелдерін басқару бағдарламасы</w:t>
      </w:r>
    </w:p>
    <w:bookmarkEnd w:id="23"/>
    <w:bookmarkStart w:name="z23" w:id="24"/>
    <w:p>
      <w:pPr>
        <w:spacing w:after="0"/>
        <w:ind w:left="0"/>
        <w:jc w:val="both"/>
      </w:pPr>
      <w:r>
        <w:rPr>
          <w:rFonts w:ascii="Times New Roman"/>
          <w:b w:val="false"/>
          <w:i w:val="false"/>
          <w:color w:val="000000"/>
          <w:sz w:val="28"/>
        </w:rPr>
        <w:t>
      13. КЖ/ТҚ тәуекелдерін басқаруды ұйымдастыру мақсатында кәсіби қатысушы КЖ/ТҚ тәуекелдерін басқару бағдарламасын әзірлейді.</w:t>
      </w:r>
    </w:p>
    <w:bookmarkEnd w:id="24"/>
    <w:p>
      <w:pPr>
        <w:spacing w:after="0"/>
        <w:ind w:left="0"/>
        <w:jc w:val="both"/>
      </w:pPr>
      <w:r>
        <w:rPr>
          <w:rFonts w:ascii="Times New Roman"/>
          <w:b w:val="false"/>
          <w:i w:val="false"/>
          <w:color w:val="000000"/>
          <w:sz w:val="28"/>
        </w:rPr>
        <w:t>
      13-1. КЖ/ТҚ тәуекелдерін басқару бағдарламасына:</w:t>
      </w:r>
    </w:p>
    <w:bookmarkStart w:name="z67" w:id="25"/>
    <w:p>
      <w:pPr>
        <w:spacing w:after="0"/>
        <w:ind w:left="0"/>
        <w:jc w:val="both"/>
      </w:pPr>
      <w:r>
        <w:rPr>
          <w:rFonts w:ascii="Times New Roman"/>
          <w:b w:val="false"/>
          <w:i w:val="false"/>
          <w:color w:val="000000"/>
          <w:sz w:val="28"/>
        </w:rPr>
        <w:t>
      1) кәсіби қатысушының оның құрылымдық бөлімшелері бойынша КЖ/ТҚ тәуекелдерін басқаруды ұйымдастыру тәртібі;</w:t>
      </w:r>
    </w:p>
    <w:bookmarkEnd w:id="25"/>
    <w:bookmarkStart w:name="z68" w:id="26"/>
    <w:p>
      <w:pPr>
        <w:spacing w:after="0"/>
        <w:ind w:left="0"/>
        <w:jc w:val="both"/>
      </w:pPr>
      <w:r>
        <w:rPr>
          <w:rFonts w:ascii="Times New Roman"/>
          <w:b w:val="false"/>
          <w:i w:val="false"/>
          <w:color w:val="000000"/>
          <w:sz w:val="28"/>
        </w:rPr>
        <w:t>
      2) клиенттер тәуекелдерін (қызмет көрсетудің барлық кезеңдерінде)жәнеКЖ/ТҚүшін кәсіби қатысушының көрсетілетін қызметтерін пайдалану тәуекелдерін (тәуекелге бағдарланған тәсіл) бағалау ерекшеліктерін ескере отырып клиенттерге қызмет көрсету процесінде кәсіби қатысушы қызметінің барлық бағыттары бойынша құрылымды және қызметкерлердің функционалдық міндеттерін айқындау;</w:t>
      </w:r>
    </w:p>
    <w:bookmarkEnd w:id="26"/>
    <w:bookmarkStart w:name="z69" w:id="27"/>
    <w:p>
      <w:pPr>
        <w:spacing w:after="0"/>
        <w:ind w:left="0"/>
        <w:jc w:val="both"/>
      </w:pPr>
      <w:r>
        <w:rPr>
          <w:rFonts w:ascii="Times New Roman"/>
          <w:b w:val="false"/>
          <w:i w:val="false"/>
          <w:color w:val="000000"/>
          <w:sz w:val="28"/>
        </w:rPr>
        <w:t>
      3) тәуекелдердің негізгі санаттарын (клиенттің түрі, елдік тәуекел және көрсетілетін қызметтер/өнімдер тәуекелі бойынша):</w:t>
      </w:r>
    </w:p>
    <w:bookmarkEnd w:id="27"/>
    <w:bookmarkStart w:name="z70" w:id="28"/>
    <w:p>
      <w:pPr>
        <w:spacing w:after="0"/>
        <w:ind w:left="0"/>
        <w:jc w:val="both"/>
      </w:pPr>
      <w:r>
        <w:rPr>
          <w:rFonts w:ascii="Times New Roman"/>
          <w:b w:val="false"/>
          <w:i w:val="false"/>
          <w:color w:val="000000"/>
          <w:sz w:val="28"/>
        </w:rPr>
        <w:t>
      клиент тәуекелінің деңгейіне;</w:t>
      </w:r>
    </w:p>
    <w:bookmarkEnd w:id="28"/>
    <w:bookmarkStart w:name="z71" w:id="29"/>
    <w:p>
      <w:pPr>
        <w:spacing w:after="0"/>
        <w:ind w:left="0"/>
        <w:jc w:val="both"/>
      </w:pPr>
      <w:r>
        <w:rPr>
          <w:rFonts w:ascii="Times New Roman"/>
          <w:b w:val="false"/>
          <w:i w:val="false"/>
          <w:color w:val="000000"/>
          <w:sz w:val="28"/>
        </w:rPr>
        <w:t>
      кәсіби қатысушының көрсетілетін қызметтерінің (өнімдерінің) КЖ/ТҚ тәуекелдеріне ұшырау деңгейіне қатысты ескере отырып КЖ/ТҚ тәуекелдерін бағалау әдістемесі;</w:t>
      </w:r>
    </w:p>
    <w:bookmarkEnd w:id="29"/>
    <w:bookmarkStart w:name="z72" w:id="30"/>
    <w:p>
      <w:pPr>
        <w:spacing w:after="0"/>
        <w:ind w:left="0"/>
        <w:jc w:val="both"/>
      </w:pPr>
      <w:r>
        <w:rPr>
          <w:rFonts w:ascii="Times New Roman"/>
          <w:b w:val="false"/>
          <w:i w:val="false"/>
          <w:color w:val="000000"/>
          <w:sz w:val="28"/>
        </w:rPr>
        <w:t>
      4) клиенттердің тәуекелдеріне және алдын ала шаралардың тізбесін көздейтін кәсіби қатысушы өнімдерінің (қызметтерінің) КЖ/ТҚ тәуекелдеріне ұшырау деңгейіне тұрақты мониторинг, талдау және бақылау жүргізу тәртібі, оларды жүргізу тәртібі және мерзімі, қабылданған шараларға сәйкес нәтижелерін бақылау;</w:t>
      </w:r>
    </w:p>
    <w:bookmarkEnd w:id="30"/>
    <w:bookmarkStart w:name="z73" w:id="31"/>
    <w:p>
      <w:pPr>
        <w:spacing w:after="0"/>
        <w:ind w:left="0"/>
        <w:jc w:val="both"/>
      </w:pPr>
      <w:r>
        <w:rPr>
          <w:rFonts w:ascii="Times New Roman"/>
          <w:b w:val="false"/>
          <w:i w:val="false"/>
          <w:color w:val="000000"/>
          <w:sz w:val="28"/>
        </w:rPr>
        <w:t>
      5) беру тәртібі, клиенттердің тәуекелдер деңгейін қайта қарау мерзімдері және негіздері;</w:t>
      </w:r>
    </w:p>
    <w:bookmarkEnd w:id="31"/>
    <w:bookmarkStart w:name="z74" w:id="32"/>
    <w:p>
      <w:pPr>
        <w:spacing w:after="0"/>
        <w:ind w:left="0"/>
        <w:jc w:val="both"/>
      </w:pPr>
      <w:r>
        <w:rPr>
          <w:rFonts w:ascii="Times New Roman"/>
          <w:b w:val="false"/>
          <w:i w:val="false"/>
          <w:color w:val="000000"/>
          <w:sz w:val="28"/>
        </w:rPr>
        <w:t>
      6) КЖ/ТҚ тәуекелдерін бағалау нәтижелерін кәсіби қатысушының басшылығы шешімдер (КЖ/ТҚ тәуекелдерін даму стратегиясын айқындау, жаңа өнімдері (көрсетілетін қызметтерді) енгізу, қызметкерлерді оқыту, тәуекелдерді азайту бойынша қабылданған шешімдерді іс жүзінде іске асыру кезінде азайту бойынша іс-шаралар) қабылдаған кезде кәсіби қатысушы өнімдерінің (қызметтерінің) КЖ/ТҚ тәуекелдеріне ұшырау деңгейі бойынша тіркеу және есепке алу тәртібі;</w:t>
      </w:r>
    </w:p>
    <w:bookmarkEnd w:id="32"/>
    <w:bookmarkStart w:name="z75" w:id="33"/>
    <w:p>
      <w:pPr>
        <w:spacing w:after="0"/>
        <w:ind w:left="0"/>
        <w:jc w:val="both"/>
      </w:pPr>
      <w:r>
        <w:rPr>
          <w:rFonts w:ascii="Times New Roman"/>
          <w:b w:val="false"/>
          <w:i w:val="false"/>
          <w:color w:val="000000"/>
          <w:sz w:val="28"/>
        </w:rPr>
        <w:t>
      7) КЖ/ТҚ тәуекелдерін бағалау нәтижелерін ішкі аудит қызметі және Қазақстан Республикасының Ұлттық Банкі жүргізген КЖ/ТҚҚ мәселелері бойынша кәсіби қатысушыны тексеру нәтижелерімен салыстыру арқылы КЖ/ТҚ тәуекелдерін басқару бағдарламасының тиімділігін тексеру (жылына 1 реттен кем емес) тәртібі кіреді, бірақ олармен шектелмейді.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24" w:id="34"/>
    <w:p>
      <w:pPr>
        <w:spacing w:after="0"/>
        <w:ind w:left="0"/>
        <w:jc w:val="both"/>
      </w:pPr>
      <w:r>
        <w:rPr>
          <w:rFonts w:ascii="Times New Roman"/>
          <w:b w:val="false"/>
          <w:i w:val="false"/>
          <w:color w:val="000000"/>
          <w:sz w:val="28"/>
        </w:rPr>
        <w:t>
       14. Кәсіби қатысушы жыл сайынғы негізде кәсіби қатысушы қызметтерінің ең кем дегенде тәуекелдердің мынадай арнайы санаттарын ескере отырып, КЖ/ТҚ тәуекелдеріне ұшырау дәрежесін бағалауды жүзеге асырады: клиенттердің типіне қарай тәуекел, ел (географиялық) тәуекелі, көрсетілетін қызметтің және (немесе) оны көрсету тәсілінің тәуекелі.</w:t>
      </w:r>
    </w:p>
    <w:bookmarkEnd w:id="34"/>
    <w:p>
      <w:pPr>
        <w:spacing w:after="0"/>
        <w:ind w:left="0"/>
        <w:jc w:val="both"/>
      </w:pPr>
      <w:r>
        <w:rPr>
          <w:rFonts w:ascii="Times New Roman"/>
          <w:b w:val="false"/>
          <w:i w:val="false"/>
          <w:color w:val="000000"/>
          <w:sz w:val="28"/>
        </w:rPr>
        <w:t>
      Кәсіби қатысушы қызметтерінің КЖ/ТҚ тәуекелдеріне ұшырау дәрежесін бағалау клиенттердің операцияларын бірегейлендіру рәсімдерін және мониторингін өзгертуді, операцияларды жүргізуге лимиттерді белгілеуді, қызмет көрсету талаптарын өзгертуді, қызмет көрсетуден (өнімдерден) бас тартуды қоса алғанда, анықталған тәуекелдерді барынша азайтуға бағытталған ықтимал іс-шараларды сипаттаумен қатар жүреді.</w:t>
      </w:r>
    </w:p>
    <w:bookmarkStart w:name="z25" w:id="35"/>
    <w:p>
      <w:pPr>
        <w:spacing w:after="0"/>
        <w:ind w:left="0"/>
        <w:jc w:val="both"/>
      </w:pPr>
      <w:r>
        <w:rPr>
          <w:rFonts w:ascii="Times New Roman"/>
          <w:b w:val="false"/>
          <w:i w:val="false"/>
          <w:color w:val="000000"/>
          <w:sz w:val="28"/>
        </w:rPr>
        <w:t>
      15. Мәртебесі және (немесе) қызметі КЖ/ТҚ тәуекелінен асып түсетін клиенттер типтері мыналардан тұрады, бірақ олармен шектелмейді:</w:t>
      </w:r>
    </w:p>
    <w:bookmarkEnd w:id="35"/>
    <w:p>
      <w:pPr>
        <w:spacing w:after="0"/>
        <w:ind w:left="0"/>
        <w:jc w:val="both"/>
      </w:pPr>
      <w:r>
        <w:rPr>
          <w:rFonts w:ascii="Times New Roman"/>
          <w:b w:val="false"/>
          <w:i w:val="false"/>
          <w:color w:val="000000"/>
          <w:sz w:val="28"/>
        </w:rPr>
        <w:t>
      1) шетелдік жария лауазымды адамдар, олардың жақын туыстары және өкілдері;</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қызметі қолма-қол ақшаның қарқынды айналымымен байланысты заңды тұлғалар мен дара кәсіпкерлер, оның ішінде:</w:t>
      </w:r>
    </w:p>
    <w:p>
      <w:pPr>
        <w:spacing w:after="0"/>
        <w:ind w:left="0"/>
        <w:jc w:val="both"/>
      </w:pPr>
      <w:r>
        <w:rPr>
          <w:rFonts w:ascii="Times New Roman"/>
          <w:b w:val="false"/>
          <w:i w:val="false"/>
          <w:color w:val="000000"/>
          <w:sz w:val="28"/>
        </w:rPr>
        <w:t>
      қызметінің айрықша түрі қолма-қол шетел валютасымен айырбастау операцияларын ұйымдастыру болып табылатын заңды тұлғалар;</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ҚЖ/ТҚҚ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 ұйымдары;</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қызметті (қаржы қызметінен басқа) жеткізушілердің агенттері (сенім білдірілгендер);</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қызметтерін көрсетушілер не осы қызметтен табыс алушылар;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 көрсетуші тұлғалар;</w:t>
      </w:r>
    </w:p>
    <w:p>
      <w:pPr>
        <w:spacing w:after="0"/>
        <w:ind w:left="0"/>
        <w:jc w:val="both"/>
      </w:pPr>
      <w:r>
        <w:rPr>
          <w:rFonts w:ascii="Times New Roman"/>
          <w:b w:val="false"/>
          <w:i w:val="false"/>
          <w:color w:val="000000"/>
          <w:sz w:val="28"/>
        </w:rPr>
        <w:t>
      4)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қаржы лизингі бойынша қызмет көрсетуші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6) кредиттік серіктестіктер;</w:t>
      </w:r>
    </w:p>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8) қызметі қаруды, жарылғыш заттарды шығарумен және (немесе) саудасымен байланысты тұлғалар;</w:t>
      </w:r>
    </w:p>
    <w:p>
      <w:pPr>
        <w:spacing w:after="0"/>
        <w:ind w:left="0"/>
        <w:jc w:val="both"/>
      </w:pPr>
      <w:r>
        <w:rPr>
          <w:rFonts w:ascii="Times New Roman"/>
          <w:b w:val="false"/>
          <w:i w:val="false"/>
          <w:color w:val="000000"/>
          <w:sz w:val="28"/>
        </w:rPr>
        <w:t>
      9) қызметі бағалы металдарды, асыл тастарды не олардан жасалған бұйымдарды өндірумен және (немесе) өңдеумен байланысты тұлғалар;</w:t>
      </w:r>
    </w:p>
    <w:p>
      <w:pPr>
        <w:spacing w:after="0"/>
        <w:ind w:left="0"/>
        <w:jc w:val="both"/>
      </w:pPr>
      <w:r>
        <w:rPr>
          <w:rFonts w:ascii="Times New Roman"/>
          <w:b w:val="false"/>
          <w:i w:val="false"/>
          <w:color w:val="000000"/>
          <w:sz w:val="28"/>
        </w:rPr>
        <w:t>
      10)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11)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bookmarkStart w:name="z26" w:id="36"/>
    <w:p>
      <w:pPr>
        <w:spacing w:after="0"/>
        <w:ind w:left="0"/>
        <w:jc w:val="both"/>
      </w:pPr>
      <w:r>
        <w:rPr>
          <w:rFonts w:ascii="Times New Roman"/>
          <w:b w:val="false"/>
          <w:i w:val="false"/>
          <w:color w:val="000000"/>
          <w:sz w:val="28"/>
        </w:rPr>
        <w:t>
      16. Кәсіби қатысушы осы тармақта көрсетілген шет мемлекеттерде қызметті жүргізуге, осындай мемлекеттерден келген клиенттерге қызмет көрсетуге, осындай шет мемлекеттердің қатысуымен операцияларды жүзеге асыруға байланысты ел (географиялық) тәуекелін бағалауды жүзеге асырады.</w:t>
      </w:r>
    </w:p>
    <w:bookmarkEnd w:id="36"/>
    <w:p>
      <w:pPr>
        <w:spacing w:after="0"/>
        <w:ind w:left="0"/>
        <w:jc w:val="both"/>
      </w:pPr>
      <w:r>
        <w:rPr>
          <w:rFonts w:ascii="Times New Roman"/>
          <w:b w:val="false"/>
          <w:i w:val="false"/>
          <w:color w:val="000000"/>
          <w:sz w:val="28"/>
        </w:rPr>
        <w:t>
      КЖ/ТҚ тәуекелін жоғарылататын операциялар жүргізетіндер шет мемлекеттер болып табылады:</w:t>
      </w:r>
    </w:p>
    <w:p>
      <w:pPr>
        <w:spacing w:after="0"/>
        <w:ind w:left="0"/>
        <w:jc w:val="both"/>
      </w:pPr>
      <w:r>
        <w:rPr>
          <w:rFonts w:ascii="Times New Roman"/>
          <w:b w:val="false"/>
          <w:i w:val="false"/>
          <w:color w:val="000000"/>
          <w:sz w:val="28"/>
        </w:rPr>
        <w:t>
      1) КЖ/ТҚҚ заңына сәйкес қаржы мониторингі жөніндегі уәкілетті орган жасайтын Ақшаны жылыстатумен күрес жөніндегі қаржы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БҰҰ Қауіпсіздік кенесінің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6058 тіркелген) бекітілген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4) басқа факторлар (сыбайлас жемқорлық, есірткіні заңсыз өндіру, айналымы және (немесе) транзиті деңгейі туралы мәліметтер, халықаралық терроризмге қолдау көрсету туралы мәліметтер, халықаралық терроризмді қолдау туралы мәліметтер және басқалары) негізінде кәсіби қатысушы КЖ/ТҚ жоғары тәуекелі бар ретінде айқындаған шет мемлекеттер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17. Кәсіби қатысушының КЖ/ТҚ жоғары тәуекеліне ұшыраған қызметтері, сондай-ақ оларды көрсету тәсілдері мыналардан тұрады, бірақ олармен шектелмейді:</w:t>
      </w:r>
    </w:p>
    <w:bookmarkEnd w:id="37"/>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қашықтан қызмет көрсету;</w:t>
      </w:r>
    </w:p>
    <w:p>
      <w:pPr>
        <w:spacing w:after="0"/>
        <w:ind w:left="0"/>
        <w:jc w:val="both"/>
      </w:pPr>
      <w:r>
        <w:rPr>
          <w:rFonts w:ascii="Times New Roman"/>
          <w:b w:val="false"/>
          <w:i w:val="false"/>
          <w:color w:val="000000"/>
          <w:sz w:val="28"/>
        </w:rPr>
        <w:t>
      2) халықаралық нарықтардағы жеке брокерлік қызмет көрсету;</w:t>
      </w:r>
    </w:p>
    <w:p>
      <w:pPr>
        <w:spacing w:after="0"/>
        <w:ind w:left="0"/>
        <w:jc w:val="both"/>
      </w:pPr>
      <w:r>
        <w:rPr>
          <w:rFonts w:ascii="Times New Roman"/>
          <w:b w:val="false"/>
          <w:i w:val="false"/>
          <w:color w:val="000000"/>
          <w:sz w:val="28"/>
        </w:rPr>
        <w:t>
      3) активтерді сенімгерлік басқару;</w:t>
      </w:r>
    </w:p>
    <w:p>
      <w:pPr>
        <w:spacing w:after="0"/>
        <w:ind w:left="0"/>
        <w:jc w:val="both"/>
      </w:pPr>
      <w:r>
        <w:rPr>
          <w:rFonts w:ascii="Times New Roman"/>
          <w:b w:val="false"/>
          <w:i w:val="false"/>
          <w:color w:val="000000"/>
          <w:sz w:val="28"/>
        </w:rPr>
        <w:t>
      4) номиналды ұстаушыдағы қаржы ұйымдарының, инвестициялық пай қорларының шоттары;</w:t>
      </w:r>
    </w:p>
    <w:p>
      <w:pPr>
        <w:spacing w:after="0"/>
        <w:ind w:left="0"/>
        <w:jc w:val="both"/>
      </w:pPr>
      <w:r>
        <w:rPr>
          <w:rFonts w:ascii="Times New Roman"/>
          <w:b w:val="false"/>
          <w:i w:val="false"/>
          <w:color w:val="000000"/>
          <w:sz w:val="28"/>
        </w:rPr>
        <w:t>
      5) орталық депозитарийдегі кастодиандардың, брокерлердің шоттары;</w:t>
      </w:r>
    </w:p>
    <w:p>
      <w:pPr>
        <w:spacing w:after="0"/>
        <w:ind w:left="0"/>
        <w:jc w:val="both"/>
      </w:pPr>
      <w:r>
        <w:rPr>
          <w:rFonts w:ascii="Times New Roman"/>
          <w:b w:val="false"/>
          <w:i w:val="false"/>
          <w:color w:val="000000"/>
          <w:sz w:val="28"/>
        </w:rPr>
        <w:t>
      6) кәсіби қатысушыдағы шетелдік қаржы ұйымдарының шоттары.</w:t>
      </w:r>
    </w:p>
    <w:bookmarkStart w:name="z28" w:id="38"/>
    <w:p>
      <w:pPr>
        <w:spacing w:after="0"/>
        <w:ind w:left="0"/>
        <w:jc w:val="both"/>
      </w:pPr>
      <w:r>
        <w:rPr>
          <w:rFonts w:ascii="Times New Roman"/>
          <w:b w:val="false"/>
          <w:i w:val="false"/>
          <w:color w:val="000000"/>
          <w:sz w:val="28"/>
        </w:rPr>
        <w:t>
      18. Кәсіби қатысушылар қызметінің Талаптардың 15, 16 және 17-тармақтарында көрсетілген тәуекел факторларына сәйкес КЖ/ТҚ тәуекелдеріне ұшырау дәрежесін бағалаған кезде кәсіби қатысушы мыналарды қоса алғанда, бірақ олармен шектелмей, тәуекелдің қорытынды деңгейіне ықпал ететін мынадай қосымша мәліметтерді ескереді:</w:t>
      </w:r>
    </w:p>
    <w:bookmarkEnd w:id="38"/>
    <w:p>
      <w:pPr>
        <w:spacing w:after="0"/>
        <w:ind w:left="0"/>
        <w:jc w:val="both"/>
      </w:pPr>
      <w:r>
        <w:rPr>
          <w:rFonts w:ascii="Times New Roman"/>
          <w:b w:val="false"/>
          <w:i w:val="false"/>
          <w:color w:val="000000"/>
          <w:sz w:val="28"/>
        </w:rPr>
        <w:t>
      1) қаржы мониторингі жөніндегі уәкілетті органға кәсіби қатысушы жіберген клиенттердің күмәнді операциялары туралы хабарлар саны;</w:t>
      </w:r>
    </w:p>
    <w:p>
      <w:pPr>
        <w:spacing w:after="0"/>
        <w:ind w:left="0"/>
        <w:jc w:val="both"/>
      </w:pPr>
      <w:r>
        <w:rPr>
          <w:rFonts w:ascii="Times New Roman"/>
          <w:b w:val="false"/>
          <w:i w:val="false"/>
          <w:color w:val="000000"/>
          <w:sz w:val="28"/>
        </w:rPr>
        <w:t>
      2) қаржы мониторингі жөніндегі уәкілетті органға кәсіби қатысушы жіберген клиенттердің шекті операциялары туралы хабарлар саны.</w:t>
      </w:r>
    </w:p>
    <w:bookmarkStart w:name="z29" w:id="39"/>
    <w:p>
      <w:pPr>
        <w:spacing w:after="0"/>
        <w:ind w:left="0"/>
        <w:jc w:val="both"/>
      </w:pPr>
      <w:r>
        <w:rPr>
          <w:rFonts w:ascii="Times New Roman"/>
          <w:b w:val="false"/>
          <w:i w:val="false"/>
          <w:color w:val="000000"/>
          <w:sz w:val="28"/>
        </w:rPr>
        <w:t>
      19. КЖ/ТҚ тәуекелдерін басқару бағдарламасын іске асыру шеңберінде кәсіби қатысушы Талаптардың 15, 16, және 17-тармақтарында көрсетілген санаттар мен тәуекелдер факторларын, сондай-ақ кәсіби қатысушы белгілейтін өзге де санаттар мен тәуекелдер факторларын ескере отырып, клиенттерді жіктеу жөнінде шаралар қолданады.</w:t>
      </w:r>
    </w:p>
    <w:bookmarkEnd w:id="39"/>
    <w:p>
      <w:pPr>
        <w:spacing w:after="0"/>
        <w:ind w:left="0"/>
        <w:jc w:val="both"/>
      </w:pPr>
      <w:r>
        <w:rPr>
          <w:rFonts w:ascii="Times New Roman"/>
          <w:b w:val="false"/>
          <w:i w:val="false"/>
          <w:color w:val="000000"/>
          <w:sz w:val="28"/>
        </w:rPr>
        <w:t>
      Клиенттің (клиенттер тобының) тәуекел деңгейін кәсіби қатысушыдағы клиент (клиенттер) туралы мәліметтерді және ақпаратты талдау нәтижелері бойынша кәсіби қатысушы белгілейді және тәуекел деңгейін айқындаудың кемінде екі деңгейден тұратын шкаласы бойынша бағаланады.</w:t>
      </w:r>
    </w:p>
    <w:p>
      <w:pPr>
        <w:spacing w:after="0"/>
        <w:ind w:left="0"/>
        <w:jc w:val="both"/>
      </w:pPr>
      <w:r>
        <w:rPr>
          <w:rFonts w:ascii="Times New Roman"/>
          <w:b w:val="false"/>
          <w:i w:val="false"/>
          <w:color w:val="000000"/>
          <w:sz w:val="28"/>
        </w:rPr>
        <w:t>
      Клиенттің (клиенттер тобының) тәуекел деңгейін қайта қарауды кәсіби қатысушы клиент (клиенттер тобы) туралы мәліметтердің жаңартылуына қарай жүзеге асырады.</w:t>
      </w:r>
    </w:p>
    <w:bookmarkStart w:name="z30" w:id="40"/>
    <w:p>
      <w:pPr>
        <w:spacing w:after="0"/>
        <w:ind w:left="0"/>
        <w:jc w:val="both"/>
      </w:pPr>
      <w:r>
        <w:rPr>
          <w:rFonts w:ascii="Times New Roman"/>
          <w:b w:val="false"/>
          <w:i w:val="false"/>
          <w:color w:val="000000"/>
          <w:sz w:val="28"/>
        </w:rPr>
        <w:t>
      20. Талаптардың 15, 16 және 17-тармақтарында көрсетілген санаттар мен тәуекелдер факторларын пайдалана отырып тәуекелді бағалау операциялардың (іскерлік қарым-қатынастардың) мониторингі нәтижелері бойынша клиенттерге (клиенттер тобына) қатысты жүргізіледі.</w:t>
      </w:r>
    </w:p>
    <w:bookmarkEnd w:id="40"/>
    <w:p>
      <w:pPr>
        <w:spacing w:after="0"/>
        <w:ind w:left="0"/>
        <w:jc w:val="both"/>
      </w:pPr>
      <w:r>
        <w:rPr>
          <w:rFonts w:ascii="Times New Roman"/>
          <w:b w:val="false"/>
          <w:i w:val="false"/>
          <w:color w:val="000000"/>
          <w:sz w:val="28"/>
        </w:rPr>
        <w:t>
      Бұрын тәуекелді бағалау жүргізілмеген және бұрын іскерлік қарым-қатынастар орнатылмаған клиенттер (клиенттер тобы) бойынша кәсіби қатысушы іскерлік қарым-қатынастарды орнатуға дейін алынған деректер негізінде тәуекелді бастапқы бағалауды жүргізеді.</w:t>
      </w:r>
    </w:p>
    <w:bookmarkStart w:name="z31" w:id="41"/>
    <w:p>
      <w:pPr>
        <w:spacing w:after="0"/>
        <w:ind w:left="0"/>
        <w:jc w:val="left"/>
      </w:pPr>
      <w:r>
        <w:rPr>
          <w:rFonts w:ascii="Times New Roman"/>
          <w:b/>
          <w:i w:val="false"/>
          <w:color w:val="000000"/>
        </w:rPr>
        <w:t xml:space="preserve"> 4. Клиенттерді сәйкестендіру бағдарламасы</w:t>
      </w:r>
    </w:p>
    <w:bookmarkEnd w:id="41"/>
    <w:bookmarkStart w:name="z32" w:id="42"/>
    <w:p>
      <w:pPr>
        <w:spacing w:after="0"/>
        <w:ind w:left="0"/>
        <w:jc w:val="both"/>
      </w:pPr>
      <w:r>
        <w:rPr>
          <w:rFonts w:ascii="Times New Roman"/>
          <w:b w:val="false"/>
          <w:i w:val="false"/>
          <w:color w:val="000000"/>
          <w:sz w:val="28"/>
        </w:rPr>
        <w:t xml:space="preserve">
      21.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бойынша талаптарын іске асыру мақсатында кәсіби қатысушы клиенттерді (олардың өкілдерін) және бенефициарлық меншік иелерін сәйкестендіру бағдарламасын әзірлейді.</w:t>
      </w:r>
    </w:p>
    <w:bookmarkEnd w:id="42"/>
    <w:p>
      <w:pPr>
        <w:spacing w:after="0"/>
        <w:ind w:left="0"/>
        <w:jc w:val="both"/>
      </w:pPr>
      <w:r>
        <w:rPr>
          <w:rFonts w:ascii="Times New Roman"/>
          <w:b w:val="false"/>
          <w:i w:val="false"/>
          <w:color w:val="000000"/>
          <w:sz w:val="28"/>
        </w:rPr>
        <w:t>
      Кәсіби қатысушының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болжанатын мақсатын белгілеу және тіркеу, сондай-ақ Талаптарда көзделген клиент (оның өкілі)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Клиенттің тәуекел деңгейіне қарай кәсіби қатысушы жүргізетін іс-шаралардың деңгейі клиентті, бенефициарлық меншік иесін стандартты, жеңілдетілген және тереңдетілген сәйкестендірумен көрсетіледі.</w:t>
      </w:r>
    </w:p>
    <w:bookmarkStart w:name="z33" w:id="43"/>
    <w:p>
      <w:pPr>
        <w:spacing w:after="0"/>
        <w:ind w:left="0"/>
        <w:jc w:val="both"/>
      </w:pPr>
      <w:r>
        <w:rPr>
          <w:rFonts w:ascii="Times New Roman"/>
          <w:b w:val="false"/>
          <w:i w:val="false"/>
          <w:color w:val="000000"/>
          <w:sz w:val="28"/>
        </w:rPr>
        <w:t xml:space="preserve">
      22. КЖ/ТҚҚ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 ескере отырып, кәсіби қатысушы клиентті (оның өкілін) және бенефициарлық меншік иесін сәйкестендіруді жүргізеді, сондай-ақ мынадай:</w:t>
      </w:r>
    </w:p>
    <w:bookmarkEnd w:id="43"/>
    <w:p>
      <w:pPr>
        <w:spacing w:after="0"/>
        <w:ind w:left="0"/>
        <w:jc w:val="both"/>
      </w:pPr>
      <w:r>
        <w:rPr>
          <w:rFonts w:ascii="Times New Roman"/>
          <w:b w:val="false"/>
          <w:i w:val="false"/>
          <w:color w:val="000000"/>
          <w:sz w:val="28"/>
        </w:rPr>
        <w:t>
      1) клиентпен іскерлік қарым-қатынастарды орнату;</w:t>
      </w:r>
    </w:p>
    <w:p>
      <w:pPr>
        <w:spacing w:after="0"/>
        <w:ind w:left="0"/>
        <w:jc w:val="both"/>
      </w:pPr>
      <w:r>
        <w:rPr>
          <w:rFonts w:ascii="Times New Roman"/>
          <w:b w:val="false"/>
          <w:i w:val="false"/>
          <w:color w:val="000000"/>
          <w:sz w:val="28"/>
        </w:rPr>
        <w:t>
      2) клиенттің шекті операцияны (мәмілені) жасауы;</w:t>
      </w:r>
    </w:p>
    <w:p>
      <w:pPr>
        <w:spacing w:after="0"/>
        <w:ind w:left="0"/>
        <w:jc w:val="both"/>
      </w:pPr>
      <w:r>
        <w:rPr>
          <w:rFonts w:ascii="Times New Roman"/>
          <w:b w:val="false"/>
          <w:i w:val="false"/>
          <w:color w:val="000000"/>
          <w:sz w:val="28"/>
        </w:rPr>
        <w:t>
      3) клиенттің күдікті операциясын (мәмілесін) анықтау;</w:t>
      </w:r>
    </w:p>
    <w:p>
      <w:pPr>
        <w:spacing w:after="0"/>
        <w:ind w:left="0"/>
        <w:jc w:val="both"/>
      </w:pPr>
      <w:r>
        <w:rPr>
          <w:rFonts w:ascii="Times New Roman"/>
          <w:b w:val="false"/>
          <w:i w:val="false"/>
          <w:color w:val="000000"/>
          <w:sz w:val="28"/>
        </w:rPr>
        <w:t>
      4) жеке және заңды тұлғалар туралы бұрын алынған деректердің дәйектілігіне күмән туғызатын негіздемелердің болуы жағдайларында іскерлік қарым-қатынастардың болжанатын мақсатын белгілейді.</w:t>
      </w:r>
    </w:p>
    <w:p>
      <w:pPr>
        <w:spacing w:after="0"/>
        <w:ind w:left="0"/>
        <w:jc w:val="both"/>
      </w:pPr>
      <w:r>
        <w:rPr>
          <w:rFonts w:ascii="Times New Roman"/>
          <w:b w:val="false"/>
          <w:i w:val="false"/>
          <w:color w:val="000000"/>
          <w:sz w:val="28"/>
        </w:rPr>
        <w:t>
      Клиент орнатылған іскерлік қарым-қатынастар шеңберінде операция (мәмілені)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тәуекелі деңгейіне және осы Талаптарға сәйкес қосымша мәліметтерді алу үшін қажет болған кезде жүргізілсе, клиентті (оның өкілін) және бенефициарлық меншік иесін сәйкестендіру жүргізілмейді.</w:t>
      </w:r>
    </w:p>
    <w:bookmarkStart w:name="z34" w:id="44"/>
    <w:p>
      <w:pPr>
        <w:spacing w:after="0"/>
        <w:ind w:left="0"/>
        <w:jc w:val="both"/>
      </w:pPr>
      <w:r>
        <w:rPr>
          <w:rFonts w:ascii="Times New Roman"/>
          <w:b w:val="false"/>
          <w:i w:val="false"/>
          <w:color w:val="000000"/>
          <w:sz w:val="28"/>
        </w:rPr>
        <w:t>
      23. Кәсіби қатысушы Талаптардың 22-тармағына сәйкес алынған мәліметтерді клиенттің досьесіне енгізеді, оны кәсіби қатысушы іскерлік қарым-қатынастардың бүкіл кезеңі ішінде және олар аяқталғаннан кейін кем дегенде бес жыл сақтайды.</w:t>
      </w:r>
    </w:p>
    <w:bookmarkEnd w:id="44"/>
    <w:p>
      <w:pPr>
        <w:spacing w:after="0"/>
        <w:ind w:left="0"/>
        <w:jc w:val="both"/>
      </w:pPr>
      <w:r>
        <w:rPr>
          <w:rFonts w:ascii="Times New Roman"/>
          <w:b w:val="false"/>
          <w:i w:val="false"/>
          <w:color w:val="000000"/>
          <w:sz w:val="28"/>
        </w:rPr>
        <w:t>
      Кәсіби қатысушы ішкі құжаттарға сәйкес досье жүргізетін, бірақ онымен шектелмейтін клиенттер топтары:</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3) шетелдік қаржы ұйымдары.</w:t>
      </w:r>
    </w:p>
    <w:p>
      <w:pPr>
        <w:spacing w:after="0"/>
        <w:ind w:left="0"/>
        <w:jc w:val="both"/>
      </w:pPr>
      <w:r>
        <w:rPr>
          <w:rFonts w:ascii="Times New Roman"/>
          <w:b w:val="false"/>
          <w:i w:val="false"/>
          <w:color w:val="000000"/>
          <w:sz w:val="28"/>
        </w:rPr>
        <w:t xml:space="preserve">
      Клиенттің досьесіне енгізілуі және стандартты, жеңілдетілген не тереңдетілген сәйкестендіру жүргізген кезде дәйектілігі тексерілуі тиіс ең аз талап етілетін мәліметтер Талаптардың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w:t>
      </w:r>
    </w:p>
    <w:bookmarkStart w:name="z35" w:id="45"/>
    <w:p>
      <w:pPr>
        <w:spacing w:after="0"/>
        <w:ind w:left="0"/>
        <w:jc w:val="both"/>
      </w:pPr>
      <w:r>
        <w:rPr>
          <w:rFonts w:ascii="Times New Roman"/>
          <w:b w:val="false"/>
          <w:i w:val="false"/>
          <w:color w:val="000000"/>
          <w:sz w:val="28"/>
        </w:rPr>
        <w:t xml:space="preserve">
      24. Клиент ақша аударымын жүзеге асырған не оның пайдасына қолма-қол ақшасыз төлем немесе ақша аударымы келіп түскен кезде орталық депозитарий төлем құжатында КЖ/ТҚҚ туралы заңның </w:t>
      </w:r>
      <w:r>
        <w:rPr>
          <w:rFonts w:ascii="Times New Roman"/>
          <w:b w:val="false"/>
          <w:i w:val="false"/>
          <w:color w:val="000000"/>
          <w:sz w:val="28"/>
        </w:rPr>
        <w:t>7-бабы</w:t>
      </w:r>
      <w:r>
        <w:rPr>
          <w:rFonts w:ascii="Times New Roman"/>
          <w:b w:val="false"/>
          <w:i w:val="false"/>
          <w:color w:val="000000"/>
          <w:sz w:val="28"/>
        </w:rPr>
        <w:t xml:space="preserve"> 2-тармағында көзделген клиент туралы мәліметтердің болуын, сондай-ақ олардың төлемге, ақша аударымына қатысушы қаржы ұйымына берілуін бақылайды.</w:t>
      </w:r>
    </w:p>
    <w:bookmarkEnd w:id="45"/>
    <w:bookmarkStart w:name="z36" w:id="46"/>
    <w:p>
      <w:pPr>
        <w:spacing w:after="0"/>
        <w:ind w:left="0"/>
        <w:jc w:val="both"/>
      </w:pPr>
      <w:r>
        <w:rPr>
          <w:rFonts w:ascii="Times New Roman"/>
          <w:b w:val="false"/>
          <w:i w:val="false"/>
          <w:color w:val="000000"/>
          <w:sz w:val="28"/>
        </w:rPr>
        <w:t xml:space="preserve">
      25. Жеңілдетілген сәйкестендіруді кәсіби қатысушы мынадай жағдайларда: </w:t>
      </w:r>
    </w:p>
    <w:bookmarkEnd w:id="46"/>
    <w:p>
      <w:pPr>
        <w:spacing w:after="0"/>
        <w:ind w:left="0"/>
        <w:jc w:val="both"/>
      </w:pPr>
      <w:r>
        <w:rPr>
          <w:rFonts w:ascii="Times New Roman"/>
          <w:b w:val="false"/>
          <w:i w:val="false"/>
          <w:color w:val="000000"/>
          <w:sz w:val="28"/>
        </w:rPr>
        <w:t xml:space="preserve">
      1) инвестициялық портфельді басқарушы пайда алушының атынан іс-қимыл жасайтын брокермен және (немесе) дилермен инвестициялық портфельді басқару жөніндегі шартты жасасқан жағдайда инвестор болып табылмайтын пайда алушыға қатысты; </w:t>
      </w:r>
    </w:p>
    <w:p>
      <w:pPr>
        <w:spacing w:after="0"/>
        <w:ind w:left="0"/>
        <w:jc w:val="both"/>
      </w:pPr>
      <w:r>
        <w:rPr>
          <w:rFonts w:ascii="Times New Roman"/>
          <w:b w:val="false"/>
          <w:i w:val="false"/>
          <w:color w:val="000000"/>
          <w:sz w:val="28"/>
        </w:rPr>
        <w:t xml:space="preserve">
      2) клиенттердің мынадай түрлерімен: </w:t>
      </w:r>
    </w:p>
    <w:p>
      <w:pPr>
        <w:spacing w:after="0"/>
        <w:ind w:left="0"/>
        <w:jc w:val="both"/>
      </w:pPr>
      <w:r>
        <w:rPr>
          <w:rFonts w:ascii="Times New Roman"/>
          <w:b w:val="false"/>
          <w:i w:val="false"/>
          <w:color w:val="000000"/>
          <w:sz w:val="28"/>
        </w:rPr>
        <w:t>
      Қазақстан Республикасының Ұлттық Банкін қоса алғанда, Қазақстан Республикасының мемлекеттік органдарымен, сондай-ақ Қазақстан Республикасының мемлекеттік органдары бақылайтын заңды тұлғалармен;</w:t>
      </w:r>
    </w:p>
    <w:p>
      <w:pPr>
        <w:spacing w:after="0"/>
        <w:ind w:left="0"/>
        <w:jc w:val="both"/>
      </w:pPr>
      <w:r>
        <w:rPr>
          <w:rFonts w:ascii="Times New Roman"/>
          <w:b w:val="false"/>
          <w:i w:val="false"/>
          <w:color w:val="000000"/>
          <w:sz w:val="28"/>
        </w:rPr>
        <w:t>
      мемлекеттік мекемелер немесе мемлекеттік кәсіпорындар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w:t>
      </w:r>
    </w:p>
    <w:p>
      <w:pPr>
        <w:spacing w:after="0"/>
        <w:ind w:left="0"/>
        <w:jc w:val="both"/>
      </w:pPr>
      <w:r>
        <w:rPr>
          <w:rFonts w:ascii="Times New Roman"/>
          <w:b w:val="false"/>
          <w:i w:val="false"/>
          <w:color w:val="000000"/>
          <w:sz w:val="28"/>
        </w:rPr>
        <w:t>
      екінші деңгейдегі банктермен, сақтандыру (қайта сақтандыру) ұйымдарымен, бағалы қағаздар нарығына кәсіби қатысушылармен;</w:t>
      </w:r>
    </w:p>
    <w:p>
      <w:pPr>
        <w:spacing w:after="0"/>
        <w:ind w:left="0"/>
        <w:jc w:val="both"/>
      </w:pPr>
      <w:r>
        <w:rPr>
          <w:rFonts w:ascii="Times New Roman"/>
          <w:b w:val="false"/>
          <w:i w:val="false"/>
          <w:color w:val="000000"/>
          <w:sz w:val="28"/>
        </w:rPr>
        <w:t>
      акциялары Қазақстан Республикасы қор биржасының және (немесе) шет мемлекеттің қор биржасының ресми тізіміне енгізілген ұйымдармен;</w:t>
      </w:r>
    </w:p>
    <w:p>
      <w:pPr>
        <w:spacing w:after="0"/>
        <w:ind w:left="0"/>
        <w:jc w:val="both"/>
      </w:pPr>
      <w:r>
        <w:rPr>
          <w:rFonts w:ascii="Times New Roman"/>
          <w:b w:val="false"/>
          <w:i w:val="false"/>
          <w:color w:val="000000"/>
          <w:sz w:val="28"/>
        </w:rPr>
        <w:t>
      Қазақстан Республикасының аумағында орналасқан не қатысушысы Қазақстан Республикасы болып табылатын халықаралық ұйымдармен іскерлік қатынастар орнатқан жағдайда;</w:t>
      </w:r>
    </w:p>
    <w:p>
      <w:pPr>
        <w:spacing w:after="0"/>
        <w:ind w:left="0"/>
        <w:jc w:val="both"/>
      </w:pPr>
      <w:r>
        <w:rPr>
          <w:rFonts w:ascii="Times New Roman"/>
          <w:b w:val="false"/>
          <w:i w:val="false"/>
          <w:color w:val="000000"/>
          <w:sz w:val="28"/>
        </w:rPr>
        <w:t xml:space="preserve">
      3) жеке тұлға Нормативтік құқықтық актілерді мемлекеттік тіркеу тізілімінде № 14423 тіркелген Қазақстан Республикасы Ұлттық Банкі Басқармасының 2016 жылғы 26 қыркүйектегі № 239 қаулысымен бекітілген Қазақстан Республикасы Ұлттық Банкінің қысқа мерзімді ноталарын шығару, орналастыру, айналысқа жіберу және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Қазақстан Республикасы Ұлттық Банкінің қысқа мерзімді ноталарын сатып алу мақсаттары үшін онымен іскерлік қатынастар орнатқан жағдайда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31.08.2017 № 531 және ҚР Ұлттық Банкі Басқармасының 31.07.2017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бірлеcкен бұйрығы және қаулысымен.</w:t>
      </w:r>
      <w:r>
        <w:br/>
      </w:r>
      <w:r>
        <w:rPr>
          <w:rFonts w:ascii="Times New Roman"/>
          <w:b w:val="false"/>
          <w:i w:val="false"/>
          <w:color w:val="000000"/>
          <w:sz w:val="28"/>
        </w:rPr>
        <w:t>
</w:t>
      </w:r>
    </w:p>
    <w:bookmarkStart w:name="z37" w:id="47"/>
    <w:p>
      <w:pPr>
        <w:spacing w:after="0"/>
        <w:ind w:left="0"/>
        <w:jc w:val="both"/>
      </w:pPr>
      <w:r>
        <w:rPr>
          <w:rFonts w:ascii="Times New Roman"/>
          <w:b w:val="false"/>
          <w:i w:val="false"/>
          <w:color w:val="000000"/>
          <w:sz w:val="28"/>
        </w:rPr>
        <w:t>
      26. Кәсіби қатысушы тереңдетілген сәйкестендіруді:</w:t>
      </w:r>
    </w:p>
    <w:bookmarkEnd w:id="47"/>
    <w:p>
      <w:pPr>
        <w:spacing w:after="0"/>
        <w:ind w:left="0"/>
        <w:jc w:val="both"/>
      </w:pPr>
      <w:r>
        <w:rPr>
          <w:rFonts w:ascii="Times New Roman"/>
          <w:b w:val="false"/>
          <w:i w:val="false"/>
          <w:color w:val="000000"/>
          <w:sz w:val="28"/>
        </w:rPr>
        <w:t>
      1) клиентке жоғары тәуекел деңгейі тағайындалған кезде;</w:t>
      </w:r>
    </w:p>
    <w:p>
      <w:pPr>
        <w:spacing w:after="0"/>
        <w:ind w:left="0"/>
        <w:jc w:val="both"/>
      </w:pPr>
      <w:r>
        <w:rPr>
          <w:rFonts w:ascii="Times New Roman"/>
          <w:b w:val="false"/>
          <w:i w:val="false"/>
          <w:color w:val="000000"/>
          <w:sz w:val="28"/>
        </w:rPr>
        <w:t>
      2) тереңдетілген сәйкестендіру қаржылық мониторинг жөніндегі уәкілетті органға осындай операция туралы хабарламаның жіберілуі туралы оның қасақана емес хабардар болуына әкеп соғатын жағдайларды қоспағанда, клиентке мониторинг жүргізу және операцияларын зерделеу барысында күдікті операцияны (мәмілені) не оны жасау әрекетін анықтаған кезде;</w:t>
      </w:r>
    </w:p>
    <w:p>
      <w:pPr>
        <w:spacing w:after="0"/>
        <w:ind w:left="0"/>
        <w:jc w:val="both"/>
      </w:pPr>
      <w:r>
        <w:rPr>
          <w:rFonts w:ascii="Times New Roman"/>
          <w:b w:val="false"/>
          <w:i w:val="false"/>
          <w:color w:val="000000"/>
          <w:sz w:val="28"/>
        </w:rPr>
        <w:t>
      3) клиент ұсынған мәліметтердің дәйектілігіне күмән болған кезде;</w:t>
      </w:r>
    </w:p>
    <w:p>
      <w:pPr>
        <w:spacing w:after="0"/>
        <w:ind w:left="0"/>
        <w:jc w:val="both"/>
      </w:pPr>
      <w:r>
        <w:rPr>
          <w:rFonts w:ascii="Times New Roman"/>
          <w:b w:val="false"/>
          <w:i w:val="false"/>
          <w:color w:val="000000"/>
          <w:sz w:val="28"/>
        </w:rPr>
        <w:t>
      4) кәсіби қатысушының ішкі құжаттарында белгіленген жағдайларда, сондай-ақ жауапты қызметкердің шешімі бойынша жүргізеді.</w:t>
      </w:r>
    </w:p>
    <w:bookmarkStart w:name="z38" w:id="48"/>
    <w:p>
      <w:pPr>
        <w:spacing w:after="0"/>
        <w:ind w:left="0"/>
        <w:jc w:val="both"/>
      </w:pPr>
      <w:r>
        <w:rPr>
          <w:rFonts w:ascii="Times New Roman"/>
          <w:b w:val="false"/>
          <w:i w:val="false"/>
          <w:color w:val="000000"/>
          <w:sz w:val="28"/>
        </w:rPr>
        <w:t xml:space="preserve">
      27. Клиентті сәйкестендіру (бенефициарлық меншік иесін анықтау) барысында кәсіби қатысушы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қаржыландырумен байланысты тұлғалардың және ұйымдардың тізбесінде (бұдан әрі - Тізбе) осындай клиенттің (бенефициарлық меншік иесінің) болуына тексеру жүргізеді.</w:t>
      </w:r>
    </w:p>
    <w:bookmarkEnd w:id="48"/>
    <w:p>
      <w:pPr>
        <w:spacing w:after="0"/>
        <w:ind w:left="0"/>
        <w:jc w:val="both"/>
      </w:pPr>
      <w:r>
        <w:rPr>
          <w:rFonts w:ascii="Times New Roman"/>
          <w:b w:val="false"/>
          <w:i w:val="false"/>
          <w:color w:val="000000"/>
          <w:sz w:val="28"/>
        </w:rPr>
        <w:t>
      Шетелдіктерге, шет мемлекеті азаматтығының болуы туралы кәсіби қатысушыда мәліметтер болған өзге де адамдарға қатысты, сондай-ақ азаматтығы жоқ адамдарға қатысты кәсіби қатысушы клиентті сәйкестендіру (бенефициарлық меншік иесін анықтау) барысында осындай клиенттің (бенефициарлық меншік иесінің) шетелдік жария лауазымды адамға жататынын тексереді.</w:t>
      </w:r>
    </w:p>
    <w:bookmarkStart w:name="z39" w:id="49"/>
    <w:p>
      <w:pPr>
        <w:spacing w:after="0"/>
        <w:ind w:left="0"/>
        <w:jc w:val="both"/>
      </w:pPr>
      <w:r>
        <w:rPr>
          <w:rFonts w:ascii="Times New Roman"/>
          <w:b w:val="false"/>
          <w:i w:val="false"/>
          <w:color w:val="000000"/>
          <w:sz w:val="28"/>
        </w:rPr>
        <w:t>
      28. Клиент (оның өкілі) ұсынатын құжаттардың клиент (оның өкілі) және бенефициарлық меншік иесі туралы мәліметтерді растау мақсатында дәйектілігі тексеріледі.</w:t>
      </w:r>
    </w:p>
    <w:bookmarkEnd w:id="49"/>
    <w:bookmarkStart w:name="z40" w:id="50"/>
    <w:p>
      <w:pPr>
        <w:spacing w:after="0"/>
        <w:ind w:left="0"/>
        <w:jc w:val="both"/>
      </w:pPr>
      <w:r>
        <w:rPr>
          <w:rFonts w:ascii="Times New Roman"/>
          <w:b w:val="false"/>
          <w:i w:val="false"/>
          <w:color w:val="000000"/>
          <w:sz w:val="28"/>
        </w:rPr>
        <w:t>
      29. Клиентті сәйкестендіру бағдарламасы мыналардан тұрады, бірақ онымен шектелмейді:</w:t>
      </w:r>
    </w:p>
    <w:bookmarkEnd w:id="50"/>
    <w:p>
      <w:pPr>
        <w:spacing w:after="0"/>
        <w:ind w:left="0"/>
        <w:jc w:val="both"/>
      </w:pPr>
      <w:r>
        <w:rPr>
          <w:rFonts w:ascii="Times New Roman"/>
          <w:b w:val="false"/>
          <w:i w:val="false"/>
          <w:color w:val="000000"/>
          <w:sz w:val="28"/>
        </w:rPr>
        <w:t>
      1) іскерлік қатынастар белгілеуден және (немесе) операциялар жүргізуден бас тартудың тәртібі мен негізін қоса алғанда, клиенттерді қызмет көрсетуге қабылдау, сондай-ақ іскерлік қатынастарды тоқтату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жеңілдетілген және тереңдетілген сәйкестендіру рәсімдерінің ерекшеліктері;</w:t>
      </w:r>
    </w:p>
    <w:p>
      <w:pPr>
        <w:spacing w:after="0"/>
        <w:ind w:left="0"/>
        <w:jc w:val="both"/>
      </w:pPr>
      <w:r>
        <w:rPr>
          <w:rFonts w:ascii="Times New Roman"/>
          <w:b w:val="false"/>
          <w:i w:val="false"/>
          <w:color w:val="000000"/>
          <w:sz w:val="28"/>
        </w:rPr>
        <w:t>
      3) шетелдік қаржы ұйымдарымен іскерлік қатынастар орнату кезінде сәйкестендіруді жүргізу ерекшеліктері;</w:t>
      </w:r>
    </w:p>
    <w:p>
      <w:pPr>
        <w:spacing w:after="0"/>
        <w:ind w:left="0"/>
        <w:jc w:val="both"/>
      </w:pPr>
      <w:r>
        <w:rPr>
          <w:rFonts w:ascii="Times New Roman"/>
          <w:b w:val="false"/>
          <w:i w:val="false"/>
          <w:color w:val="000000"/>
          <w:sz w:val="28"/>
        </w:rPr>
        <w:t>
      4) кәсіби қатысушының қызмет көрсетілетін немесе қызмет көрсетуге қабылданатын тұлғалардың, сондай-ақ олардың бенефициарлық меншік иелерінің арасынан шетелдік жария лауазымды тұлғаларды анықтауына бағытталған шаралардың сипаты;</w:t>
      </w:r>
    </w:p>
    <w:p>
      <w:pPr>
        <w:spacing w:after="0"/>
        <w:ind w:left="0"/>
        <w:jc w:val="both"/>
      </w:pPr>
      <w:r>
        <w:rPr>
          <w:rFonts w:ascii="Times New Roman"/>
          <w:b w:val="false"/>
          <w:i w:val="false"/>
          <w:color w:val="000000"/>
          <w:sz w:val="28"/>
        </w:rPr>
        <w:t>
      5) клиенттің (оның) өкілінің) және бенефициарлық меншік иесінің Тізбеде болуын тексеру тәртібі;</w:t>
      </w:r>
    </w:p>
    <w:p>
      <w:pPr>
        <w:spacing w:after="0"/>
        <w:ind w:left="0"/>
        <w:jc w:val="both"/>
      </w:pPr>
      <w:r>
        <w:rPr>
          <w:rFonts w:ascii="Times New Roman"/>
          <w:b w:val="false"/>
          <w:i w:val="false"/>
          <w:color w:val="000000"/>
          <w:sz w:val="28"/>
        </w:rPr>
        <w:t>
      6) іскерлік қарым-қатынастарды қашықтан орнату кезінде сәйкестендіру ерекшеліктері (жеке клиенттің немесе оның өкілінің қатысуынсыз);</w:t>
      </w:r>
    </w:p>
    <w:p>
      <w:pPr>
        <w:spacing w:after="0"/>
        <w:ind w:left="0"/>
        <w:jc w:val="both"/>
      </w:pPr>
      <w:r>
        <w:rPr>
          <w:rFonts w:ascii="Times New Roman"/>
          <w:b w:val="false"/>
          <w:i w:val="false"/>
          <w:color w:val="000000"/>
          <w:sz w:val="28"/>
        </w:rPr>
        <w:t>
      7) КЖ/ТҚҚ бойынша топтық талаптарды (бар болған кезде) орындау шеңберінде клиентті (оның өкілін) және бенефициарлық меншік иесін сәйкестендіру барысында алынған мәліметтерді алмасу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үшін қажетті мәліметтерді алу мақсатында басқа ұйымдармен өзара әрекеттесу ерекшеліктері;</w:t>
      </w:r>
    </w:p>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мақсатында қосымша ақпарат көздерінің, оның ішінде мемлекеттік органдар ұсынатындардың сипаты;</w:t>
      </w:r>
    </w:p>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кезеңдігін көрсете отырып, досьедегі мәліметтерді жаңарту тәртібіне қойылатын талаптар;</w:t>
      </w:r>
    </w:p>
    <w:p>
      <w:pPr>
        <w:spacing w:after="0"/>
        <w:ind w:left="0"/>
        <w:jc w:val="both"/>
      </w:pPr>
      <w:r>
        <w:rPr>
          <w:rFonts w:ascii="Times New Roman"/>
          <w:b w:val="false"/>
          <w:i w:val="false"/>
          <w:color w:val="000000"/>
          <w:sz w:val="28"/>
        </w:rPr>
        <w:t>
      12) кәсіби қатысушы қызметкерлерінің сәйкестендіруді жүргізу кезінде алынған ақпаратқа қолжетімділігін қамтамасыз ету тәртібі;</w:t>
      </w:r>
    </w:p>
    <w:p>
      <w:pPr>
        <w:spacing w:after="0"/>
        <w:ind w:left="0"/>
        <w:jc w:val="both"/>
      </w:pPr>
      <w:r>
        <w:rPr>
          <w:rFonts w:ascii="Times New Roman"/>
          <w:b w:val="false"/>
          <w:i w:val="false"/>
          <w:color w:val="000000"/>
          <w:sz w:val="28"/>
        </w:rPr>
        <w:t>
      13) клиенттің тәуекел деңгейін бағалау тәртібі, мұндай тәуекелді бағалаудың негіздері.</w:t>
      </w:r>
    </w:p>
    <w:bookmarkStart w:name="z41" w:id="51"/>
    <w:p>
      <w:pPr>
        <w:spacing w:after="0"/>
        <w:ind w:left="0"/>
        <w:jc w:val="left"/>
      </w:pPr>
      <w:r>
        <w:rPr>
          <w:rFonts w:ascii="Times New Roman"/>
          <w:b/>
          <w:i w:val="false"/>
          <w:color w:val="000000"/>
        </w:rPr>
        <w:t xml:space="preserve"> 5. Клиенттердің операциялары мониторингінің және зерделеудің бағдарламасы</w:t>
      </w:r>
    </w:p>
    <w:bookmarkEnd w:id="51"/>
    <w:bookmarkStart w:name="z42" w:id="52"/>
    <w:p>
      <w:pPr>
        <w:spacing w:after="0"/>
        <w:ind w:left="0"/>
        <w:jc w:val="both"/>
      </w:pPr>
      <w:r>
        <w:rPr>
          <w:rFonts w:ascii="Times New Roman"/>
          <w:b w:val="false"/>
          <w:i w:val="false"/>
          <w:color w:val="000000"/>
          <w:sz w:val="28"/>
        </w:rPr>
        <w:t xml:space="preserve">
      30.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жөніндегі, сондай-ақ шекті және күмәнді операциялар туралы, хабарларды анықтау және қаржы мониторингі жөніндегі уәкілетті органға жіберу жөніндегі талаптарын іске асыру мақсатында кәсіби қатысушы клиенттердің операциялары мониторингінің және зерделеудің бағдарламасын әзірлейді.</w:t>
      </w:r>
    </w:p>
    <w:bookmarkEnd w:id="52"/>
    <w:bookmarkStart w:name="z43" w:id="53"/>
    <w:p>
      <w:pPr>
        <w:spacing w:after="0"/>
        <w:ind w:left="0"/>
        <w:jc w:val="both"/>
      </w:pPr>
      <w:r>
        <w:rPr>
          <w:rFonts w:ascii="Times New Roman"/>
          <w:b w:val="false"/>
          <w:i w:val="false"/>
          <w:color w:val="000000"/>
          <w:sz w:val="28"/>
        </w:rPr>
        <w:t>
      31. Клиенттердің операциялары мониторингінің және зерделеудің бағдарламасы шеңберінде кәсіби қатысушы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жөнінде және шекті, әдеттегіден тыс және күмәнді операцияларды анықтау жөнінде іс-шаралар жүргізеді.</w:t>
      </w:r>
    </w:p>
    <w:bookmarkEnd w:id="53"/>
    <w:p>
      <w:pPr>
        <w:spacing w:after="0"/>
        <w:ind w:left="0"/>
        <w:jc w:val="both"/>
      </w:pPr>
      <w:r>
        <w:rPr>
          <w:rFonts w:ascii="Times New Roman"/>
          <w:b w:val="false"/>
          <w:i w:val="false"/>
          <w:color w:val="000000"/>
          <w:sz w:val="28"/>
        </w:rPr>
        <w:t>
      Кәсіби қатысушы клиенттердің операциялары мониторингінің және зерделеудің нәтижелерін кәсіби қатысушы қызметтерінің КЖ/ТҚ тәуекелдеріне ұшырау дәрежесін жыл сайын бағалау үшін,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Клиенттердің операциялары мониторингінің және зерделеудің бағдарламасын іске асыру шеңберінде алынған мәліметтер Талаптардың 23-тармағында көрсетілген клиенттің досьесіне енгізіледі және (немесе) клиентпен іскерлік қатынастардың барлық кезеңінде және олар аяқталған күннен бастап кемінде бес жыл бойы сақталынады.</w:t>
      </w:r>
    </w:p>
    <w:bookmarkStart w:name="z44" w:id="54"/>
    <w:p>
      <w:pPr>
        <w:spacing w:after="0"/>
        <w:ind w:left="0"/>
        <w:jc w:val="both"/>
      </w:pPr>
      <w:r>
        <w:rPr>
          <w:rFonts w:ascii="Times New Roman"/>
          <w:b w:val="false"/>
          <w:i w:val="false"/>
          <w:color w:val="000000"/>
          <w:sz w:val="28"/>
        </w:rPr>
        <w:t>
      32. Клиент (оның өкілі) және бенефициарлық меншік иесі туралы қосымша мәліметтерді жаңартудың кезеңдігін және (немесе) алу қажеттігін кәсіби қатысушы клиенттің (клиенттер тобының) тәуекел деңгейін және (немесе) клиент пайдаланатын кәсіби қатысушы қызметтерінің КЖ/ТҚ тәуекелдеріне ұшырау дәрежесін ескере отырып белгілейді.</w:t>
      </w:r>
    </w:p>
    <w:bookmarkEnd w:id="54"/>
    <w:p>
      <w:pPr>
        <w:spacing w:after="0"/>
        <w:ind w:left="0"/>
        <w:jc w:val="both"/>
      </w:pPr>
      <w:r>
        <w:rPr>
          <w:rFonts w:ascii="Times New Roman"/>
          <w:b w:val="false"/>
          <w:i w:val="false"/>
          <w:color w:val="000000"/>
          <w:sz w:val="28"/>
        </w:rPr>
        <w:t>
      Талаптардың 26-тармағында көзделген жағдайларда, кәсіби қатысушы клиентті тереңдете сәйкестендіруді жүргізеді.</w:t>
      </w:r>
    </w:p>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Клиенттің (бенефициарлық меншік иесінің) тізбеде болуын (Тізбеге қосылуын) тексеру клиенттің тәуекел деңгейіне байланысты емес және Тізбеге өзгерістер енгізілуіне (Тізбенің жаңартылуына) қарай жүзеге асырылады.</w:t>
      </w:r>
    </w:p>
    <w:bookmarkStart w:name="z45" w:id="55"/>
    <w:p>
      <w:pPr>
        <w:spacing w:after="0"/>
        <w:ind w:left="0"/>
        <w:jc w:val="both"/>
      </w:pPr>
      <w:r>
        <w:rPr>
          <w:rFonts w:ascii="Times New Roman"/>
          <w:b w:val="false"/>
          <w:i w:val="false"/>
          <w:color w:val="000000"/>
          <w:sz w:val="28"/>
        </w:rPr>
        <w:t>
      33. Кәсіби қатысушы клиенттің (клиенттер тобының) тәуекел деңгейін және (немесе) клиент пайдаланатын кәсіби қатысушы қызметінің КЖ/ТҚ тәуекелдеріне ұшырау дәрежесін ескере отырып, сондай-ақ бар КЖ/ТҚ сценарийлерін (схемаларын) және (немесе) әдеттегіден тыс және күмәнді операциялардың белгілерін ескере отырып клиенттің операцияларын зерделеу дәрежесін айқындайды.</w:t>
      </w:r>
    </w:p>
    <w:bookmarkEnd w:id="55"/>
    <w:p>
      <w:pPr>
        <w:spacing w:after="0"/>
        <w:ind w:left="0"/>
        <w:jc w:val="both"/>
      </w:pPr>
      <w:r>
        <w:rPr>
          <w:rFonts w:ascii="Times New Roman"/>
          <w:b w:val="false"/>
          <w:i w:val="false"/>
          <w:color w:val="000000"/>
          <w:sz w:val="28"/>
        </w:rPr>
        <w:t>
      Кәсіби қатысушы клиентке тәуекелдің жоғары деңгейі берілген жағдайда, сондай-ақ клиент күмәнді операцияны жүргізген жағдайда клиент белгіленген уақыт кезеңінде жүргізіп жатқан (жүргізген) операцияларды (мәмілелерді) зерделейді.</w:t>
      </w:r>
    </w:p>
    <w:bookmarkStart w:name="z46" w:id="56"/>
    <w:p>
      <w:pPr>
        <w:spacing w:after="0"/>
        <w:ind w:left="0"/>
        <w:jc w:val="both"/>
      </w:pPr>
      <w:r>
        <w:rPr>
          <w:rFonts w:ascii="Times New Roman"/>
          <w:b w:val="false"/>
          <w:i w:val="false"/>
          <w:color w:val="000000"/>
          <w:sz w:val="28"/>
        </w:rPr>
        <w:t>
      34. Клиент операцияларының мониторингі және зерделеу бағдарламасында:</w:t>
      </w:r>
    </w:p>
    <w:bookmarkEnd w:id="56"/>
    <w:p>
      <w:pPr>
        <w:spacing w:after="0"/>
        <w:ind w:left="0"/>
        <w:jc w:val="both"/>
      </w:pPr>
      <w:r>
        <w:rPr>
          <w:rFonts w:ascii="Times New Roman"/>
          <w:b w:val="false"/>
          <w:i w:val="false"/>
          <w:color w:val="000000"/>
          <w:sz w:val="28"/>
        </w:rPr>
        <w:t>
      1) Қазақстан Республикасының Үкіметі бекіткен, сондай-ақ кәсіби қатысушы дербес әзірлеген белгілердің негізінде жасалатын әдеттегіден тыс және күдікті операциялар белгілерінің тізбесі;</w:t>
      </w:r>
    </w:p>
    <w:p>
      <w:pPr>
        <w:spacing w:after="0"/>
        <w:ind w:left="0"/>
        <w:jc w:val="both"/>
      </w:pPr>
      <w:r>
        <w:rPr>
          <w:rFonts w:ascii="Times New Roman"/>
          <w:b w:val="false"/>
          <w:i w:val="false"/>
          <w:color w:val="000000"/>
          <w:sz w:val="28"/>
        </w:rPr>
        <w:t>
      2) кәсіби қатысушы бөлімшелері (қызметкерлері) арасында Талаптарда көзделген жағдайларда клиент (оның өкілі) пен бенефициарлық меншік иесі туралы бұрын алынған қосымша мәліметтерді жаңарту және (немесе) оларды алу жөніндегі міндеттерді бөлу;</w:t>
      </w:r>
    </w:p>
    <w:p>
      <w:pPr>
        <w:spacing w:after="0"/>
        <w:ind w:left="0"/>
        <w:jc w:val="both"/>
      </w:pPr>
      <w:r>
        <w:rPr>
          <w:rFonts w:ascii="Times New Roman"/>
          <w:b w:val="false"/>
          <w:i w:val="false"/>
          <w:color w:val="000000"/>
          <w:sz w:val="28"/>
        </w:rPr>
        <w:t>
      3) кәсіби қатысушы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pPr>
        <w:spacing w:after="0"/>
        <w:ind w:left="0"/>
        <w:jc w:val="both"/>
      </w:pPr>
      <w:r>
        <w:rPr>
          <w:rFonts w:ascii="Times New Roman"/>
          <w:b w:val="false"/>
          <w:i w:val="false"/>
          <w:color w:val="000000"/>
          <w:sz w:val="28"/>
        </w:rPr>
        <w:t>
      4) кәсіби қатысушы бөлімшелерінің шекті, әдеттегіден тыс және күдікті операцияларды анықтаған кезде өзара әрекет ету тетіктерін сипаттау;</w:t>
      </w:r>
    </w:p>
    <w:p>
      <w:pPr>
        <w:spacing w:after="0"/>
        <w:ind w:left="0"/>
        <w:jc w:val="both"/>
      </w:pPr>
      <w:r>
        <w:rPr>
          <w:rFonts w:ascii="Times New Roman"/>
          <w:b w:val="false"/>
          <w:i w:val="false"/>
          <w:color w:val="000000"/>
          <w:sz w:val="28"/>
        </w:rPr>
        <w:t>
      5) жауапты қызметкердің клиент операциясының түрін белгілеу туралы шешімді қабылдау тәртібі, негізі және мерзімі;</w:t>
      </w:r>
    </w:p>
    <w:p>
      <w:pPr>
        <w:spacing w:after="0"/>
        <w:ind w:left="0"/>
        <w:jc w:val="both"/>
      </w:pPr>
      <w:r>
        <w:rPr>
          <w:rFonts w:ascii="Times New Roman"/>
          <w:b w:val="false"/>
          <w:i w:val="false"/>
          <w:color w:val="000000"/>
          <w:sz w:val="28"/>
        </w:rPr>
        <w:t xml:space="preserve">
      6) бөлімшелердің (қызметкерлердің) клиент операциясын жүргізуден бас тарту жөніндегі (бенефициарлық меншік клиент иесі </w:t>
      </w:r>
      <w:r>
        <w:rPr>
          <w:rFonts w:ascii="Times New Roman"/>
          <w:b w:val="false"/>
          <w:i w:val="false"/>
          <w:color w:val="000000"/>
          <w:sz w:val="28"/>
        </w:rPr>
        <w:t>Тізбеде</w:t>
      </w:r>
      <w:r>
        <w:rPr>
          <w:rFonts w:ascii="Times New Roman"/>
          <w:b w:val="false"/>
          <w:i w:val="false"/>
          <w:color w:val="000000"/>
          <w:sz w:val="28"/>
        </w:rPr>
        <w:t xml:space="preserve"> тұруына байланысты бас тартуды қоспағанда), сондай-ақ клиентпен іскерлік қатынастарды тоқтату жөніндегі шешімді қабылдау бойынша өзара әрекет ету тәртібі;</w:t>
      </w:r>
    </w:p>
    <w:p>
      <w:pPr>
        <w:spacing w:after="0"/>
        <w:ind w:left="0"/>
        <w:jc w:val="both"/>
      </w:pPr>
      <w:r>
        <w:rPr>
          <w:rFonts w:ascii="Times New Roman"/>
          <w:b w:val="false"/>
          <w:i w:val="false"/>
          <w:color w:val="000000"/>
          <w:sz w:val="28"/>
        </w:rPr>
        <w:t>
      7) кәсіби қатысушы бөлімшелерінің (қызметкерлерінің) Тізбедегі клиенттер мен бенефициарлық меншік иелерін анықтау бойынша, сондай-ақ осындай клиенттердің ақшасымен және (немесе) өзге мүлкімен операцияларды дереу тоқтата тұру бойынша өзара іс-қимыл тәртібі;</w:t>
      </w:r>
    </w:p>
    <w:p>
      <w:pPr>
        <w:spacing w:after="0"/>
        <w:ind w:left="0"/>
        <w:jc w:val="both"/>
      </w:pPr>
      <w:r>
        <w:rPr>
          <w:rFonts w:ascii="Times New Roman"/>
          <w:b w:val="false"/>
          <w:i w:val="false"/>
          <w:color w:val="000000"/>
          <w:sz w:val="28"/>
        </w:rPr>
        <w:t>
      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операциялар сомасы, төлем валютасы, клиенттің қарсы агенті туралы деректерді) тіркеу (оның ішінде тіркеу әдістері) және сақтау тәртібі;</w:t>
      </w:r>
    </w:p>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хабарламаларды ұсыну тәртібі;</w:t>
      </w:r>
    </w:p>
    <w:p>
      <w:pPr>
        <w:spacing w:after="0"/>
        <w:ind w:left="0"/>
        <w:jc w:val="both"/>
      </w:pPr>
      <w:r>
        <w:rPr>
          <w:rFonts w:ascii="Times New Roman"/>
          <w:b w:val="false"/>
          <w:i w:val="false"/>
          <w:color w:val="000000"/>
          <w:sz w:val="28"/>
        </w:rPr>
        <w:t>
      10) кәсіби қатысушының уәкілетті органдарына шекті және күдікті операциялар анықталғаны жөнінде хабарлау (қажеттілігіне қарай) тәртібі;</w:t>
      </w:r>
    </w:p>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кәсіби қатысушы клиент пен оның операциясына қатысты шараларды қабылдау тәртібі және қабылдайтын шаралардың сипаты қамтылған, бірақ олармен шектелмеген.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Қаржы министрінің 10.12.2015 </w:t>
      </w:r>
      <w:r>
        <w:rPr>
          <w:rFonts w:ascii="Times New Roman"/>
          <w:b w:val="false"/>
          <w:i w:val="false"/>
          <w:color w:val="00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r>
        <w:br/>
      </w:r>
      <w:r>
        <w:rPr>
          <w:rFonts w:ascii="Times New Roman"/>
          <w:b w:val="false"/>
          <w:i w:val="false"/>
          <w:color w:val="000000"/>
          <w:sz w:val="28"/>
        </w:rPr>
        <w:t>
</w:t>
      </w:r>
    </w:p>
    <w:bookmarkStart w:name="z47" w:id="57"/>
    <w:p>
      <w:pPr>
        <w:spacing w:after="0"/>
        <w:ind w:left="0"/>
        <w:jc w:val="both"/>
      </w:pPr>
      <w:r>
        <w:rPr>
          <w:rFonts w:ascii="Times New Roman"/>
          <w:b w:val="false"/>
          <w:i w:val="false"/>
          <w:color w:val="000000"/>
          <w:sz w:val="28"/>
        </w:rPr>
        <w:t>
       35. Операцияны шекті ретінде белгілеудің заңдылығы бөлігінде күмән туындаған кезде, сондай-ақ әдеттегіден тыс немесе күдікті операцияны анықтаған кезде, аталған операцияны анықтаған кәсіби қатысушының қызметкері кәсіби қатысушының ішкі нормативтік құжаттарында белгіленген тәртіппен, нысанда және мерзімде жауапты қызметкерге осындай операция жөніндегі хабарламаны жібереді.</w:t>
      </w:r>
    </w:p>
    <w:bookmarkEnd w:id="57"/>
    <w:p>
      <w:pPr>
        <w:spacing w:after="0"/>
        <w:ind w:left="0"/>
        <w:jc w:val="both"/>
      </w:pPr>
      <w:r>
        <w:rPr>
          <w:rFonts w:ascii="Times New Roman"/>
          <w:b w:val="false"/>
          <w:i w:val="false"/>
          <w:color w:val="000000"/>
          <w:sz w:val="28"/>
        </w:rPr>
        <w:t>
      Бір хабарда бірнеше операциялар туралы ақпараттың болуына жол беріледі.</w:t>
      </w:r>
    </w:p>
    <w:p>
      <w:pPr>
        <w:spacing w:after="0"/>
        <w:ind w:left="0"/>
        <w:jc w:val="both"/>
      </w:pPr>
      <w:r>
        <w:rPr>
          <w:rFonts w:ascii="Times New Roman"/>
          <w:b w:val="false"/>
          <w:i w:val="false"/>
          <w:color w:val="000000"/>
          <w:sz w:val="28"/>
        </w:rPr>
        <w:t>
      Кәсіби қатысушы осы тармақтың бірінші бөлігінде көрсетілген операциялар туралы хабарламаны, сондай-ақ оларды зерттеудің нәтижелерін клиентпен қатынастарды тоқтатқан күннен бастап кемінде бес жыл сақтайды.</w:t>
      </w:r>
    </w:p>
    <w:bookmarkStart w:name="z48" w:id="58"/>
    <w:p>
      <w:pPr>
        <w:spacing w:after="0"/>
        <w:ind w:left="0"/>
        <w:jc w:val="left"/>
      </w:pPr>
      <w:r>
        <w:rPr>
          <w:rFonts w:ascii="Times New Roman"/>
          <w:b/>
          <w:i w:val="false"/>
          <w:color w:val="000000"/>
        </w:rPr>
        <w:t xml:space="preserve"> 6. Кәсіби қатысушының қызметкерлерін КЖ/ТҚҚ мәселелері бойынша даярлау және оқыту бағдарламасы</w:t>
      </w:r>
    </w:p>
    <w:bookmarkEnd w:id="58"/>
    <w:bookmarkStart w:name="z49" w:id="59"/>
    <w:p>
      <w:pPr>
        <w:spacing w:after="0"/>
        <w:ind w:left="0"/>
        <w:jc w:val="both"/>
      </w:pPr>
      <w:r>
        <w:rPr>
          <w:rFonts w:ascii="Times New Roman"/>
          <w:b w:val="false"/>
          <w:i w:val="false"/>
          <w:color w:val="000000"/>
          <w:sz w:val="28"/>
        </w:rPr>
        <w:t>
      36. Қызметкерлердің КЖ/ТҚҚ саласындағы заңнама талаптарын, ішкі бақылау және өзге де ішкі нормативтік құжаттардың ережелерін орындау үшін қажетті білімді алуы және дағдыларды қалыптастыруы кәсіби қатысушының қызметкерлерін КЖ/ТҚҚ мәселелері бойынша даярлау және оқыту бағдарламасының (бұдан әрі - Оқыту бағдарламасы) мақсаты болып табылады.</w:t>
      </w:r>
    </w:p>
    <w:bookmarkEnd w:id="59"/>
    <w:bookmarkStart w:name="z50" w:id="60"/>
    <w:p>
      <w:pPr>
        <w:spacing w:after="0"/>
        <w:ind w:left="0"/>
        <w:jc w:val="both"/>
      </w:pPr>
      <w:r>
        <w:rPr>
          <w:rFonts w:ascii="Times New Roman"/>
          <w:b w:val="false"/>
          <w:i w:val="false"/>
          <w:color w:val="000000"/>
          <w:sz w:val="28"/>
        </w:rPr>
        <w:t>
      37. Оқу бағдарламасына:</w:t>
      </w:r>
    </w:p>
    <w:bookmarkEnd w:id="60"/>
    <w:p>
      <w:pPr>
        <w:spacing w:after="0"/>
        <w:ind w:left="0"/>
        <w:jc w:val="both"/>
      </w:pPr>
      <w:r>
        <w:rPr>
          <w:rFonts w:ascii="Times New Roman"/>
          <w:b w:val="false"/>
          <w:i w:val="false"/>
          <w:color w:val="000000"/>
          <w:sz w:val="28"/>
        </w:rPr>
        <w:t>
      1) оқытудың тақырыптарын, өткізу әдістерін, мерзімдерін және оқытуды өткізуге жауапты бөлімшені қамтитын қызметкерлерді оқыту тәртібі;</w:t>
      </w:r>
    </w:p>
    <w:p>
      <w:pPr>
        <w:spacing w:after="0"/>
        <w:ind w:left="0"/>
        <w:jc w:val="both"/>
      </w:pPr>
      <w:r>
        <w:rPr>
          <w:rFonts w:ascii="Times New Roman"/>
          <w:b w:val="false"/>
          <w:i w:val="false"/>
          <w:color w:val="000000"/>
          <w:sz w:val="28"/>
        </w:rPr>
        <w:t>
      2) кәсіби қатысушының қызметкерлері оқып жатқан бөлімшелерінің тізбесі;</w:t>
      </w:r>
    </w:p>
    <w:p>
      <w:pPr>
        <w:spacing w:after="0"/>
        <w:ind w:left="0"/>
        <w:jc w:val="both"/>
      </w:pPr>
      <w:r>
        <w:rPr>
          <w:rFonts w:ascii="Times New Roman"/>
          <w:b w:val="false"/>
          <w:i w:val="false"/>
          <w:color w:val="000000"/>
          <w:sz w:val="28"/>
        </w:rPr>
        <w:t>
      3) оқыту нәтижелерін сақтау тәртібі мен нысандары;</w:t>
      </w:r>
    </w:p>
    <w:p>
      <w:pPr>
        <w:spacing w:after="0"/>
        <w:ind w:left="0"/>
        <w:jc w:val="both"/>
      </w:pPr>
      <w:r>
        <w:rPr>
          <w:rFonts w:ascii="Times New Roman"/>
          <w:b w:val="false"/>
          <w:i w:val="false"/>
          <w:color w:val="000000"/>
          <w:sz w:val="28"/>
        </w:rPr>
        <w:t>
      4) кәсіби қатысушы қызметкерлерінің КЖ/ТҚҚ мәселелері бойынша білімдерін тексеру тәртібі мен нысандары кіреді.</w:t>
      </w:r>
    </w:p>
    <w:bookmarkStart w:name="z51" w:id="61"/>
    <w:p>
      <w:pPr>
        <w:spacing w:after="0"/>
        <w:ind w:left="0"/>
        <w:jc w:val="both"/>
      </w:pPr>
      <w:r>
        <w:rPr>
          <w:rFonts w:ascii="Times New Roman"/>
          <w:b w:val="false"/>
          <w:i w:val="false"/>
          <w:color w:val="000000"/>
          <w:sz w:val="28"/>
        </w:rPr>
        <w:t xml:space="preserve">
      38. Кәсіби қатысушы қаржы мониторингі жөніндегі уәкілетті орган  </w:t>
      </w:r>
      <w:r>
        <w:rPr>
          <w:rFonts w:ascii="Times New Roman"/>
          <w:b w:val="false"/>
          <w:i w:val="false"/>
          <w:color w:val="000000"/>
          <w:sz w:val="28"/>
        </w:rPr>
        <w:t>бекіткен</w:t>
      </w:r>
      <w:r>
        <w:rPr>
          <w:rFonts w:ascii="Times New Roman"/>
          <w:b w:val="false"/>
          <w:i w:val="false"/>
          <w:color w:val="000000"/>
          <w:sz w:val="28"/>
        </w:rPr>
        <w:t xml:space="preserve"> талаптарды ескере отырып, оқытуды өткізудің нысандары мен кезеңдігін белгілейді.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жасау мақсатында бағалы қағаздар</w:t>
            </w:r>
            <w:r>
              <w:br/>
            </w:r>
            <w:r>
              <w:rPr>
                <w:rFonts w:ascii="Times New Roman"/>
                <w:b w:val="false"/>
                <w:i w:val="false"/>
                <w:color w:val="000000"/>
                <w:sz w:val="20"/>
              </w:rPr>
              <w:t>нарығының кәсіби қатысушылары</w:t>
            </w:r>
            <w:r>
              <w:br/>
            </w:r>
            <w:r>
              <w:rPr>
                <w:rFonts w:ascii="Times New Roman"/>
                <w:b w:val="false"/>
                <w:i w:val="false"/>
                <w:color w:val="000000"/>
                <w:sz w:val="20"/>
              </w:rPr>
              <w:t>және орталық депозитарий үшін</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 1-қосымша</w:t>
            </w:r>
          </w:p>
        </w:tc>
      </w:tr>
    </w:tbl>
    <w:bookmarkStart w:name="z53" w:id="62"/>
    <w:p>
      <w:pPr>
        <w:spacing w:after="0"/>
        <w:ind w:left="0"/>
        <w:jc w:val="left"/>
      </w:pPr>
      <w:r>
        <w:rPr>
          <w:rFonts w:ascii="Times New Roman"/>
          <w:b/>
          <w:i w:val="false"/>
          <w:color w:val="000000"/>
        </w:rPr>
        <w:t xml:space="preserve"> Клиент - жеке тұлға досьесінің мазмұнына қойылатын талаптар</w:t>
      </w:r>
    </w:p>
    <w:bookmarkEnd w:id="62"/>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ҚР Қаржы министрінің 31.08.2017 № 531 және ҚР Ұлттық Банкі Басқармасының 31.07.2017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бірлеcкен бұйрығы және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4"/>
        <w:gridCol w:w="1145"/>
        <w:gridCol w:w="1145"/>
        <w:gridCol w:w="1146"/>
      </w:tblGrid>
      <w:tr>
        <w:trPr>
          <w:trHeight w:val="30" w:hRule="atLeast"/>
        </w:trPr>
        <w:tc>
          <w:tcPr>
            <w:tcW w:w="8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Cтандартты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резиденттігі, оның ішінде шет мемлекеттегі салық төлеушінің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нөмірін және бар болса пәтерінің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дара кәсіпкер ретінде, оның ішінде шаруа (фермерлік) қожалығының басшысы ретінде тіркелгенін растайтын құжаттың нөмірі, берілген күні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түрі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асырылып отырған қызмет түрі лицензияланатын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асырған орнының мекенжайы (мемлекеті/юрисдикциясы, пошта индексі, елді мекені, көшесі/ауданы, үй-жайының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жеке тұлға туралы қосымша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(жеке басын куәландыратын құжат, шетелдік төлқұжат ретінде ұсынған жағдайда) нөмірі, берілген күні, қолданылу мерзімі (Қазақстан Республикасына визасыз тәртіппен кіретін мемлекеттердің азаматтарын қоспағанда)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(жеке басын куәландыратын құжат, шетелдік төлқұжат ретінде ұсынған жағдайда) нөмірі, берілген күні, қолданылу мерзімі (Қазақстан Республикасына визасыз тәртіппен кіретін мемлекеттердің азаматтары үшін)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шетелдік жария лауазымды тұлғаларына немесе олармен байланысты тұлғаларға (отбасы мүшелеріне) қатыстылығы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мәлімет</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үй-жайының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шотты ашу, шотты басқару) жасауға арналған құжаттың (сенімхаттың, шарттың, қорғаншы (қамқоршы) жеке куәлігінің, өзге құжаттың) нөмірі, берілген (қол қойылған) күні, қолданылу мерзімі (бар болса) не заң бойынша өкілдікті жүзеге асыру туралы белгі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сенімхатта клиенттің қолын куәландырған нотариустың тегі, аты, әкесінің аты (бар болса), нотариалдық қызметті жүзеге асыруға берілген лицензияның нөмірі және берілген күні не құжатты берген органның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Визаның (жеке басын куәландыратын құжат, шетелдік төлқұжат ретінде ұсынған жағдайда) нөмірі, берілген күні, қолданылу мерзімі (Қазақстан Республикасына визасыз тәртіппен кіретін мемлекеттердің азаматтарын қоспағанда)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(жеке басын куәландыратын құжат, шетелдік төлқұжат ретінде ұсынған жағдайда) нөмірі, берілген күні, қолданылу мерзімі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қатынастар орнатылатын (операция жасалатын) жеке тұлғаның (тұлғалардың) тегі, аты және әкесінің аты (бар болса) не іскерлік қатынастар орнатқан (операция жасайтын) жеке тұлға өз атынан жеке мүддесі үшін іс-әрекет жасағаны туралы белгі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резиденттігі, оның ішінде шет мемлекеттегі бенефициарлық меншік иесіне берілген салық төлеушінің нөмірі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 бенефициарлық меншік иесінің шетелдік жария лауазымды тұлғаларға немесе олармен байланысты тұлғаларға (отбасы мүшелеріне) қатыстылығы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Жасалатын операцияларды қаржыландыру көздері туралы мәліметтер</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кірістері, жасалатын операцияларды қаржыландыру көздері (еңбекақы, дивидендтер, кәсіпкерлік қызметтен түскен кіріс, өзгелер)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банктердегі/қаржы ұйымдарындағы шоттар (бар болса) (шоты бар банктің/қаржы ұйымының атауы)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жағдайының сипаттамасы (жылжымайтын мүлік, құндылықтар, заңды тұлға акцияларының капиталдағы үлесі/пайызы)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кәсіптік қатысушыда пайдаланатын қызметтері (өнімдері) (жасалған шарттар)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соңғы мониторингінің нәтижелері, оның ішінде жасалатын операциялардың қаржыландыру көзінің дәйектілігін тексеру шаралары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4" w:id="63"/>
    <w:p>
      <w:pPr>
        <w:spacing w:after="0"/>
        <w:ind w:left="0"/>
        <w:jc w:val="left"/>
      </w:pPr>
      <w:r>
        <w:rPr>
          <w:rFonts w:ascii="Times New Roman"/>
          <w:b/>
          <w:i w:val="false"/>
          <w:color w:val="000000"/>
        </w:rPr>
        <w:t xml:space="preserve"> Клиент - жеке тұлға досьесінің мазмұнына қойылатын талаптарға түсіндірмелер:</w:t>
      </w:r>
    </w:p>
    <w:bookmarkEnd w:id="63"/>
    <w:p>
      <w:pPr>
        <w:spacing w:after="0"/>
        <w:ind w:left="0"/>
        <w:jc w:val="both"/>
      </w:pPr>
      <w:r>
        <w:rPr>
          <w:rFonts w:ascii="Times New Roman"/>
          <w:b w:val="false"/>
          <w:i w:val="false"/>
          <w:color w:val="000000"/>
          <w:sz w:val="28"/>
        </w:rPr>
        <w:t>
      1. Қазақстан Республикасының заңнамасына сәйкес азаматтық-құқықтық мәмілелер жасалатын жеке басты куәландыратын құжаттар:</w:t>
      </w:r>
    </w:p>
    <w:p>
      <w:pPr>
        <w:spacing w:after="0"/>
        <w:ind w:left="0"/>
        <w:jc w:val="both"/>
      </w:pPr>
      <w:r>
        <w:rPr>
          <w:rFonts w:ascii="Times New Roman"/>
          <w:b w:val="false"/>
          <w:i w:val="false"/>
          <w:color w:val="000000"/>
          <w:sz w:val="28"/>
        </w:rPr>
        <w:t>
      1.1 Қазақстан Республикасының азаматтары үшін:</w:t>
      </w:r>
    </w:p>
    <w:p>
      <w:pPr>
        <w:spacing w:after="0"/>
        <w:ind w:left="0"/>
        <w:jc w:val="both"/>
      </w:pPr>
      <w:r>
        <w:rPr>
          <w:rFonts w:ascii="Times New Roman"/>
          <w:b w:val="false"/>
          <w:i w:val="false"/>
          <w:color w:val="000000"/>
          <w:sz w:val="28"/>
        </w:rPr>
        <w:t>
      1) Қазақстан Республикасы азаматының төлқұжаты;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туу туралы куәлік (кәмелетке толмаған адамның атына жинақ шотын ашқан кезде);</w:t>
      </w:r>
    </w:p>
    <w:p>
      <w:pPr>
        <w:spacing w:after="0"/>
        <w:ind w:left="0"/>
        <w:jc w:val="both"/>
      </w:pPr>
      <w:r>
        <w:rPr>
          <w:rFonts w:ascii="Times New Roman"/>
          <w:b w:val="false"/>
          <w:i w:val="false"/>
          <w:color w:val="000000"/>
          <w:sz w:val="28"/>
        </w:rPr>
        <w:t>
      1.2 шетел азаматтары үшін:</w:t>
      </w:r>
    </w:p>
    <w:p>
      <w:pPr>
        <w:spacing w:after="0"/>
        <w:ind w:left="0"/>
        <w:jc w:val="both"/>
      </w:pPr>
      <w:r>
        <w:rPr>
          <w:rFonts w:ascii="Times New Roman"/>
          <w:b w:val="false"/>
          <w:i w:val="false"/>
          <w:color w:val="000000"/>
          <w:sz w:val="28"/>
        </w:rPr>
        <w:t>
      1) шетелдік төлқұжат (шет мемлекет азаматының төлқұжаты);</w:t>
      </w:r>
    </w:p>
    <w:p>
      <w:pPr>
        <w:spacing w:after="0"/>
        <w:ind w:left="0"/>
        <w:jc w:val="both"/>
      </w:pPr>
      <w:r>
        <w:rPr>
          <w:rFonts w:ascii="Times New Roman"/>
          <w:b w:val="false"/>
          <w:i w:val="false"/>
          <w:color w:val="000000"/>
          <w:sz w:val="28"/>
        </w:rPr>
        <w:t>
      2) шетелдіктің Қазақстан Республикасында тұруына ықтиярхат;</w:t>
      </w:r>
    </w:p>
    <w:p>
      <w:pPr>
        <w:spacing w:after="0"/>
        <w:ind w:left="0"/>
        <w:jc w:val="both"/>
      </w:pPr>
      <w:r>
        <w:rPr>
          <w:rFonts w:ascii="Times New Roman"/>
          <w:b w:val="false"/>
          <w:i w:val="false"/>
          <w:color w:val="000000"/>
          <w:sz w:val="28"/>
        </w:rPr>
        <w:t>
      3) Қазақстан Республикасының аумағында азаматтық-құқықтық мәмілелер жасалатын жеке басты куәландыратын құжат ретінде Қазақстан Республикасы ратификациялаған халықаралық шартқа сәйкес танылатын өзге құжат;</w:t>
      </w:r>
    </w:p>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p>
      <w:pPr>
        <w:spacing w:after="0"/>
        <w:ind w:left="0"/>
        <w:jc w:val="both"/>
      </w:pPr>
      <w:r>
        <w:rPr>
          <w:rFonts w:ascii="Times New Roman"/>
          <w:b w:val="false"/>
          <w:i w:val="false"/>
          <w:color w:val="000000"/>
          <w:sz w:val="28"/>
        </w:rPr>
        <w:t>
      азаматтығы жоқ адамның куәлігі болып табылады.</w:t>
      </w:r>
    </w:p>
    <w:p>
      <w:pPr>
        <w:spacing w:after="0"/>
        <w:ind w:left="0"/>
        <w:jc w:val="both"/>
      </w:pPr>
      <w:r>
        <w:rPr>
          <w:rFonts w:ascii="Times New Roman"/>
          <w:b w:val="false"/>
          <w:i w:val="false"/>
          <w:color w:val="000000"/>
          <w:sz w:val="28"/>
        </w:rPr>
        <w:t>
      2. Салық резиденттігінің мәртебесі салық ақпаратымен алмасу саласында Қазақстан Республикасының халықаралық шарттарынан туындайтын талаптарды ескере отырып, нысанын кәсіби қатысушы дербес белгілейтін сауалнамада (өтініште) клиент көрсеткен мәліметтердің негізінде белгіленеді.</w:t>
      </w:r>
    </w:p>
    <w:p>
      <w:pPr>
        <w:spacing w:after="0"/>
        <w:ind w:left="0"/>
        <w:jc w:val="both"/>
      </w:pPr>
      <w:r>
        <w:rPr>
          <w:rFonts w:ascii="Times New Roman"/>
          <w:b w:val="false"/>
          <w:i w:val="false"/>
          <w:color w:val="000000"/>
          <w:sz w:val="28"/>
        </w:rPr>
        <w:t xml:space="preserve">
      Қазақстан Республикасының салық резиденттігін растау үшін Қазақстан Республикасы Салық кодексінің </w:t>
      </w:r>
      <w:r>
        <w:rPr>
          <w:rFonts w:ascii="Times New Roman"/>
          <w:b w:val="false"/>
          <w:i w:val="false"/>
          <w:color w:val="000000"/>
          <w:sz w:val="28"/>
        </w:rPr>
        <w:t>225-бабына</w:t>
      </w:r>
      <w:r>
        <w:rPr>
          <w:rFonts w:ascii="Times New Roman"/>
          <w:b w:val="false"/>
          <w:i w:val="false"/>
          <w:color w:val="000000"/>
          <w:sz w:val="28"/>
        </w:rPr>
        <w:t xml:space="preserve"> сәйкес Қазақстан Республикасының салық органдары беретін құжатты пайдалануға рұқсат беріледі.</w:t>
      </w:r>
    </w:p>
    <w:p>
      <w:pPr>
        <w:spacing w:after="0"/>
        <w:ind w:left="0"/>
        <w:jc w:val="both"/>
      </w:pPr>
      <w:r>
        <w:rPr>
          <w:rFonts w:ascii="Times New Roman"/>
          <w:b w:val="false"/>
          <w:i w:val="false"/>
          <w:color w:val="000000"/>
          <w:sz w:val="28"/>
        </w:rPr>
        <w:t>
      3. Ұсынылған мәліметтердің дәйектілігін тексеру клиент (оның өкілі) ұсынған тиісті құжаттар түпнұсқаларының немесе нотариат куәландырған көшірмелерінің деректерімен салыстыру, қолжетімді ақпарат көздерінен (дерекқорлардан) алынған деректермен салыстыру, мекенжайға баруды қоса алғанда, мәліметтерді басқа тәсілдермен тексеру арқылы жүзеге асырылады. Іскерлік қатынастарды қашықтан тәсілмен орнату жағдайларын қоспағанда, жеке басты сәйкестендіру үшін қажетті мәліметтердің дәйектілігін тексеру шеңберінде сондай-ақ жеке басты куәландыратын құжатта орналастырылған фотосуретті клиентпен (клиенттің өкілімен) көзбен көріп салыстыру жүргізіледі.</w:t>
      </w:r>
    </w:p>
    <w:p>
      <w:pPr>
        <w:spacing w:after="0"/>
        <w:ind w:left="0"/>
        <w:jc w:val="both"/>
      </w:pPr>
      <w:r>
        <w:rPr>
          <w:rFonts w:ascii="Times New Roman"/>
          <w:b w:val="false"/>
          <w:i w:val="false"/>
          <w:color w:val="000000"/>
          <w:sz w:val="28"/>
        </w:rPr>
        <w:t>
      4. Еуразиялық экономикалық одаққа кіретін мемлекеттердің азаматтарына қатысты көші-қон карточкалары туралы мәліметтер алу талап етілмейді.</w:t>
      </w:r>
    </w:p>
    <w:p>
      <w:pPr>
        <w:spacing w:after="0"/>
        <w:ind w:left="0"/>
        <w:jc w:val="both"/>
      </w:pPr>
      <w:r>
        <w:rPr>
          <w:rFonts w:ascii="Times New Roman"/>
          <w:b w:val="false"/>
          <w:i w:val="false"/>
          <w:color w:val="000000"/>
          <w:sz w:val="28"/>
        </w:rPr>
        <w:t>
      5. Бағалы қағаздардың орталық депозитарийі жеке тұлғамен Қазақстан Республикасы Ұлттық Банкінің қысқа мерзімді ноттарын сатып алу мақсаттары үшін онымен іскерлік қатынастар орнатқан кезде мынадай мәліметтерді тіркейді:</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Осы тармақтың бірінші бөлігінің екінші және үшінші абзацтарында көрсетілген мәліметтердің дәйектілігін тексеруді бағалы қағаздардың орталық депозитарийі КЖ/ТҚҚ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Мәліметтердің дәйектілігі қолжетімді дереккөздерінен алынған деректермен салыстыру арқылы тексерілген кезде растайтын құжаттардың көшірмелері қолжетімді дереккөздерінен алынған мәліметтер бар үзінді-көшірмелер (screenshot) болып табылады.</w:t>
      </w:r>
    </w:p>
    <w:p>
      <w:pPr>
        <w:spacing w:after="0"/>
        <w:ind w:left="0"/>
        <w:jc w:val="both"/>
      </w:pPr>
      <w:r>
        <w:rPr>
          <w:rFonts w:ascii="Times New Roman"/>
          <w:b w:val="false"/>
          <w:i w:val="false"/>
          <w:color w:val="000000"/>
          <w:sz w:val="28"/>
        </w:rPr>
        <w:t xml:space="preserve">
      6. КЖ/ТҚҚ туралы заңның 5-бабының </w:t>
      </w:r>
      <w:r>
        <w:rPr>
          <w:rFonts w:ascii="Times New Roman"/>
          <w:b w:val="false"/>
          <w:i w:val="false"/>
          <w:color w:val="000000"/>
          <w:sz w:val="28"/>
        </w:rPr>
        <w:t>6-тармағы</w:t>
      </w:r>
      <w:r>
        <w:rPr>
          <w:rFonts w:ascii="Times New Roman"/>
          <w:b w:val="false"/>
          <w:i w:val="false"/>
          <w:color w:val="000000"/>
          <w:sz w:val="28"/>
        </w:rPr>
        <w:t xml:space="preserve"> 1) тармақшасының мақсаттары үшін қаржылық мониторинг субъектісі клиенттерді тиісті түрде тексеру жөнінде шаралар қабылданған басқа қаржылық мониторинг субъектілерінен клиент туралы мәліметтер алады және қажет болған кезде растайтын құжаттардың көшірмелерін сұратады.</w:t>
      </w:r>
    </w:p>
    <w:bookmarkStart w:name="z55" w:id="64"/>
    <w:p>
      <w:pPr>
        <w:spacing w:after="0"/>
        <w:ind w:left="0"/>
        <w:jc w:val="left"/>
      </w:pPr>
      <w:r>
        <w:rPr>
          <w:rFonts w:ascii="Times New Roman"/>
          <w:b/>
          <w:i w:val="false"/>
          <w:color w:val="000000"/>
        </w:rPr>
        <w:t xml:space="preserve"> Шартты белгілер:</w:t>
      </w:r>
    </w:p>
    <w:bookmarkEnd w:id="64"/>
    <w:p>
      <w:pPr>
        <w:spacing w:after="0"/>
        <w:ind w:left="0"/>
        <w:jc w:val="left"/>
      </w:pP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қажеттілігі;</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дәйектілігін тексеру қажеттілігі.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w:t>
            </w:r>
            <w:r>
              <w:br/>
            </w:r>
            <w:r>
              <w:rPr>
                <w:rFonts w:ascii="Times New Roman"/>
                <w:b w:val="false"/>
                <w:i w:val="false"/>
                <w:color w:val="000000"/>
                <w:sz w:val="20"/>
              </w:rPr>
              <w:t>кірістерді заңдастыруға</w:t>
            </w:r>
            <w:r>
              <w:br/>
            </w:r>
            <w:r>
              <w:rPr>
                <w:rFonts w:ascii="Times New Roman"/>
                <w:b w:val="false"/>
                <w:i w:val="false"/>
                <w:color w:val="000000"/>
                <w:sz w:val="20"/>
              </w:rPr>
              <w:t>(жылыстатуға) және терроризмді</w:t>
            </w:r>
            <w:r>
              <w:br/>
            </w:r>
            <w:r>
              <w:rPr>
                <w:rFonts w:ascii="Times New Roman"/>
                <w:b w:val="false"/>
                <w:i w:val="false"/>
                <w:color w:val="000000"/>
                <w:sz w:val="20"/>
              </w:rPr>
              <w:t>қаржыландыруға қарсы іс-қимыл</w:t>
            </w:r>
            <w:r>
              <w:br/>
            </w:r>
            <w:r>
              <w:rPr>
                <w:rFonts w:ascii="Times New Roman"/>
                <w:b w:val="false"/>
                <w:i w:val="false"/>
                <w:color w:val="000000"/>
                <w:sz w:val="20"/>
              </w:rPr>
              <w:t>жасау мақсатында бағалы қағаздар</w:t>
            </w:r>
            <w:r>
              <w:br/>
            </w:r>
            <w:r>
              <w:rPr>
                <w:rFonts w:ascii="Times New Roman"/>
                <w:b w:val="false"/>
                <w:i w:val="false"/>
                <w:color w:val="000000"/>
                <w:sz w:val="20"/>
              </w:rPr>
              <w:t>нарығының кәсіби қатысушылары</w:t>
            </w:r>
            <w:r>
              <w:br/>
            </w:r>
            <w:r>
              <w:rPr>
                <w:rFonts w:ascii="Times New Roman"/>
                <w:b w:val="false"/>
                <w:i w:val="false"/>
                <w:color w:val="000000"/>
                <w:sz w:val="20"/>
              </w:rPr>
              <w:t>және орталық депозитарий үшін</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 2-қосымша</w:t>
            </w:r>
          </w:p>
        </w:tc>
      </w:tr>
    </w:tbl>
    <w:bookmarkStart w:name="z57" w:id="65"/>
    <w:p>
      <w:pPr>
        <w:spacing w:after="0"/>
        <w:ind w:left="0"/>
        <w:jc w:val="left"/>
      </w:pPr>
      <w:r>
        <w:rPr>
          <w:rFonts w:ascii="Times New Roman"/>
          <w:b/>
          <w:i w:val="false"/>
          <w:color w:val="000000"/>
        </w:rPr>
        <w:t xml:space="preserve"> Клиент - заңды тұлға досьесінің мазмұнына қойылатын талаптар</w:t>
      </w:r>
    </w:p>
    <w:bookmarkEnd w:id="65"/>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4"/>
        <w:gridCol w:w="1328"/>
        <w:gridCol w:w="1329"/>
        <w:gridCol w:w="1329"/>
      </w:tblGrid>
      <w:tr>
        <w:trPr>
          <w:trHeight w:val="30" w:hRule="atLeast"/>
        </w:trPr>
        <w:tc>
          <w:tcPr>
            <w:tcW w:w="8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 туралы жалпы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нысанды қоса алғанда, толық және бар болса қысқарған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Тіркелгенің растайтын құжат түрі, оның берілген күні,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 түрлерінің жалпы сәйкестендіргіші (ЭҚЖС)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органның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тұрғылықты жерінің мекенжайы (елі, пошта индексі, елді мекені, көшесі/ауданы үй-жайының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нақты тұрғылықты жерінің мекенжайы (елі, пошта индексі, елді мекені, көшесі/ауданы, үй-жайының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заңды тұлға туралы қосымша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уәкілетті орган берген тіркеу нөмірі (коды)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мемлекеттегі салық төлеушінің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Меншік және басқару құрылымы туралы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құжаттарына сәйкес органдардың құрылымы мен атауы (жоғарғы орган, атқарушы орган, өзге органдар)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органдарының құрылымы  белгіленген құрылтай құжаттарының соңғы редакцияланған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Жоғарғы органның дербес құрамы туралы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органның құрамына кіретін  жеке тұлғалардың тегі, аты, әкесінің аты (бар болса) және (немесе) заңды тұлғалардың толық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органның құрамына кіретін  жеке тұлғалардың азаматтығы (бар болса) және (немесе) заңды тұлғаларды тіркеген мемлекет</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органның құрамына кіретін  заңды тұлғалар үшін бизнес-сәйкестендіру нөмірлері (бар болса) не тіркелген мемлекеттегі уәкілетті орган берген тіркеу нөмірлері (кодтары)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соңғы редакцияланған күні не акционерлер (қатысушылар) тізілімінен алынатын үзінді көшірменің не жоғарғы органның құрамы белгіленген өзге құжаттың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Атқарушы органның дербес құрамы туралы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тегі, аты, әкесінің аты (бар болса) не алқалық атқарушы орган басшысының және мүшелерінің тегі, аты, әкесінің аты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не алқалық атқарушы орган басшысының және мүшелерінің туған күні және туылған жері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не алқалық атқарушы орган басшысының және мүшелерінің азаматтығы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не алқалық атқарушы орган басшысының және мүшелерінің жеке сәйкестендіру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атқарушы орган басшысының және мүшелерінің жеке басын куәландыратын құжатты берген органның атауы, оның берілген күні және қолданылу мерзімі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атқарушы органның функциясын жүзеге асыратын тұлғаның не алқалық атқарушы орган басшысының және мүшелерінің байланыс телефонының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жеке-дара атқарушы органның не алқалық атқарушы орган басшысының немесе мүшесінің функциясын жүзеге асыратын құжаттың (бұйрықтың, жалпы жиналыс хаттамасының, директорлар кеңесі хаттамасының, жалғыз акционер (құрылтайшы) шешімінің немесе басқа ұқсас құжаттың) нөмірі мен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Өзге басқару органдарының дербес құрамы туралы мәліметтер (бар болса)</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тегі, аты, әкесінің аты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туған күні және туылған жері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азаматтығы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сәйкестендіру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мүшелерінің жеке басын куәландыратын құжаттың түрі, нөмірі, сериясы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органы басшысының және (немесе) мүшелерінің жеке басын куәландыратын құжатты берген органның атауы, оның берілген күні және қолданыс мерзімі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соның негізінде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ұқсас құжаттың) нөмірі мен күні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Заңды тұлғаның өкілі туралы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өкілінің (заңды тұлға филиалы басшысын (өкілін) қоса алғанда) тегі, аты, әкесінің аты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немесе келгені жерінің мекенжайы (мемлекеті/юрисдикциясы, пошта индексі, елді мекені, көшесі/ауданы, үйінің нөмірі және бар болса пәтерінің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қолданыс мерзімі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беретін құжатқа қол қойған тұлғаның тегі, аты, әкесінің аты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баcын куәландыратын құжат ретінде шетелдік паспортты ұсынған жағдайда) (мемлекеттердің Қазақстан Республикасына визасыз тәртіпте келетін азаматтарын қоспағанда)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карточкасының нөмірі, берілген күні, қолданылу мерзімі (жеке басын куәландыратын құжат ретінде шетелдік паспортты ұсынған жағдайда)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үлесінің не орналастырылған акцияларының жиырма бестен астам пайызы (артықшылық берілгендерді және қоғам сатып алғандарды қоспағанда) тура немесе жанама тиесілі жеке тұлғаның (тұлғалардың) болуы/болмауы туралы белгі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 басқа да негіздер бойынша бақылауды жүзеге асыратын жеке тұлғаның (тұлғалардың) болуы/болмауы туралы белгі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іскерлік қатынастарды мүддесі үшін орнататын жеке тұлғаның (тұлғалардың) болуы/болмауы туралы белгі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тегі, аты, әкесінің аты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иесіне жеке басын куәландыратын құжатты берген органның атауы, оның берілген күні және қолданылу мерзімі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салықтық резидентгігінін, оның ішінде шет мемлекеттегі салық төлеушінің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 шетел азаматының шетелдік лауазымды жария тұлғаға немесе оған байланысты адамдарға (отбасы мүшелері) қатыстығы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Заңды тұлғаның филиалы (өкілі) туралы қосымша мәліметтер</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(өкілдің)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растайтын құжаттың түрі, оның берілген күні, нөмірі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атауы, тіркеу (қайта тіркеу) күні мен орны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қызмет түрі (түрлері) және экономикалық қызмет түрлерінің жалпы жіктеуішінің (ЭҚЖК) коды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филиалдың (өкілдіктің) орналасқан жерінің мекенжайы (елі, пошта индексі, елді мекені, көшесі/ауданы, ғимарат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поштасының мекенжайы (бар болса)</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Жасалатын операцияларды қаржыландыру көздері туралы мәлімет</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кірістерінің, жасалатын операцияларды қаржыландыру көздері (кәсіпкерлік қызметінен түскен кірістер, дивидендтер, ерікті мүлік жарналар және қайрымдылық қаражаты, өзгелер)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279400" cy="228600"/>
                          </a:xfrm>
                          <a:prstGeom prst="rect">
                            <a:avLst/>
                          </a:prstGeom>
                        </pic:spPr>
                      </pic:pic>
                    </a:graphicData>
                  </a:graphic>
                </wp:inline>
              </w:drawing>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банктердегі/қаржы ұйымдарындағы шоттар (бар болса) (шоты бар банктің /қаржы ұйымының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 акцияларының пайызы)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қаржылық жай-күйінің сипаттамасы (жылжымайтын мүлік, құндылықтар, капиталдағы үлесі/басқа да заңды тұлғаның акциялар пайызы)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Операциялар мониторингінің нәтижелері және қызметтік ақпарат</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экстремизді қаржыландыруға байланысты тұлғалар тізбесінде болуы туралы белгі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кәсіби қатысушыда пайдаланатын қызметтер (өнімдер) (жасалған шарттар)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дәйектілігін тексеру бойынша шаралардың соңғы мониторингінің нәтижелері</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деңгейі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8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 (жаңарту) күні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2794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9" w:id="66"/>
    <w:p>
      <w:pPr>
        <w:spacing w:after="0"/>
        <w:ind w:left="0"/>
        <w:jc w:val="left"/>
      </w:pPr>
      <w:r>
        <w:rPr>
          <w:rFonts w:ascii="Times New Roman"/>
          <w:b/>
          <w:i w:val="false"/>
          <w:color w:val="000000"/>
        </w:rPr>
        <w:t xml:space="preserve"> Клиент - заң тұлға досьесінің мазмұнына қойылатын талаптарға түсіндірмелер:</w:t>
      </w:r>
    </w:p>
    <w:bookmarkEnd w:id="66"/>
    <w:p>
      <w:pPr>
        <w:spacing w:after="0"/>
        <w:ind w:left="0"/>
        <w:jc w:val="both"/>
      </w:pPr>
      <w:r>
        <w:rPr>
          <w:rFonts w:ascii="Times New Roman"/>
          <w:b w:val="false"/>
          <w:i w:val="false"/>
          <w:color w:val="000000"/>
          <w:sz w:val="28"/>
        </w:rPr>
        <w:t>
      1. Қазақстан Республикасының заңнамасына сәйкес негізінде азаматтық құқықтық мәмілелер жасалатын жеке басын куәландыратын құжаттар болып:</w:t>
      </w:r>
    </w:p>
    <w:p>
      <w:pPr>
        <w:spacing w:after="0"/>
        <w:ind w:left="0"/>
        <w:jc w:val="both"/>
      </w:pPr>
      <w:r>
        <w:rPr>
          <w:rFonts w:ascii="Times New Roman"/>
          <w:b w:val="false"/>
          <w:i w:val="false"/>
          <w:color w:val="000000"/>
          <w:sz w:val="28"/>
        </w:rPr>
        <w:t>
      1.1. Қазақстан Республикасының азаматтары үшін:</w:t>
      </w:r>
    </w:p>
    <w:p>
      <w:pPr>
        <w:spacing w:after="0"/>
        <w:ind w:left="0"/>
        <w:jc w:val="both"/>
      </w:pPr>
      <w:r>
        <w:rPr>
          <w:rFonts w:ascii="Times New Roman"/>
          <w:b w:val="false"/>
          <w:i w:val="false"/>
          <w:color w:val="000000"/>
          <w:sz w:val="28"/>
        </w:rPr>
        <w:t>
      1) Қазақстан Республикасы азаматының төлқұжаты;</w:t>
      </w:r>
    </w:p>
    <w:p>
      <w:pPr>
        <w:spacing w:after="0"/>
        <w:ind w:left="0"/>
        <w:jc w:val="both"/>
      </w:pPr>
      <w:r>
        <w:rPr>
          <w:rFonts w:ascii="Times New Roman"/>
          <w:b w:val="false"/>
          <w:i w:val="false"/>
          <w:color w:val="000000"/>
          <w:sz w:val="28"/>
        </w:rPr>
        <w:t>
      2) Қазақстан Республикасы азаматының жеке куәлiгi;</w:t>
      </w:r>
    </w:p>
    <w:p>
      <w:pPr>
        <w:spacing w:after="0"/>
        <w:ind w:left="0"/>
        <w:jc w:val="both"/>
      </w:pPr>
      <w:r>
        <w:rPr>
          <w:rFonts w:ascii="Times New Roman"/>
          <w:b w:val="false"/>
          <w:i w:val="false"/>
          <w:color w:val="000000"/>
          <w:sz w:val="28"/>
        </w:rPr>
        <w:t>
      3) туу туралы куәлiк (кәмелетке толмаған адамның атына жинақ шотын ашқан кезде);</w:t>
      </w:r>
    </w:p>
    <w:p>
      <w:pPr>
        <w:spacing w:after="0"/>
        <w:ind w:left="0"/>
        <w:jc w:val="both"/>
      </w:pPr>
      <w:r>
        <w:rPr>
          <w:rFonts w:ascii="Times New Roman"/>
          <w:b w:val="false"/>
          <w:i w:val="false"/>
          <w:color w:val="000000"/>
          <w:sz w:val="28"/>
        </w:rPr>
        <w:t>
      1.2. Шетел азаматтары үшін:</w:t>
      </w:r>
    </w:p>
    <w:p>
      <w:pPr>
        <w:spacing w:after="0"/>
        <w:ind w:left="0"/>
        <w:jc w:val="both"/>
      </w:pPr>
      <w:r>
        <w:rPr>
          <w:rFonts w:ascii="Times New Roman"/>
          <w:b w:val="false"/>
          <w:i w:val="false"/>
          <w:color w:val="000000"/>
          <w:sz w:val="28"/>
        </w:rPr>
        <w:t>
      1) шетелдік төлқұжат (шет мемлекет азаматының төлқұжаты);</w:t>
      </w:r>
    </w:p>
    <w:p>
      <w:pPr>
        <w:spacing w:after="0"/>
        <w:ind w:left="0"/>
        <w:jc w:val="both"/>
      </w:pPr>
      <w:r>
        <w:rPr>
          <w:rFonts w:ascii="Times New Roman"/>
          <w:b w:val="false"/>
          <w:i w:val="false"/>
          <w:color w:val="000000"/>
          <w:sz w:val="28"/>
        </w:rPr>
        <w:t>
      2) Қазақстан Республикасында шетелдiктің тұруына ықтиярхат;</w:t>
      </w:r>
    </w:p>
    <w:p>
      <w:pPr>
        <w:spacing w:after="0"/>
        <w:ind w:left="0"/>
        <w:jc w:val="both"/>
      </w:pPr>
      <w:r>
        <w:rPr>
          <w:rFonts w:ascii="Times New Roman"/>
          <w:b w:val="false"/>
          <w:i w:val="false"/>
          <w:color w:val="000000"/>
          <w:sz w:val="28"/>
        </w:rPr>
        <w:t>
      3) Қазақстан Республикасының аумағында негізінде азаматтық құқықтық мәмілелер жасалатын, жеке басын куәландыратын құжат ретінде Қазақстан Республикасы ратификациялаған халықаралық шартқа сәйкес танылатын өзге де құжат;</w:t>
      </w:r>
    </w:p>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p>
      <w:pPr>
        <w:spacing w:after="0"/>
        <w:ind w:left="0"/>
        <w:jc w:val="both"/>
      </w:pPr>
      <w:r>
        <w:rPr>
          <w:rFonts w:ascii="Times New Roman"/>
          <w:b w:val="false"/>
          <w:i w:val="false"/>
          <w:color w:val="000000"/>
          <w:sz w:val="28"/>
        </w:rPr>
        <w:t>
      азаматтығы жоқ адамның куәлiгi танылады.</w:t>
      </w:r>
    </w:p>
    <w:p>
      <w:pPr>
        <w:spacing w:after="0"/>
        <w:ind w:left="0"/>
        <w:jc w:val="both"/>
      </w:pPr>
      <w:r>
        <w:rPr>
          <w:rFonts w:ascii="Times New Roman"/>
          <w:b w:val="false"/>
          <w:i w:val="false"/>
          <w:color w:val="000000"/>
          <w:sz w:val="28"/>
        </w:rPr>
        <w:t>
      2. Салықтық резиденттік мәртебесі клиент сауалнамада (өтініште) көрсеткен мәліметтердің негізінде белгіленеді, кәсіби қатысушы сауалнаманың нысанын Қазақстан Республикасының салық ақпаратымен алмасу саласындағы халықаралық шарттарынан туындайтын талаптарды ескере отырып дербес айқындайды.</w:t>
      </w:r>
    </w:p>
    <w:p>
      <w:pPr>
        <w:spacing w:after="0"/>
        <w:ind w:left="0"/>
        <w:jc w:val="both"/>
      </w:pPr>
      <w:r>
        <w:rPr>
          <w:rFonts w:ascii="Times New Roman"/>
          <w:b w:val="false"/>
          <w:i w:val="false"/>
          <w:color w:val="000000"/>
          <w:sz w:val="28"/>
        </w:rPr>
        <w:t xml:space="preserve">
      Қазақстан Республикасының салық резиденттігін растау үшін Қазақстан Республикасының салық органы Қазақстан Республикасы Салық кодексінің </w:t>
      </w:r>
      <w:r>
        <w:rPr>
          <w:rFonts w:ascii="Times New Roman"/>
          <w:b w:val="false"/>
          <w:i w:val="false"/>
          <w:color w:val="000000"/>
          <w:sz w:val="28"/>
        </w:rPr>
        <w:t>225-бабына</w:t>
      </w:r>
      <w:r>
        <w:rPr>
          <w:rFonts w:ascii="Times New Roman"/>
          <w:b w:val="false"/>
          <w:i w:val="false"/>
          <w:color w:val="000000"/>
          <w:sz w:val="28"/>
        </w:rPr>
        <w:t xml:space="preserve"> сәйкес беретін құжатты пайдалануға рұқсат беріледі.</w:t>
      </w:r>
    </w:p>
    <w:p>
      <w:pPr>
        <w:spacing w:after="0"/>
        <w:ind w:left="0"/>
        <w:jc w:val="both"/>
      </w:pPr>
      <w:r>
        <w:rPr>
          <w:rFonts w:ascii="Times New Roman"/>
          <w:b w:val="false"/>
          <w:i w:val="false"/>
          <w:color w:val="000000"/>
          <w:sz w:val="28"/>
        </w:rPr>
        <w:t>
      3. Ұсынылған мәліметтердің дәйектілігін тексеру клиент (оның өкілі) ұсынған тиісті құжаттар түпнұсқаларының және нотариат куәландырған көшірмелерінің деректерімен салыстыру, қолжетімді дереккөздерінен (дерекқорынан) алынған деректермен салыстыру, мекенжайы бойынша шығуды қосқанда мәліметтерді басқа да тәсілдермен тексеру арқылы жүзеге асырылады. Жеке басын сәйкестендіру бойынша мәліметтердің дәйектілігін тексеру шеңберінде жеке басын куәландыратын құжатта орналастырылған суретті клиентпен (клиенттің өкілімен) салыстыру да жүргізіледі.</w:t>
      </w:r>
    </w:p>
    <w:p>
      <w:pPr>
        <w:spacing w:after="0"/>
        <w:ind w:left="0"/>
        <w:jc w:val="both"/>
      </w:pPr>
      <w:r>
        <w:rPr>
          <w:rFonts w:ascii="Times New Roman"/>
          <w:b w:val="false"/>
          <w:i w:val="false"/>
          <w:color w:val="000000"/>
          <w:sz w:val="28"/>
        </w:rPr>
        <w:t>
      4. Егер халықаралық ұйымды құру туралы және (немесе) оның мемлекет (мемлекеттер) аумағында болуы талаптары туралы шарттарда олардың тиісінше тіркеусіз және (немесе) лицензиясыз қызметті жүзеге асыруы көзделмесе, тіркеуге және лицензияның болуына қатысты мәліметтер халықаралық ұйымға да қатысты белгіленеді.</w:t>
      </w:r>
    </w:p>
    <w:p>
      <w:pPr>
        <w:spacing w:after="0"/>
        <w:ind w:left="0"/>
        <w:jc w:val="both"/>
      </w:pPr>
      <w:r>
        <w:rPr>
          <w:rFonts w:ascii="Times New Roman"/>
          <w:b w:val="false"/>
          <w:i w:val="false"/>
          <w:color w:val="000000"/>
          <w:sz w:val="28"/>
        </w:rPr>
        <w:t>
      5. Инвестициялық портфельді басқару жөніндегі шартты жасасқан кезде инвестор болып табылмайтын пайда алушыға қатысты, клиент досьесіне 1-қосымшаның 1-4-бөліктерінде көзделген пайда алушы туралы мәліметтер (егер жеке тұлға пайда алушы болып табылса) не осы Қосымшаның 1-4-бөліктерінде көзделген мәліметтер (егер заңды тұлға пайда алушы болып табылса), сондай-ақ пайда лаушының бенефициарлық меншік иесі туралы мәліметтер (акционерлік инвестициялық қордың активтерін сенімгерлік басқару шарттарын қоспағанда) кіреді.</w:t>
      </w:r>
    </w:p>
    <w:p>
      <w:pPr>
        <w:spacing w:after="0"/>
        <w:ind w:left="0"/>
        <w:jc w:val="both"/>
      </w:pPr>
      <w:r>
        <w:rPr>
          <w:rFonts w:ascii="Times New Roman"/>
          <w:b w:val="false"/>
          <w:i w:val="false"/>
          <w:color w:val="000000"/>
          <w:sz w:val="28"/>
        </w:rPr>
        <w:t>
      Пайда алушы (оның бенефициарлық меншік иесі) террористердің тізбесінде болған жағдайда, клиент досьесінде тиісті белгі көрсетіледі.</w:t>
      </w:r>
    </w:p>
    <w:p>
      <w:pPr>
        <w:spacing w:after="0"/>
        <w:ind w:left="0"/>
        <w:jc w:val="both"/>
      </w:pPr>
      <w:r>
        <w:rPr>
          <w:rFonts w:ascii="Times New Roman"/>
          <w:b w:val="false"/>
          <w:i w:val="false"/>
          <w:color w:val="000000"/>
          <w:sz w:val="28"/>
        </w:rPr>
        <w:t xml:space="preserve">
      6. Еуразиялық экономикалық одаққа кіретін мемлекеттердің азамат-тарына қатысты көші-қон карточкалары туралы мәліметтер алу талап етілмейді. </w:t>
      </w:r>
    </w:p>
    <w:bookmarkStart w:name="z76" w:id="67"/>
    <w:p>
      <w:pPr>
        <w:spacing w:after="0"/>
        <w:ind w:left="0"/>
        <w:jc w:val="both"/>
      </w:pPr>
      <w:r>
        <w:rPr>
          <w:rFonts w:ascii="Times New Roman"/>
          <w:b w:val="false"/>
          <w:i w:val="false"/>
          <w:color w:val="000000"/>
          <w:sz w:val="28"/>
        </w:rPr>
        <w:t>
      7. Коммерциялық ұйымның жоғары органының дербес құрамы туралы мәліметтер жоғары органның құрамына кіретін және коммерциялық ұйымның жарғылық капиталына не орналастырылған акцияларына қатысу үлестерінің жиырма бес және одан көп пайызын иеленген жеке және (немесе) заңды тұлғаларға қатысты алынады. Кәсіби қатысушының қалауы бойынша жоғары органның құрамына кіретін және коммерциялық ұйымның жарғылық капиталына не орналастырылған акцияларына қатысу үлестерінің жиырма бестен кем пайызын иеленген жеке және (немесе) заңды тұлғаларға қатысты коммерциялық ұйымның жоғары органының дербес құрамы туралы мәліметтерді алуға жол беріледі.</w:t>
      </w:r>
    </w:p>
    <w:bookmarkEnd w:id="67"/>
    <w:bookmarkStart w:name="z77" w:id="68"/>
    <w:p>
      <w:pPr>
        <w:spacing w:after="0"/>
        <w:ind w:left="0"/>
        <w:jc w:val="both"/>
      </w:pPr>
      <w:r>
        <w:rPr>
          <w:rFonts w:ascii="Times New Roman"/>
          <w:b w:val="false"/>
          <w:i w:val="false"/>
          <w:color w:val="000000"/>
          <w:sz w:val="28"/>
        </w:rPr>
        <w:t>
      Коммерциялық емес ұйымның жоғары органының дербес құрамы туралы мәліметтер жоғары органның құрамына кіретін не жоғары орган мүшелерінің саны не коммерциялық емес ұйымдар құрылтайшыларының саны бес жеке және (немесе) заңды тұлғалардан асқан жағдайларды қоспағанда, коммерциялық емес ұйымның құрылтайшылары болып табылатын жеке және (немесе) заңды тұлғаларға қатысты алынады.</w:t>
      </w:r>
    </w:p>
    <w:bookmarkEnd w:id="68"/>
    <w:bookmarkStart w:name="z60" w:id="69"/>
    <w:p>
      <w:pPr>
        <w:spacing w:after="0"/>
        <w:ind w:left="0"/>
        <w:jc w:val="left"/>
      </w:pPr>
      <w:r>
        <w:rPr>
          <w:rFonts w:ascii="Times New Roman"/>
          <w:b/>
          <w:i w:val="false"/>
          <w:color w:val="000000"/>
        </w:rPr>
        <w:t xml:space="preserve"> Шартты белгілер:</w:t>
      </w:r>
    </w:p>
    <w:bookmarkEnd w:id="69"/>
    <w:p>
      <w:pPr>
        <w:spacing w:after="0"/>
        <w:ind w:left="0"/>
        <w:jc w:val="left"/>
      </w:pP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қажеттілігі;</w:t>
      </w:r>
      <w:r>
        <w:br/>
      </w:r>
      <w:r>
        <w:rPr>
          <w:rFonts w:ascii="Times New Roman"/>
          <w:b w:val="false"/>
          <w:i w:val="false"/>
          <w:color w:val="000000"/>
          <w:sz w:val="28"/>
        </w:rPr>
        <w:t>
</w:t>
      </w:r>
      <w:r>
        <w:br/>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дәйектілігін тексеру қажеттілігі.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жолмен алынғанкірістерді</w:t>
            </w:r>
            <w:r>
              <w:br/>
            </w:r>
            <w:r>
              <w:rPr>
                <w:rFonts w:ascii="Times New Roman"/>
                <w:b w:val="false"/>
                <w:i w:val="false"/>
                <w:color w:val="000000"/>
                <w:sz w:val="20"/>
              </w:rPr>
              <w:t>заңдастыруға(жылыстатуға) және терроризмді</w:t>
            </w:r>
            <w:r>
              <w:br/>
            </w:r>
            <w:r>
              <w:rPr>
                <w:rFonts w:ascii="Times New Roman"/>
                <w:b w:val="false"/>
                <w:i w:val="false"/>
                <w:color w:val="000000"/>
                <w:sz w:val="20"/>
              </w:rPr>
              <w:t>қаржыландыруға қарсы іс-қимыл жасау мақсатында</w:t>
            </w:r>
            <w:r>
              <w:br/>
            </w:r>
            <w:r>
              <w:rPr>
                <w:rFonts w:ascii="Times New Roman"/>
                <w:b w:val="false"/>
                <w:i w:val="false"/>
                <w:color w:val="000000"/>
                <w:sz w:val="20"/>
              </w:rPr>
              <w:t>бағалы қағаздар нарығының кәсіби қатысушылары</w:t>
            </w:r>
            <w:r>
              <w:br/>
            </w:r>
            <w:r>
              <w:rPr>
                <w:rFonts w:ascii="Times New Roman"/>
                <w:b w:val="false"/>
                <w:i w:val="false"/>
                <w:color w:val="000000"/>
                <w:sz w:val="20"/>
              </w:rPr>
              <w:t>және орталық депозитарий үшін ішкі бақылау</w:t>
            </w:r>
            <w:r>
              <w:br/>
            </w:r>
            <w:r>
              <w:rPr>
                <w:rFonts w:ascii="Times New Roman"/>
                <w:b w:val="false"/>
                <w:i w:val="false"/>
                <w:color w:val="000000"/>
                <w:sz w:val="20"/>
              </w:rPr>
              <w:t>қағидаларына қойылатын талаптарға</w:t>
            </w:r>
            <w:r>
              <w:br/>
            </w:r>
            <w:r>
              <w:rPr>
                <w:rFonts w:ascii="Times New Roman"/>
                <w:b w:val="false"/>
                <w:i w:val="false"/>
                <w:color w:val="000000"/>
                <w:sz w:val="20"/>
              </w:rPr>
              <w:t>3-қосымша</w:t>
            </w:r>
          </w:p>
        </w:tc>
      </w:tr>
    </w:tbl>
    <w:bookmarkStart w:name="z61" w:id="70"/>
    <w:p>
      <w:pPr>
        <w:spacing w:after="0"/>
        <w:ind w:left="0"/>
        <w:jc w:val="left"/>
      </w:pPr>
      <w:r>
        <w:rPr>
          <w:rFonts w:ascii="Times New Roman"/>
          <w:b/>
          <w:i w:val="false"/>
          <w:color w:val="000000"/>
        </w:rPr>
        <w:t xml:space="preserve"> Шетелдік қаржы ұйымы досьесінің мазмұнына қойылатын</w:t>
      </w:r>
      <w:r>
        <w:br/>
      </w:r>
      <w:r>
        <w:rPr>
          <w:rFonts w:ascii="Times New Roman"/>
          <w:b/>
          <w:i w:val="false"/>
          <w:color w:val="000000"/>
        </w:rPr>
        <w:t>талаптар</w:t>
      </w:r>
    </w:p>
    <w:bookmarkEnd w:id="70"/>
    <w:p>
      <w:pPr>
        <w:spacing w:after="0"/>
        <w:ind w:left="0"/>
        <w:jc w:val="both"/>
      </w:pPr>
      <w:r>
        <w:rPr>
          <w:rFonts w:ascii="Times New Roman"/>
          <w:b w:val="false"/>
          <w:i w:val="false"/>
          <w:color w:val="ff0000"/>
          <w:sz w:val="28"/>
        </w:rPr>
        <w:t xml:space="preserve">
      Ескерту. 3-қосымша жаңа редакцияда - ҚР Қаржы министрінің 10.12.2015 </w:t>
      </w:r>
      <w:r>
        <w:rPr>
          <w:rFonts w:ascii="Times New Roman"/>
          <w:b w:val="false"/>
          <w:i w:val="false"/>
          <w:color w:val="ff0000"/>
          <w:sz w:val="28"/>
        </w:rPr>
        <w:t>№ 643</w:t>
      </w:r>
      <w:r>
        <w:rPr>
          <w:rFonts w:ascii="Times New Roman"/>
          <w:b w:val="false"/>
          <w:i w:val="false"/>
          <w:color w:val="ff0000"/>
          <w:sz w:val="28"/>
        </w:rPr>
        <w:t xml:space="preserve"> бұйрығы және ҚР Ұлттық Банкі Басқармасының 19.12.2015 № 225 (алғашқы ресми жарияланған күнінен кейін күнтізбелік он күн өткен соң қолданысқа енгізіледі) бірлескен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8"/>
        <w:gridCol w:w="450"/>
        <w:gridCol w:w="451"/>
        <w:gridCol w:w="451"/>
      </w:tblGrid>
      <w:tr>
        <w:trPr>
          <w:trHeight w:val="30" w:hRule="atLeast"/>
        </w:trPr>
        <w:tc>
          <w:tcPr>
            <w:tcW w:w="10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қаржы ұйымы туралы жалпы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нысанын қоса алғанда, толық және бар болса қысқарған атауы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мемлекетте уәкілетті орган берген тіркеу нөмірі (коды)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 түрі, оның берілген күні, нөмірі (бар болса)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органның атауы, тіркеу (қайта тіркеу) күні мен орны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Жүзеге асыратын қызмет түрі (түрлері)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мемлекеттің уәкілетті органы қаржы нарығында қызметті (банк, бағалы қағаздар нарығында кәсіби қызметті) жүзеге асыруға берген лицензияның нөмірі, берілген күні, қолданылу мерзімі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нарығында қызметті (банк, бағалы қағаздар нарығында кәсіби қызметті) жүзеге асыруға лицензияны берген тіркелген мемлекеттің уәкілетті органының атауы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растайтын құжатқа сәйкес орналасқан жерінің мекенжайы (елі, пошта индексі, елді мекені, көшесі/ауданы, ғимарат нөмірі)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органының нақты орналасқан орнының мекенжайы (елі, пошта индексі, елді мекені, көшесі/ауданы, ғимарат нөмірі)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және факстің нөмірі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поштаның мекенжайы (ол бар болса) және интернет ресурстың атауы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Банктегі/қаржы ұйымындағы шот (шот нөмірі және шот ашылған банктің/қаржы ұйымның атауы)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ашылған банктің/қаржы ұйымның банктік сәйкестендіру коды (БИК), SWIFT, TELEX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Меншік және басқару құрылымы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құжаттарына сәйкес органдардың құрылымы мен атауы (жоғары орган, атқарушы орган, өзге органдар)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Негізінде шетелдік қаржы ұйымы органдарының құрылымы белгіленген құрылтай құжаттардың соңғы редакциясының күні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0"/>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Жоғары органның дербес құрамы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тегі, аты, әкесінің аты (олар бар болса) және (немесе) заңды тұлғалардың толық атауы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азаматтығы (бар болса) және (немесе) заңды тұлғаларды тіркеген мемлекет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жеке тұлғалардың жеке сәйкестендіру нөмірлері (бар болса) не жеке басын куәландыратын құжаттарының нөмірлері, сериялары (бар болса), берілген күндері және қолданылу мерзімдері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органның құрамына кіретін заңды тұлғалар үшін бизнес-сәйкестендіру нөмірлері (бар болса) не тіркелген мемлекеттің уәкілетті органы берген тіркеу нөмірлері (кодтары)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құжаттарының соңғы редакциясының күні не акционерлер (қатысушылар) тізілімінен алынатын үзінді көшірменің не негізінде жоғары органның құрамы белгіленген өзге құжаттың күні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Атқарушы органның дербес құрамы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тегі, аты, әкесінің аты (ол бар болса) не алқалық атқарушы орган басшысының және мүшелерінің тегі, аты, әкесінің аты (олар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туған күні және туылған жері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азаматтығы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3"/>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сәйкестендіру нөмірі (ол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құжаттың түрі, нөмірі, сериясы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жеке басын куәландыратын құжатты берген органның атауы, оның берілген күні және қолданыс мерзімі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тұрғылықты (тіркелген) жерінің мекенжайы және (немесе) келген жері (мемлекеті/юрисдикциясы, пошта индексі, елді мекені, көшесі/ауданы, үйінің нөмірі және бар болса пәтерінің нөмірі)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дара атқарушы органның функциясын жүзеге асыратын тұлғаның не алқалық атқарушы орган басшысының және мүшелерінің байланыс телефонының нөмірі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жеке дара атқарушы органның не алқалық атқарушы орган басшысының немесе мүшесінің функциясын негізінде жүзеге асыратын құжаттың (бұйрықтың, жалпы жиналыс хаттамасының, директорлар кеңесі хаттамасының т.б.) нөмірі мен күні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Өзге басқару органдарының дербес құрамы туралы мәліметтер (олар бар болса)</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тегі, аты, әкесінің аты (олар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туған күні және туылған жері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азаматтығы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сәйкестендіру нөмірі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мүшелерінің жеке басын куәландыратын құжаттың түрі, нөмірі, сериясы (ол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органы басшысының және (немесе) мүшелерінің жеке басын куәландыратын құжатты берген органның атауы, оның берілген күні және қолданылу мерзімі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негізінде тұлға басқару органы басшысының немесе мүшесінің функциясын жүзеге асыратын құжаттың (жалпы жиналыс хаттамасының, жалғыз акционер (құрылтайшы) шешімінің немесе басқа осыған ұқсас құжаттың) нөмірі мен күні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қаржы ұйымының өкілі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ұйымының (заңды тұлға филиалы басшысын (өкілін) қоса алғанда) тегі, аты, әкесінің аты (ол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туылған жері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0"/>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3"/>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 берген органның атауы, оның берілген күні және қолданылу мерзімі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телефонының нөмірі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3"/>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заңды тұлғаның атынан заңдық тұрғыдан маңызы бар іс-әрекеттерді (шот ашу, шотты басқару) жасауға құқық берген құжаттың (бұйрықтың, сенімхаттың) нөмірі, күні және қолданылу мерзімі (бар болса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5"/>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Өкілге заңды тұлғаның атынан заңдық тұрғыдан маңызы бар іс-әрекеттерді (шот ашу, шотты басқару) жасауға құқық берген құжатқа қол қойған тұлғаның тегі, аты, әкесінің аты (ол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Бенефициарлық меншік иесі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капиталында қатысу үлестерінің не орналастырылған (артықшылықты және қоғам сатып алғанды шегергенде) акцияларының жиырма бес және одан көп пайызы тікелей немесе жанама тиесілі жеке тұлғаның (тұлғалардың) болуы/ 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1"/>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өзге негіздер бойынша бақылауды жүзеге асыратын жеке тұлғаның (тұлғалардың) болуы/ 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Мүддесі үшін заңды тұлғамен іскерлік қатынастар орнатылатын (операция жасалатын) жеке тұлғаның (тұлғалардың)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тегі, аты және бар болса - әкесінің аты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азаматтығы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сәйкестендіру нөмірі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құжаттың түрі, нөмірі, сериясы (ол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жеке басын куәландыратын құжатты берген органның атауы, оның берілген күні және қолданылу мерзімі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резиденттігі, оның ішінде бенефициарлық меншік иесінің шет мемлекеттегі салық төлеушінің нөмірі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Бенефициарлық меншік иесінің байланыс телефонының нөмірі (бар болса)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шетелдік жария лауазымды тұлғаларға немесе олармен байланысты тұлғаларға (отбасы мүшелеріне) қатыстылығы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Нарықтағы жағдай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ұйымының тарихы, іскерлік беделі, қаржы қызметтері бойынша мамандандыру, нарықта жүргізген сектор және бәсекелестік, қайта ұйымдастыру, қызмет сипатындағы өзгерістер және т.б. туралы мәліметтер.</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ь</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аудиторлық тексерудің күнін көрсете отырып, банктің бухгалтерлік есебінің дәйектілігіне аудитті жүзеге асыратын сыртқы аудиторлық ұйымның атауы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рейтингілік агенттігі (Moody`s Investors Service, Standard&amp; Poor`s или Fitch Ratings) берген рейтингілік бағаның болуы/болмауы туралы белгі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серіктестірінің атауы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және тәуелді ұйымдардың атауы және орналасқан жерлері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Филиалдардың (өкілдердің) атауы және басқа мемлекеттерде орналасқан жерлері (бар болса)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 тиесілі қаржы тобының/холдингінің (бар болса) атауы және орналасқан жерлері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Заңсыз жолмен алынған кірістерді заңдастыруға (жылыстатуға) және терроризмді қаржыландыруға қарсы іс-қимыл (КЖ/ТҚҚ) жөнінде қабылданатын шаралар туралы мәліметтер</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нормативтік құқықтық актілердің аттарын, күндерін, нөмірлерін, сондай-ақ КЖ/ТҚҚ саласында уәкілетті мемлекеттік органның аттарын көрсете отырып, шетелдік қаржы ұйымы тіркелген мемлекетте орындалуға міндетті КЖ/ТҚҚ мәселелері бойынша нормативтік құқықтық актілердің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КЖ/ТҚҚ мәселелері бойынша соңғы жүргізілген тексеру күні мен нәтижелерін көрсете отырып, шетелдік қаржы ұйымы тіркелген мемлекеттің қадағалау органының атауы және орналасқан жері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ұйымына қатысты тексеру жүргізу фактілері, сондай-ақ шешім шығарылған күнді және шешімді шығарған органның атауын (бар болса) көрсете отырып, шетелдік қаржы ұйымына және (немесе) оның басшы қызметкерлеріне КЖТҚҚ туралы заңнаманы бұзғаны үшін соңғы бес жылда қолданылған қылмыстық немесе әкімшілік сипаттағы жаза қолданулар (санкциялар, ықпал ету шаралары)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қабылданған күнін және соңғы өзгерістерді енгізу күнін көрсете отырып, КЖ/ТҚҚ мәселелері бойынша ішкі құжаттардың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5"/>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7"/>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9"/>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ұйымының шетелдік еншілес және тәуелді ұйымдарына, филиалдарына (өкілдіктеріне) (бар болса) КЖ/ТҚҚ мәселелері бойынша ішкі құжаттардың қолданылуы/қолданылмауы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ішкі аудит бөлімшесінің және сыртқы аудиторлық ұйымының соңғы аудиторлық тексерудің күні мен нәтижелерін көрсете отырып, КЖ/ТҚҚ мәселелері бойынша ішкі құжаттардың тиімділігін бағалауы рәсімінің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4"/>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6"/>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8"/>
                          <a:stretch>
                            <a:fillRect/>
                          </a:stretch>
                        </pic:blipFill>
                        <pic:spPr>
                          <a:xfrm>
                            <a:off x="0" y="0"/>
                            <a:ext cx="127000" cy="139700"/>
                          </a:xfrm>
                          <a:prstGeom prst="rect">
                            <a:avLst/>
                          </a:prstGeom>
                        </pic:spPr>
                      </pic:pic>
                    </a:graphicData>
                  </a:graphic>
                </wp:inline>
              </w:drawing>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КЖ/ТҚҚ саласында функцияларды орындайтын бөлімшенің, осындай бөлімшенің атауын көрсете отырып (бар болса),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КЖ/ТҚҚ мәселелері бойынша басшы қызметкер немесе басқару органының мүшесі деңгейіндегі жауапты қызметкердің, оның тегін, атын, әкесінің атын (бар болса), лауазымын, байланыс телефоны мен электрондық мекенжайын көрсете отырып,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тәуекел факторларын (клиент түрі бойынша тәуекелді, елдік (географиялық) тәуекелді, қызмет көрсету (өнім) тәуекелін) ескере отырып, қылмыстық жолмен алынған кірістерді заңдастыру (жылыстату) және терроризмді қаржыландыру тәуекелдерін басқару рәсімдерінің болуы/болмауы туралы белгі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тәуекелдерді сәйкестендіру, бағалау және клиенттер қаражаттарының пайда болу көзін анықтау бойынша рәсімдердің болуы/ болмауы туралы белгі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шетелдік жария лауазымды тұлғалармен іскерлік қарым-қатынастарды орнату тәртібін регламенттейтін рәсімдерінің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қаржы ұйымында жасырын шоттардың болуы/болмауы туралы белгі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жасырын шоттар ашуға жол бермеуге бағытталған рәсімдердің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арнайы бағдарламалық қамтамасыз етуді (автоматтандырылған ақпараттық жүйелер) қоса алғанда, операциялар мониторингі мен клиенттердің күдікті қызметін (операцияларын) анықтау рәсімдерінің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террористтерде және терроризмді қаржыландырумен байланысты адамдардың қаржы және басқа ресурстарға қол жеткізуіне жол бермеуге (ақшамен және (немесе) басқа да мүлікпен операцияларды тоқтата тұруға) бағытталған рәсімдердің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КЖ/ТҚҚ мәселелері жөнінде қызметкерлерді дайындау және оқыту бойынша рәсімдердің болуы/болмауы туралы (оқыту өткізудің кезеңділігін және соңғы оқу күнін қоса алғанда)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Ақшаны жылыстатуға қарсы күрестің қаржылық шараларын әзірлейтін топтың (ФАТФ) ұсынымдарын орындамайтын мемлекеттерде (аймақтарда) орналасқан филиалдарының (өкілдіктерінің), осындай филиалдардың (өкілдіктердің) атауын, олардың орналасқан жерлерін көрсете отырып, болуы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Ақшаны жылыстатуға қарсы күрестің қаржылық шараларын әзірлейтін топтың (ФАТФ) ұсынымдарын орындамайтын мемлекеттерде (аймақтарда) тіркелген банктермен немесе өзге қаржы ұйымдарымен осындай банктер мен қаржы ұйымдарының (бар болса) атауын көрсете отырып, қазіргі корреспонденттік қатынастарының (қызметтерді ұсыну) болуы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салық салу жеңілдетілген және (немесе) қаржылық операцияларды жүргізу кезінде ақпаратты жариялауды және беруді көздемейтін мемлекеттерде тіркелген банктермен немесе өзге қаржы ұйымдарымен, осындай банктер мен қаржы ұйымдарының (бар болса) атауын көрсете отырып, қазіргі корреспонденттік қатынастарының (қызметтерді ұсыну) болуы/ 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қалқа - банктермен немесе өзі тіркелген мемлекетте нақты алғанда жоқ өзге қаржы ұйымдарымен, осындай қалқа - банктердің, қаржы ұйымдарының (бар болса) атауын көрсете отырып, қазіргі корреспонденттік қатынастарының (қызметтерді ұсыну) болуы/ 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қалқа - банктермен немесе өзі тіркелген мемлекетте нақты алғанда жоқ өзге қаржы ұйымдарымен корреспонденттік қатынастарды орнатуға кедергі жасайтын рәсімдердің болуы/ 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ұйымында тіркелген мемлекеттің заңнамасының талаптарына сәйкес келетін, кәсіби қатысушының сұратуы бойынша шетелдік қаржы ұйымының клиенттерін тиісті тексеру бойынша ақпаратты ұсынуға мүмкіндік беретін рәсімдердің болуы/болмауы туралы белгі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қатысушыда шетелдік қаржы ұйымдар пайдаланатын қызметтер (бағалы қағаздарды номиналдық ұстау қызметтері, андеррайтер қызметтері, брокерлік қызмет көрсету, активтерді сенімгерлік басқару қызметтері, бағалы қағаздарды ұстаушылардың тізілімдемесі жүйесін жүргізу қызметі, депозитарлық қызметтер, банк шоттарын жүргізу қызметтері, өзге қызметтер)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1"/>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2"/>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Операциялардың соңғы мониторингі нәтижелері, оның ішінде жасалатын операцияларды қаржыландыру көзінің дәйектілігін тексеру бойынша шаралар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3"/>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4"/>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 деңгейі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5"/>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6"/>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7"/>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алу (жаңарту) күні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8"/>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9"/>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0"/>
                          <a:stretch>
                            <a:fillRect/>
                          </a:stretch>
                        </pic:blipFill>
                        <pic:spPr>
                          <a:xfrm>
                            <a:off x="0" y="0"/>
                            <a:ext cx="1270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63" w:id="71"/>
    <w:p>
      <w:pPr>
        <w:spacing w:after="0"/>
        <w:ind w:left="0"/>
        <w:jc w:val="left"/>
      </w:pPr>
      <w:r>
        <w:rPr>
          <w:rFonts w:ascii="Times New Roman"/>
          <w:b/>
          <w:i w:val="false"/>
          <w:color w:val="000000"/>
        </w:rPr>
        <w:t xml:space="preserve"> Шетелдік қаржы ұйымы досьесінің мазмұнына қойылатын талаптарға</w:t>
      </w:r>
      <w:r>
        <w:br/>
      </w:r>
      <w:r>
        <w:rPr>
          <w:rFonts w:ascii="Times New Roman"/>
          <w:b/>
          <w:i w:val="false"/>
          <w:color w:val="000000"/>
        </w:rPr>
        <w:t>түсіндірмелер:</w:t>
      </w:r>
    </w:p>
    <w:bookmarkEnd w:id="71"/>
    <w:bookmarkStart w:name="z78" w:id="72"/>
    <w:p>
      <w:pPr>
        <w:spacing w:after="0"/>
        <w:ind w:left="0"/>
        <w:jc w:val="both"/>
      </w:pPr>
      <w:r>
        <w:rPr>
          <w:rFonts w:ascii="Times New Roman"/>
          <w:b w:val="false"/>
          <w:i w:val="false"/>
          <w:color w:val="000000"/>
          <w:sz w:val="28"/>
        </w:rPr>
        <w:t>
      1. Қазақстан Республикасының заңнамасына сәйкес, азаматтық-құқықтық мәмілелер жасалатын жеке басын куәландыратын құжат:</w:t>
      </w:r>
    </w:p>
    <w:bookmarkEnd w:id="72"/>
    <w:bookmarkStart w:name="z79" w:id="73"/>
    <w:p>
      <w:pPr>
        <w:spacing w:after="0"/>
        <w:ind w:left="0"/>
        <w:jc w:val="both"/>
      </w:pPr>
      <w:r>
        <w:rPr>
          <w:rFonts w:ascii="Times New Roman"/>
          <w:b w:val="false"/>
          <w:i w:val="false"/>
          <w:color w:val="000000"/>
          <w:sz w:val="28"/>
        </w:rPr>
        <w:t>
      1.1. Қазақстан Республикасының азаматтары үшін:</w:t>
      </w:r>
    </w:p>
    <w:bookmarkEnd w:id="73"/>
    <w:bookmarkStart w:name="z80" w:id="74"/>
    <w:p>
      <w:pPr>
        <w:spacing w:after="0"/>
        <w:ind w:left="0"/>
        <w:jc w:val="both"/>
      </w:pPr>
      <w:r>
        <w:rPr>
          <w:rFonts w:ascii="Times New Roman"/>
          <w:b w:val="false"/>
          <w:i w:val="false"/>
          <w:color w:val="000000"/>
          <w:sz w:val="28"/>
        </w:rPr>
        <w:t>
      1) Қазақстан Республикасы азаматының төлқұжаты;</w:t>
      </w:r>
    </w:p>
    <w:bookmarkEnd w:id="74"/>
    <w:bookmarkStart w:name="z81" w:id="75"/>
    <w:p>
      <w:pPr>
        <w:spacing w:after="0"/>
        <w:ind w:left="0"/>
        <w:jc w:val="both"/>
      </w:pPr>
      <w:r>
        <w:rPr>
          <w:rFonts w:ascii="Times New Roman"/>
          <w:b w:val="false"/>
          <w:i w:val="false"/>
          <w:color w:val="000000"/>
          <w:sz w:val="28"/>
        </w:rPr>
        <w:t>
      2) Қазақстан Республикасы азаматының жеке куәлiгi;</w:t>
      </w:r>
    </w:p>
    <w:bookmarkEnd w:id="75"/>
    <w:bookmarkStart w:name="z82" w:id="76"/>
    <w:p>
      <w:pPr>
        <w:spacing w:after="0"/>
        <w:ind w:left="0"/>
        <w:jc w:val="both"/>
      </w:pPr>
      <w:r>
        <w:rPr>
          <w:rFonts w:ascii="Times New Roman"/>
          <w:b w:val="false"/>
          <w:i w:val="false"/>
          <w:color w:val="000000"/>
          <w:sz w:val="28"/>
        </w:rPr>
        <w:t>
      3) туу туралы куәлiк (кәмелетке толмаған адамның атына жинақ шотын ашқан кезде);</w:t>
      </w:r>
    </w:p>
    <w:bookmarkEnd w:id="76"/>
    <w:bookmarkStart w:name="z83" w:id="77"/>
    <w:p>
      <w:pPr>
        <w:spacing w:after="0"/>
        <w:ind w:left="0"/>
        <w:jc w:val="both"/>
      </w:pPr>
      <w:r>
        <w:rPr>
          <w:rFonts w:ascii="Times New Roman"/>
          <w:b w:val="false"/>
          <w:i w:val="false"/>
          <w:color w:val="000000"/>
          <w:sz w:val="28"/>
        </w:rPr>
        <w:t>
      1.2. Шетел азаматтары үшін:</w:t>
      </w:r>
    </w:p>
    <w:bookmarkEnd w:id="77"/>
    <w:bookmarkStart w:name="z84" w:id="78"/>
    <w:p>
      <w:pPr>
        <w:spacing w:after="0"/>
        <w:ind w:left="0"/>
        <w:jc w:val="both"/>
      </w:pPr>
      <w:r>
        <w:rPr>
          <w:rFonts w:ascii="Times New Roman"/>
          <w:b w:val="false"/>
          <w:i w:val="false"/>
          <w:color w:val="000000"/>
          <w:sz w:val="28"/>
        </w:rPr>
        <w:t>
      1) шетелдік төлқұжаты (шет мемлекет азаматының төлқұжаты);</w:t>
      </w:r>
    </w:p>
    <w:bookmarkEnd w:id="78"/>
    <w:bookmarkStart w:name="z85" w:id="79"/>
    <w:p>
      <w:pPr>
        <w:spacing w:after="0"/>
        <w:ind w:left="0"/>
        <w:jc w:val="both"/>
      </w:pPr>
      <w:r>
        <w:rPr>
          <w:rFonts w:ascii="Times New Roman"/>
          <w:b w:val="false"/>
          <w:i w:val="false"/>
          <w:color w:val="000000"/>
          <w:sz w:val="28"/>
        </w:rPr>
        <w:t>
      2) шетелдiктiң Қазақстан Республикасында тұруына ықтиярхат;</w:t>
      </w:r>
    </w:p>
    <w:bookmarkEnd w:id="79"/>
    <w:bookmarkStart w:name="z86" w:id="80"/>
    <w:p>
      <w:pPr>
        <w:spacing w:after="0"/>
        <w:ind w:left="0"/>
        <w:jc w:val="both"/>
      </w:pPr>
      <w:r>
        <w:rPr>
          <w:rFonts w:ascii="Times New Roman"/>
          <w:b w:val="false"/>
          <w:i w:val="false"/>
          <w:color w:val="000000"/>
          <w:sz w:val="28"/>
        </w:rPr>
        <w:t>
      3 Қазақстан Республикасының аумағында азаматтық-құқықтық мәмілелер жасалатын жеке басты куәландыратын құжат ретінде Қазақстан Республикасы ратификациялаған халықаралық шартқа сәйкес танылатын өзге құжат;</w:t>
      </w:r>
    </w:p>
    <w:bookmarkEnd w:id="80"/>
    <w:bookmarkStart w:name="z87" w:id="81"/>
    <w:p>
      <w:pPr>
        <w:spacing w:after="0"/>
        <w:ind w:left="0"/>
        <w:jc w:val="both"/>
      </w:pPr>
      <w:r>
        <w:rPr>
          <w:rFonts w:ascii="Times New Roman"/>
          <w:b w:val="false"/>
          <w:i w:val="false"/>
          <w:color w:val="000000"/>
          <w:sz w:val="28"/>
        </w:rPr>
        <w:t>
      1.3. Қазақстан Республикасының аумағында тұрақты тұратын азаматтығы жоқ адамдар үшін:</w:t>
      </w:r>
    </w:p>
    <w:bookmarkEnd w:id="81"/>
    <w:bookmarkStart w:name="z88" w:id="82"/>
    <w:p>
      <w:pPr>
        <w:spacing w:after="0"/>
        <w:ind w:left="0"/>
        <w:jc w:val="both"/>
      </w:pPr>
      <w:r>
        <w:rPr>
          <w:rFonts w:ascii="Times New Roman"/>
          <w:b w:val="false"/>
          <w:i w:val="false"/>
          <w:color w:val="000000"/>
          <w:sz w:val="28"/>
        </w:rPr>
        <w:t>
      азаматтығы жоқ адамның куәлiгi.</w:t>
      </w:r>
    </w:p>
    <w:bookmarkEnd w:id="82"/>
    <w:bookmarkStart w:name="z89" w:id="83"/>
    <w:p>
      <w:pPr>
        <w:spacing w:after="0"/>
        <w:ind w:left="0"/>
        <w:jc w:val="both"/>
      </w:pPr>
      <w:r>
        <w:rPr>
          <w:rFonts w:ascii="Times New Roman"/>
          <w:b w:val="false"/>
          <w:i w:val="false"/>
          <w:color w:val="000000"/>
          <w:sz w:val="28"/>
        </w:rPr>
        <w:t>
      2. Салық резиденттігінің мәртебесі, нысанын салық ақпараттарымен алмасу саласындағы Қазақстан Республикасының халықаралық шарттарынан туындайтын талаптарды ескере отырып кәсіби қатысушы дербес белгілейтін сауалнамада (өтініште) клиент көрсеткен мәліметтердің негізінде белгіленеді.</w:t>
      </w:r>
    </w:p>
    <w:bookmarkEnd w:id="83"/>
    <w:bookmarkStart w:name="z90" w:id="84"/>
    <w:p>
      <w:pPr>
        <w:spacing w:after="0"/>
        <w:ind w:left="0"/>
        <w:jc w:val="both"/>
      </w:pPr>
      <w:r>
        <w:rPr>
          <w:rFonts w:ascii="Times New Roman"/>
          <w:b w:val="false"/>
          <w:i w:val="false"/>
          <w:color w:val="000000"/>
          <w:sz w:val="28"/>
        </w:rPr>
        <w:t>
      Қазақстан Республикасының салық резиденттігін растау үшін Қазақстан Республикасы Салық кодексінің 225-бабына сәйкес Қазақстан Республикасының салық органдары беретін құжатты пайдалануға рұқсат беріледі.</w:t>
      </w:r>
    </w:p>
    <w:bookmarkEnd w:id="84"/>
    <w:bookmarkStart w:name="z91" w:id="85"/>
    <w:p>
      <w:pPr>
        <w:spacing w:after="0"/>
        <w:ind w:left="0"/>
        <w:jc w:val="both"/>
      </w:pPr>
      <w:r>
        <w:rPr>
          <w:rFonts w:ascii="Times New Roman"/>
          <w:b w:val="false"/>
          <w:i w:val="false"/>
          <w:color w:val="000000"/>
          <w:sz w:val="28"/>
        </w:rPr>
        <w:t>
      3. Ұсынылған мәліметтердің дәйектілігін тексеру клиент (оның өкілі) ұсынған түпнұсқалардың немесе тиісті құжаттардың нотариат куәландырған көшірмелерінің деректерімен салыстырып тексеру, рұқсат етілген дерек көздеріндегі деректермен (дерекқормен) салыстырып тексеру, мекенжай бойынша баруды қоса алғанда мәліметтерді басқа да тәсілдермен тексеру арқылы жүзеге асырылады. Жеке басын сәйкестендіру жөніндегі мәліметтердің дәйектілігін тексеру шеңберінде де клиентпен (клиенттің өкілімен) жеке басын куәландыратын құжатта орналастырылған фотосуретті салыстырып қарау жүргізіледі.</w:t>
      </w:r>
    </w:p>
    <w:bookmarkEnd w:id="85"/>
    <w:bookmarkStart w:name="z92" w:id="86"/>
    <w:p>
      <w:pPr>
        <w:spacing w:after="0"/>
        <w:ind w:left="0"/>
        <w:jc w:val="both"/>
      </w:pPr>
      <w:r>
        <w:rPr>
          <w:rFonts w:ascii="Times New Roman"/>
          <w:b w:val="false"/>
          <w:i w:val="false"/>
          <w:color w:val="000000"/>
          <w:sz w:val="28"/>
        </w:rPr>
        <w:t>
      Ішкі аудит бөлімшесіне және сыртқы аудиторлық ұйымға шетелдік қаржы ұйымының КЖ/ТҚҚ мәселелері жөніндегі ішкі құжаттары туралы, сондай-ақ КЖ/ТҚҚ мәселелері жөніндегі ішкі құжаттардың тиімділігін бағалаудың нәтижелері туралы мәліметтердің дұрыстығын тексеруді тиісті құжаттардың көшірмелерінің көмегімен жүзеге асыруға рұқсат беріледі.</w:t>
      </w:r>
    </w:p>
    <w:bookmarkEnd w:id="86"/>
    <w:bookmarkStart w:name="z93" w:id="87"/>
    <w:p>
      <w:pPr>
        <w:spacing w:after="0"/>
        <w:ind w:left="0"/>
        <w:jc w:val="both"/>
      </w:pPr>
      <w:r>
        <w:rPr>
          <w:rFonts w:ascii="Times New Roman"/>
          <w:b w:val="false"/>
          <w:i w:val="false"/>
          <w:color w:val="000000"/>
          <w:sz w:val="28"/>
        </w:rPr>
        <w:t>
      4. Тіркеуге және лицензияның болуына қатысты мәліметтер, егер осындай халықаралық ұйымның мекемесі және (немесе) оның мемлекет (мемлекеттер) аумағында болу талаптары туралы шарттарда олардың қызметін тиісінше тіркеусіз және (немесе) лицензиясыз жүзеге асыру көзделмесе, сондай-ақ халықаралық ұйымға да қатысты белгіленеді.</w:t>
      </w:r>
    </w:p>
    <w:bookmarkEnd w:id="87"/>
    <w:bookmarkStart w:name="z94" w:id="88"/>
    <w:p>
      <w:pPr>
        <w:spacing w:after="0"/>
        <w:ind w:left="0"/>
        <w:jc w:val="both"/>
      </w:pPr>
      <w:r>
        <w:rPr>
          <w:rFonts w:ascii="Times New Roman"/>
          <w:b w:val="false"/>
          <w:i w:val="false"/>
          <w:color w:val="000000"/>
          <w:sz w:val="28"/>
        </w:rPr>
        <w:t>
      5. Инвестициялық портфельді басқару жөнінде шарт жасау кезінде инвестор болып табылмайтын пайда алушыға қатысты клиент досьесіне 1-қосымшаның 1-4-бөлімдерінде көзделген пайда алушы (егер пайда алушы жеке тұлға болса) туралы мәліметтер не осы Қосымшаның 1-4-бөлімдерінде көзделген мәліметтер (егер пайда алушы заңды тұлға болса), сондай-ақ пайда алушының бенефициарлық меншік иесі туралы мәліметтер (акционерлік инвестициялық қордың активтерін сенімгерлік басқару шарттарын қоспағанда) қосылады.</w:t>
      </w:r>
    </w:p>
    <w:bookmarkEnd w:id="88"/>
    <w:bookmarkStart w:name="z95" w:id="89"/>
    <w:p>
      <w:pPr>
        <w:spacing w:after="0"/>
        <w:ind w:left="0"/>
        <w:jc w:val="both"/>
      </w:pPr>
      <w:r>
        <w:rPr>
          <w:rFonts w:ascii="Times New Roman"/>
          <w:b w:val="false"/>
          <w:i w:val="false"/>
          <w:color w:val="000000"/>
          <w:sz w:val="28"/>
        </w:rPr>
        <w:t>
      Пайда алушы (оның бенефициарлық меншік иесі) террористтер тізбесінде болған жағдайда клиент досьесіне тиісті белгі қойылады.</w:t>
      </w:r>
    </w:p>
    <w:bookmarkEnd w:id="89"/>
    <w:bookmarkStart w:name="z96" w:id="90"/>
    <w:p>
      <w:pPr>
        <w:spacing w:after="0"/>
        <w:ind w:left="0"/>
        <w:jc w:val="both"/>
      </w:pPr>
      <w:r>
        <w:rPr>
          <w:rFonts w:ascii="Times New Roman"/>
          <w:b w:val="false"/>
          <w:i w:val="false"/>
          <w:color w:val="000000"/>
          <w:sz w:val="28"/>
        </w:rPr>
        <w:t>
      6. Шетелдік қаржы ұйымының жоғары органының дербес құрамы туралы мәліметтер жоғары органның құрамына кіретін және шетелдік қаржы ұйымының жарғылық капиталына қатысу үлесінің не орналастырылған акцияларының жиырма бес және одан көп пайызын иеленетін жеке және (немесе) заңды тұлғаларға қатысты алынады. Кәсіби қатысушының қалауы бойынша шетелдік қаржы ұйымының жоғары органының дербес құрамы туралы мәліметтерді жоғары органның құрамына кіретін және шетелдік қаржы ұйымының жарғылық капиталына қатысу үлесінің не орналастырылған акцияларының жиырма бес пайызынан кемін иеленетін жеке және (немесе) заңды тұлғаларға қатысты алуға рұқсат етіледі.</w:t>
      </w:r>
    </w:p>
    <w:bookmarkEnd w:id="90"/>
    <w:bookmarkStart w:name="z97" w:id="91"/>
    <w:p>
      <w:pPr>
        <w:spacing w:after="0"/>
        <w:ind w:left="0"/>
        <w:jc w:val="left"/>
      </w:pPr>
      <w:r>
        <w:rPr>
          <w:rFonts w:ascii="Times New Roman"/>
          <w:b/>
          <w:i w:val="false"/>
          <w:color w:val="000000"/>
        </w:rPr>
        <w:t xml:space="preserve"> Шартты белгілер:</w:t>
      </w:r>
    </w:p>
    <w:bookmarkEnd w:id="91"/>
    <w:p>
      <w:pPr>
        <w:spacing w:after="0"/>
        <w:ind w:left="0"/>
        <w:jc w:val="left"/>
      </w:pPr>
      <w:r>
        <w:br/>
      </w:r>
    </w:p>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1"/>
                    <a:stretch>
                      <a:fillRect/>
                    </a:stretch>
                  </pic:blipFill>
                  <pic:spPr>
                    <a:xfrm>
                      <a:off x="0" y="0"/>
                      <a:ext cx="1270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қажеттігі;</w:t>
      </w:r>
      <w:r>
        <w:br/>
      </w:r>
      <w:r>
        <w:rPr>
          <w:rFonts w:ascii="Times New Roman"/>
          <w:b w:val="false"/>
          <w:i w:val="false"/>
          <w:color w:val="000000"/>
          <w:sz w:val="28"/>
        </w:rPr>
        <w:t>
</w:t>
      </w:r>
      <w:r>
        <w:br/>
      </w:r>
    </w:p>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2"/>
                    <a:stretch>
                      <a:fillRect/>
                    </a:stretch>
                  </pic:blipFill>
                  <pic:spPr>
                    <a:xfrm>
                      <a:off x="0" y="0"/>
                      <a:ext cx="127000" cy="139700"/>
                    </a:xfrm>
                    <a:prstGeom prst="rect">
                      <a:avLst/>
                    </a:prstGeom>
                  </pic:spPr>
                </pic:pic>
              </a:graphicData>
            </a:graphic>
          </wp:inline>
        </w:drawing>
      </w:r>
    </w:p>
    <w:p>
      <w:pPr>
        <w:spacing w:after="0"/>
        <w:ind w:left="0"/>
        <w:jc w:val="both"/>
      </w:pPr>
      <w:r>
        <w:drawing>
          <wp:inline distT="0" distB="0" distL="0" distR="0">
            <wp:extent cx="1270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3"/>
                    <a:stretch>
                      <a:fillRect/>
                    </a:stretch>
                  </pic:blipFill>
                  <pic:spPr>
                    <a:xfrm>
                      <a:off x="0" y="0"/>
                      <a:ext cx="127000" cy="13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мәліметтерді белгілеу және олардың дәйектілігін тексеру қажеттігі.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7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media/document_image_rId486.jpeg" Type="http://schemas.openxmlformats.org/officeDocument/2006/relationships/image" Id="rId486"/><Relationship Target="media/document_image_rId487.jpeg" Type="http://schemas.openxmlformats.org/officeDocument/2006/relationships/image" Id="rId487"/><Relationship Target="media/document_image_rId488.jpeg" Type="http://schemas.openxmlformats.org/officeDocument/2006/relationships/image" Id="rId488"/><Relationship Target="media/document_image_rId489.jpeg" Type="http://schemas.openxmlformats.org/officeDocument/2006/relationships/image" Id="rId489"/><Relationship Target="media/document_image_rId490.jpeg" Type="http://schemas.openxmlformats.org/officeDocument/2006/relationships/image" Id="rId490"/><Relationship Target="media/document_image_rId491.jpeg" Type="http://schemas.openxmlformats.org/officeDocument/2006/relationships/image" Id="rId491"/><Relationship Target="media/document_image_rId492.jpeg" Type="http://schemas.openxmlformats.org/officeDocument/2006/relationships/image" Id="rId492"/><Relationship Target="media/document_image_rId493.jpeg" Type="http://schemas.openxmlformats.org/officeDocument/2006/relationships/image" Id="rId493"/><Relationship Target="media/document_image_rId494.jpeg" Type="http://schemas.openxmlformats.org/officeDocument/2006/relationships/image" Id="rId494"/><Relationship Target="media/document_image_rId495.jpeg" Type="http://schemas.openxmlformats.org/officeDocument/2006/relationships/image" Id="rId495"/><Relationship Target="media/document_image_rId496.jpeg" Type="http://schemas.openxmlformats.org/officeDocument/2006/relationships/image" Id="rId496"/><Relationship Target="media/document_image_rId497.jpeg" Type="http://schemas.openxmlformats.org/officeDocument/2006/relationships/image" Id="rId497"/><Relationship Target="media/document_image_rId498.jpeg" Type="http://schemas.openxmlformats.org/officeDocument/2006/relationships/image" Id="rId498"/><Relationship Target="media/document_image_rId499.jpeg" Type="http://schemas.openxmlformats.org/officeDocument/2006/relationships/image" Id="rId499"/><Relationship Target="media/document_image_rId500.jpeg" Type="http://schemas.openxmlformats.org/officeDocument/2006/relationships/image" Id="rId500"/><Relationship Target="media/document_image_rId501.jpeg" Type="http://schemas.openxmlformats.org/officeDocument/2006/relationships/image" Id="rId501"/><Relationship Target="media/document_image_rId502.jpeg" Type="http://schemas.openxmlformats.org/officeDocument/2006/relationships/image" Id="rId502"/><Relationship Target="media/document_image_rId503.jpeg" Type="http://schemas.openxmlformats.org/officeDocument/2006/relationships/image" Id="rId503"/><Relationship Target="media/document_image_rId504.jpeg" Type="http://schemas.openxmlformats.org/officeDocument/2006/relationships/image" Id="rId504"/><Relationship Target="media/document_image_rId505.jpeg" Type="http://schemas.openxmlformats.org/officeDocument/2006/relationships/image" Id="rId505"/><Relationship Target="media/document_image_rId506.jpeg" Type="http://schemas.openxmlformats.org/officeDocument/2006/relationships/image" Id="rId506"/><Relationship Target="media/document_image_rId507.jpeg" Type="http://schemas.openxmlformats.org/officeDocument/2006/relationships/image" Id="rId507"/><Relationship Target="media/document_image_rId508.jpeg" Type="http://schemas.openxmlformats.org/officeDocument/2006/relationships/image" Id="rId508"/><Relationship Target="media/document_image_rId509.jpeg" Type="http://schemas.openxmlformats.org/officeDocument/2006/relationships/image" Id="rId509"/><Relationship Target="media/document_image_rId510.jpeg" Type="http://schemas.openxmlformats.org/officeDocument/2006/relationships/image" Id="rId510"/><Relationship Target="media/document_image_rId511.jpeg" Type="http://schemas.openxmlformats.org/officeDocument/2006/relationships/image" Id="rId511"/><Relationship Target="media/document_image_rId512.jpeg" Type="http://schemas.openxmlformats.org/officeDocument/2006/relationships/image" Id="rId512"/><Relationship Target="media/document_image_rId513.jpeg" Type="http://schemas.openxmlformats.org/officeDocument/2006/relationships/image" Id="rId513"/><Relationship Target="media/document_image_rId514.jpeg" Type="http://schemas.openxmlformats.org/officeDocument/2006/relationships/image" Id="rId514"/><Relationship Target="media/document_image_rId515.jpeg" Type="http://schemas.openxmlformats.org/officeDocument/2006/relationships/image" Id="rId515"/><Relationship Target="media/document_image_rId516.jpeg" Type="http://schemas.openxmlformats.org/officeDocument/2006/relationships/image" Id="rId516"/><Relationship Target="media/document_image_rId517.jpeg" Type="http://schemas.openxmlformats.org/officeDocument/2006/relationships/image" Id="rId517"/><Relationship Target="media/document_image_rId518.jpeg" Type="http://schemas.openxmlformats.org/officeDocument/2006/relationships/image" Id="rId518"/><Relationship Target="media/document_image_rId519.jpeg" Type="http://schemas.openxmlformats.org/officeDocument/2006/relationships/image" Id="rId519"/><Relationship Target="media/document_image_rId520.jpeg" Type="http://schemas.openxmlformats.org/officeDocument/2006/relationships/image" Id="rId520"/><Relationship Target="media/document_image_rId521.jpeg" Type="http://schemas.openxmlformats.org/officeDocument/2006/relationships/image" Id="rId521"/><Relationship Target="media/document_image_rId522.jpeg" Type="http://schemas.openxmlformats.org/officeDocument/2006/relationships/image" Id="rId522"/><Relationship Target="media/document_image_rId523.jpeg" Type="http://schemas.openxmlformats.org/officeDocument/2006/relationships/image" Id="rId523"/><Relationship Target="media/document_image_rId524.jpeg" Type="http://schemas.openxmlformats.org/officeDocument/2006/relationships/image" Id="rId524"/><Relationship Target="media/document_image_rId525.jpeg" Type="http://schemas.openxmlformats.org/officeDocument/2006/relationships/image" Id="rId525"/><Relationship Target="media/document_image_rId526.jpeg" Type="http://schemas.openxmlformats.org/officeDocument/2006/relationships/image" Id="rId526"/><Relationship Target="media/document_image_rId527.jpeg" Type="http://schemas.openxmlformats.org/officeDocument/2006/relationships/image" Id="rId527"/><Relationship Target="media/document_image_rId528.jpeg" Type="http://schemas.openxmlformats.org/officeDocument/2006/relationships/image" Id="rId528"/><Relationship Target="media/document_image_rId529.jpeg" Type="http://schemas.openxmlformats.org/officeDocument/2006/relationships/image" Id="rId529"/><Relationship Target="media/document_image_rId530.jpeg" Type="http://schemas.openxmlformats.org/officeDocument/2006/relationships/image" Id="rId530"/><Relationship Target="media/document_image_rId531.jpeg" Type="http://schemas.openxmlformats.org/officeDocument/2006/relationships/image" Id="rId531"/><Relationship Target="media/document_image_rId532.jpeg" Type="http://schemas.openxmlformats.org/officeDocument/2006/relationships/image" Id="rId532"/><Relationship Target="media/document_image_rId533.jpeg" Type="http://schemas.openxmlformats.org/officeDocument/2006/relationships/image" Id="rId533"/><Relationship Target="media/document_image_rId534.jpeg" Type="http://schemas.openxmlformats.org/officeDocument/2006/relationships/image" Id="rId534"/><Relationship Target="media/document_image_rId535.jpeg" Type="http://schemas.openxmlformats.org/officeDocument/2006/relationships/image" Id="rId535"/><Relationship Target="media/document_image_rId536.jpeg" Type="http://schemas.openxmlformats.org/officeDocument/2006/relationships/image" Id="rId536"/><Relationship Target="media/document_image_rId537.jpeg" Type="http://schemas.openxmlformats.org/officeDocument/2006/relationships/image" Id="rId537"/><Relationship Target="media/document_image_rId538.jpeg" Type="http://schemas.openxmlformats.org/officeDocument/2006/relationships/image" Id="rId538"/><Relationship Target="media/document_image_rId539.jpeg" Type="http://schemas.openxmlformats.org/officeDocument/2006/relationships/image" Id="rId539"/><Relationship Target="media/document_image_rId540.jpeg" Type="http://schemas.openxmlformats.org/officeDocument/2006/relationships/image" Id="rId540"/><Relationship Target="media/document_image_rId541.jpeg" Type="http://schemas.openxmlformats.org/officeDocument/2006/relationships/image" Id="rId541"/><Relationship Target="media/document_image_rId542.jpeg" Type="http://schemas.openxmlformats.org/officeDocument/2006/relationships/image" Id="rId542"/><Relationship Target="media/document_image_rId543.jpeg" Type="http://schemas.openxmlformats.org/officeDocument/2006/relationships/image" Id="rId543"/><Relationship Target="media/document_image_rId544.jpeg" Type="http://schemas.openxmlformats.org/officeDocument/2006/relationships/image" Id="rId544"/><Relationship Target="media/document_image_rId545.jpeg" Type="http://schemas.openxmlformats.org/officeDocument/2006/relationships/image" Id="rId545"/><Relationship Target="media/document_image_rId546.jpeg" Type="http://schemas.openxmlformats.org/officeDocument/2006/relationships/image" Id="rId546"/><Relationship Target="media/document_image_rId547.jpeg" Type="http://schemas.openxmlformats.org/officeDocument/2006/relationships/image" Id="rId547"/><Relationship Target="media/document_image_rId548.jpeg" Type="http://schemas.openxmlformats.org/officeDocument/2006/relationships/image" Id="rId548"/><Relationship Target="media/document_image_rId549.jpeg" Type="http://schemas.openxmlformats.org/officeDocument/2006/relationships/image" Id="rId549"/><Relationship Target="media/document_image_rId550.jpeg" Type="http://schemas.openxmlformats.org/officeDocument/2006/relationships/image" Id="rId550"/><Relationship Target="media/document_image_rId551.jpeg" Type="http://schemas.openxmlformats.org/officeDocument/2006/relationships/image" Id="rId551"/><Relationship Target="media/document_image_rId552.jpeg" Type="http://schemas.openxmlformats.org/officeDocument/2006/relationships/image" Id="rId552"/><Relationship Target="media/document_image_rId553.jpeg" Type="http://schemas.openxmlformats.org/officeDocument/2006/relationships/image" Id="rId553"/><Relationship Target="media/document_image_rId554.jpeg" Type="http://schemas.openxmlformats.org/officeDocument/2006/relationships/image" Id="rId554"/><Relationship Target="media/document_image_rId555.jpeg" Type="http://schemas.openxmlformats.org/officeDocument/2006/relationships/image" Id="rId555"/><Relationship Target="media/document_image_rId556.jpeg" Type="http://schemas.openxmlformats.org/officeDocument/2006/relationships/image" Id="rId556"/><Relationship Target="media/document_image_rId557.jpeg" Type="http://schemas.openxmlformats.org/officeDocument/2006/relationships/image" Id="rId557"/><Relationship Target="media/document_image_rId558.jpeg" Type="http://schemas.openxmlformats.org/officeDocument/2006/relationships/image" Id="rId558"/><Relationship Target="media/document_image_rId559.jpeg" Type="http://schemas.openxmlformats.org/officeDocument/2006/relationships/image" Id="rId559"/><Relationship Target="media/document_image_rId560.jpeg" Type="http://schemas.openxmlformats.org/officeDocument/2006/relationships/image" Id="rId560"/><Relationship Target="media/document_image_rId561.jpeg" Type="http://schemas.openxmlformats.org/officeDocument/2006/relationships/image" Id="rId561"/><Relationship Target="media/document_image_rId562.jpeg" Type="http://schemas.openxmlformats.org/officeDocument/2006/relationships/image" Id="rId562"/><Relationship Target="media/document_image_rId563.jpeg" Type="http://schemas.openxmlformats.org/officeDocument/2006/relationships/image" Id="rId563"/><Relationship Target="media/document_image_rId564.jpeg" Type="http://schemas.openxmlformats.org/officeDocument/2006/relationships/image" Id="rId564"/><Relationship Target="media/document_image_rId565.jpeg" Type="http://schemas.openxmlformats.org/officeDocument/2006/relationships/image" Id="rId565"/><Relationship Target="media/document_image_rId566.jpeg" Type="http://schemas.openxmlformats.org/officeDocument/2006/relationships/image" Id="rId566"/><Relationship Target="media/document_image_rId567.jpeg" Type="http://schemas.openxmlformats.org/officeDocument/2006/relationships/image" Id="rId567"/><Relationship Target="media/document_image_rId568.jpeg" Type="http://schemas.openxmlformats.org/officeDocument/2006/relationships/image" Id="rId568"/><Relationship Target="media/document_image_rId569.jpeg" Type="http://schemas.openxmlformats.org/officeDocument/2006/relationships/image" Id="rId569"/><Relationship Target="media/document_image_rId570.jpeg" Type="http://schemas.openxmlformats.org/officeDocument/2006/relationships/image" Id="rId570"/><Relationship Target="media/document_image_rId571.jpeg" Type="http://schemas.openxmlformats.org/officeDocument/2006/relationships/image" Id="rId571"/><Relationship Target="media/document_image_rId572.jpeg" Type="http://schemas.openxmlformats.org/officeDocument/2006/relationships/image" Id="rId572"/><Relationship Target="media/document_image_rId573.jpeg" Type="http://schemas.openxmlformats.org/officeDocument/2006/relationships/image" Id="rId573"/><Relationship Target="media/document_image_rId574.jpeg" Type="http://schemas.openxmlformats.org/officeDocument/2006/relationships/image" Id="rId574"/><Relationship Target="media/document_image_rId575.jpeg" Type="http://schemas.openxmlformats.org/officeDocument/2006/relationships/image" Id="rId575"/><Relationship Target="media/document_image_rId576.jpeg" Type="http://schemas.openxmlformats.org/officeDocument/2006/relationships/image" Id="rId576"/><Relationship Target="media/document_image_rId577.jpeg" Type="http://schemas.openxmlformats.org/officeDocument/2006/relationships/image" Id="rId577"/><Relationship Target="media/document_image_rId578.jpeg" Type="http://schemas.openxmlformats.org/officeDocument/2006/relationships/image" Id="rId578"/><Relationship Target="media/document_image_rId579.jpeg" Type="http://schemas.openxmlformats.org/officeDocument/2006/relationships/image" Id="rId579"/><Relationship Target="media/document_image_rId580.jpeg" Type="http://schemas.openxmlformats.org/officeDocument/2006/relationships/image" Id="rId580"/><Relationship Target="media/document_image_rId581.jpeg" Type="http://schemas.openxmlformats.org/officeDocument/2006/relationships/image" Id="rId581"/><Relationship Target="media/document_image_rId582.jpeg" Type="http://schemas.openxmlformats.org/officeDocument/2006/relationships/image" Id="rId582"/><Relationship Target="media/document_image_rId583.jpeg" Type="http://schemas.openxmlformats.org/officeDocument/2006/relationships/image" Id="rId583"/><Relationship Target="media/document_image_rId584.jpeg" Type="http://schemas.openxmlformats.org/officeDocument/2006/relationships/image" Id="rId584"/><Relationship Target="media/document_image_rId585.jpeg" Type="http://schemas.openxmlformats.org/officeDocument/2006/relationships/image" Id="rId585"/><Relationship Target="media/document_image_rId586.jpeg" Type="http://schemas.openxmlformats.org/officeDocument/2006/relationships/image" Id="rId586"/><Relationship Target="media/document_image_rId587.jpeg" Type="http://schemas.openxmlformats.org/officeDocument/2006/relationships/image" Id="rId587"/><Relationship Target="media/document_image_rId588.jpeg" Type="http://schemas.openxmlformats.org/officeDocument/2006/relationships/image" Id="rId588"/><Relationship Target="media/document_image_rId589.jpeg" Type="http://schemas.openxmlformats.org/officeDocument/2006/relationships/image" Id="rId589"/><Relationship Target="media/document_image_rId590.jpeg" Type="http://schemas.openxmlformats.org/officeDocument/2006/relationships/image" Id="rId590"/><Relationship Target="media/document_image_rId591.jpeg" Type="http://schemas.openxmlformats.org/officeDocument/2006/relationships/image" Id="rId591"/><Relationship Target="media/document_image_rId592.jpeg" Type="http://schemas.openxmlformats.org/officeDocument/2006/relationships/image" Id="rId592"/><Relationship Target="media/document_image_rId593.jpeg" Type="http://schemas.openxmlformats.org/officeDocument/2006/relationships/image" Id="rId593"/><Relationship Target="media/document_image_rId594.jpeg" Type="http://schemas.openxmlformats.org/officeDocument/2006/relationships/image" Id="rId594"/><Relationship Target="media/document_image_rId595.jpeg" Type="http://schemas.openxmlformats.org/officeDocument/2006/relationships/image" Id="rId595"/><Relationship Target="media/document_image_rId596.jpeg" Type="http://schemas.openxmlformats.org/officeDocument/2006/relationships/image" Id="rId596"/><Relationship Target="media/document_image_rId597.jpeg" Type="http://schemas.openxmlformats.org/officeDocument/2006/relationships/image" Id="rId597"/><Relationship Target="media/document_image_rId598.jpeg" Type="http://schemas.openxmlformats.org/officeDocument/2006/relationships/image" Id="rId598"/><Relationship Target="media/document_image_rId599.jpeg" Type="http://schemas.openxmlformats.org/officeDocument/2006/relationships/image" Id="rId599"/><Relationship Target="media/document_image_rId600.jpeg" Type="http://schemas.openxmlformats.org/officeDocument/2006/relationships/image" Id="rId600"/><Relationship Target="media/document_image_rId601.jpeg" Type="http://schemas.openxmlformats.org/officeDocument/2006/relationships/image" Id="rId601"/><Relationship Target="media/document_image_rId602.jpeg" Type="http://schemas.openxmlformats.org/officeDocument/2006/relationships/image" Id="rId602"/><Relationship Target="media/document_image_rId603.jpeg" Type="http://schemas.openxmlformats.org/officeDocument/2006/relationships/image" Id="rId603"/><Relationship Target="media/document_image_rId604.jpeg" Type="http://schemas.openxmlformats.org/officeDocument/2006/relationships/image" Id="rId604"/><Relationship Target="media/document_image_rId605.jpeg" Type="http://schemas.openxmlformats.org/officeDocument/2006/relationships/image" Id="rId605"/><Relationship Target="media/document_image_rId606.jpeg" Type="http://schemas.openxmlformats.org/officeDocument/2006/relationships/image" Id="rId606"/><Relationship Target="media/document_image_rId607.jpeg" Type="http://schemas.openxmlformats.org/officeDocument/2006/relationships/image" Id="rId607"/><Relationship Target="media/document_image_rId608.jpeg" Type="http://schemas.openxmlformats.org/officeDocument/2006/relationships/image" Id="rId608"/><Relationship Target="media/document_image_rId609.jpeg" Type="http://schemas.openxmlformats.org/officeDocument/2006/relationships/image" Id="rId609"/><Relationship Target="media/document_image_rId610.jpeg" Type="http://schemas.openxmlformats.org/officeDocument/2006/relationships/image" Id="rId610"/><Relationship Target="media/document_image_rId611.jpeg" Type="http://schemas.openxmlformats.org/officeDocument/2006/relationships/image" Id="rId611"/><Relationship Target="media/document_image_rId612.jpeg" Type="http://schemas.openxmlformats.org/officeDocument/2006/relationships/image" Id="rId612"/><Relationship Target="media/document_image_rId613.jpeg" Type="http://schemas.openxmlformats.org/officeDocument/2006/relationships/image" Id="rId613"/><Relationship Target="media/document_image_rId614.jpeg" Type="http://schemas.openxmlformats.org/officeDocument/2006/relationships/image" Id="rId614"/><Relationship Target="media/document_image_rId615.jpeg" Type="http://schemas.openxmlformats.org/officeDocument/2006/relationships/image" Id="rId615"/><Relationship Target="media/document_image_rId616.jpeg" Type="http://schemas.openxmlformats.org/officeDocument/2006/relationships/image" Id="rId616"/><Relationship Target="media/document_image_rId617.jpeg" Type="http://schemas.openxmlformats.org/officeDocument/2006/relationships/image" Id="rId617"/><Relationship Target="media/document_image_rId618.jpeg" Type="http://schemas.openxmlformats.org/officeDocument/2006/relationships/image" Id="rId618"/><Relationship Target="media/document_image_rId619.jpeg" Type="http://schemas.openxmlformats.org/officeDocument/2006/relationships/image" Id="rId619"/><Relationship Target="media/document_image_rId620.jpeg" Type="http://schemas.openxmlformats.org/officeDocument/2006/relationships/image" Id="rId620"/><Relationship Target="media/document_image_rId621.jpeg" Type="http://schemas.openxmlformats.org/officeDocument/2006/relationships/image" Id="rId621"/><Relationship Target="media/document_image_rId622.jpeg" Type="http://schemas.openxmlformats.org/officeDocument/2006/relationships/image" Id="rId622"/><Relationship Target="media/document_image_rId623.jpeg" Type="http://schemas.openxmlformats.org/officeDocument/2006/relationships/image" Id="rId623"/><Relationship Target="media/document_image_rId624.jpeg" Type="http://schemas.openxmlformats.org/officeDocument/2006/relationships/image" Id="rId624"/><Relationship Target="media/document_image_rId625.jpeg" Type="http://schemas.openxmlformats.org/officeDocument/2006/relationships/image" Id="rId625"/><Relationship Target="media/document_image_rId626.jpeg" Type="http://schemas.openxmlformats.org/officeDocument/2006/relationships/image" Id="rId626"/><Relationship Target="media/document_image_rId627.jpeg" Type="http://schemas.openxmlformats.org/officeDocument/2006/relationships/image" Id="rId627"/><Relationship Target="media/document_image_rId628.jpeg" Type="http://schemas.openxmlformats.org/officeDocument/2006/relationships/image" Id="rId628"/><Relationship Target="media/document_image_rId629.jpeg" Type="http://schemas.openxmlformats.org/officeDocument/2006/relationships/image" Id="rId629"/><Relationship Target="media/document_image_rId630.jpeg" Type="http://schemas.openxmlformats.org/officeDocument/2006/relationships/image" Id="rId630"/><Relationship Target="media/document_image_rId631.jpeg" Type="http://schemas.openxmlformats.org/officeDocument/2006/relationships/image" Id="rId631"/><Relationship Target="media/document_image_rId632.jpeg" Type="http://schemas.openxmlformats.org/officeDocument/2006/relationships/image" Id="rId632"/><Relationship Target="media/document_image_rId633.jpeg" Type="http://schemas.openxmlformats.org/officeDocument/2006/relationships/image" Id="rId633"/><Relationship Target="media/document_image_rId634.jpeg" Type="http://schemas.openxmlformats.org/officeDocument/2006/relationships/image" Id="rId634"/><Relationship Target="media/document_image_rId635.jpeg" Type="http://schemas.openxmlformats.org/officeDocument/2006/relationships/image" Id="rId635"/><Relationship Target="media/document_image_rId636.jpeg" Type="http://schemas.openxmlformats.org/officeDocument/2006/relationships/image" Id="rId636"/><Relationship Target="media/document_image_rId637.jpeg" Type="http://schemas.openxmlformats.org/officeDocument/2006/relationships/image" Id="rId637"/><Relationship Target="media/document_image_rId638.jpeg" Type="http://schemas.openxmlformats.org/officeDocument/2006/relationships/image" Id="rId638"/><Relationship Target="media/document_image_rId639.jpeg" Type="http://schemas.openxmlformats.org/officeDocument/2006/relationships/image" Id="rId639"/><Relationship Target="media/document_image_rId640.jpeg" Type="http://schemas.openxmlformats.org/officeDocument/2006/relationships/image" Id="rId640"/><Relationship Target="media/document_image_rId641.jpeg" Type="http://schemas.openxmlformats.org/officeDocument/2006/relationships/image" Id="rId641"/><Relationship Target="media/document_image_rId642.jpeg" Type="http://schemas.openxmlformats.org/officeDocument/2006/relationships/image" Id="rId642"/><Relationship Target="media/document_image_rId643.jpeg" Type="http://schemas.openxmlformats.org/officeDocument/2006/relationships/image" Id="rId643"/><Relationship Target="media/document_image_rId644.jpeg" Type="http://schemas.openxmlformats.org/officeDocument/2006/relationships/image" Id="rId644"/><Relationship Target="media/document_image_rId645.jpeg" Type="http://schemas.openxmlformats.org/officeDocument/2006/relationships/image" Id="rId645"/><Relationship Target="media/document_image_rId646.jpeg" Type="http://schemas.openxmlformats.org/officeDocument/2006/relationships/image" Id="rId646"/><Relationship Target="media/document_image_rId647.jpeg" Type="http://schemas.openxmlformats.org/officeDocument/2006/relationships/image" Id="rId647"/><Relationship Target="media/document_image_rId648.jpeg" Type="http://schemas.openxmlformats.org/officeDocument/2006/relationships/image" Id="rId648"/><Relationship Target="media/document_image_rId649.jpeg" Type="http://schemas.openxmlformats.org/officeDocument/2006/relationships/image" Id="rId649"/><Relationship Target="media/document_image_rId650.jpeg" Type="http://schemas.openxmlformats.org/officeDocument/2006/relationships/image" Id="rId650"/><Relationship Target="media/document_image_rId651.jpeg" Type="http://schemas.openxmlformats.org/officeDocument/2006/relationships/image" Id="rId651"/><Relationship Target="media/document_image_rId652.jpeg" Type="http://schemas.openxmlformats.org/officeDocument/2006/relationships/image" Id="rId652"/><Relationship Target="media/document_image_rId653.jpeg" Type="http://schemas.openxmlformats.org/officeDocument/2006/relationships/image" Id="rId653"/><Relationship Target="media/document_image_rId654.jpeg" Type="http://schemas.openxmlformats.org/officeDocument/2006/relationships/image" Id="rId654"/><Relationship Target="media/document_image_rId655.jpeg" Type="http://schemas.openxmlformats.org/officeDocument/2006/relationships/image" Id="rId655"/><Relationship Target="media/document_image_rId656.jpeg" Type="http://schemas.openxmlformats.org/officeDocument/2006/relationships/image" Id="rId656"/><Relationship Target="media/document_image_rId657.jpeg" Type="http://schemas.openxmlformats.org/officeDocument/2006/relationships/image" Id="rId657"/><Relationship Target="media/document_image_rId658.jpeg" Type="http://schemas.openxmlformats.org/officeDocument/2006/relationships/image" Id="rId658"/><Relationship Target="media/document_image_rId659.jpeg" Type="http://schemas.openxmlformats.org/officeDocument/2006/relationships/image" Id="rId659"/><Relationship Target="media/document_image_rId660.jpeg" Type="http://schemas.openxmlformats.org/officeDocument/2006/relationships/image" Id="rId660"/><Relationship Target="media/document_image_rId661.jpeg" Type="http://schemas.openxmlformats.org/officeDocument/2006/relationships/image" Id="rId661"/><Relationship Target="media/document_image_rId662.jpeg" Type="http://schemas.openxmlformats.org/officeDocument/2006/relationships/image" Id="rId662"/><Relationship Target="media/document_image_rId663.jpeg" Type="http://schemas.openxmlformats.org/officeDocument/2006/relationships/image" Id="rId663"/><Relationship Target="media/document_image_rId664.jpeg" Type="http://schemas.openxmlformats.org/officeDocument/2006/relationships/image" Id="rId664"/><Relationship Target="media/document_image_rId665.jpeg" Type="http://schemas.openxmlformats.org/officeDocument/2006/relationships/image" Id="rId665"/><Relationship Target="media/document_image_rId666.jpeg" Type="http://schemas.openxmlformats.org/officeDocument/2006/relationships/image" Id="rId666"/><Relationship Target="media/document_image_rId667.jpeg" Type="http://schemas.openxmlformats.org/officeDocument/2006/relationships/image" Id="rId667"/><Relationship Target="media/document_image_rId668.jpeg" Type="http://schemas.openxmlformats.org/officeDocument/2006/relationships/image" Id="rId668"/><Relationship Target="media/document_image_rId669.jpeg" Type="http://schemas.openxmlformats.org/officeDocument/2006/relationships/image" Id="rId669"/><Relationship Target="media/document_image_rId670.jpeg" Type="http://schemas.openxmlformats.org/officeDocument/2006/relationships/image" Id="rId670"/><Relationship Target="media/document_image_rId671.jpeg" Type="http://schemas.openxmlformats.org/officeDocument/2006/relationships/image" Id="rId671"/><Relationship Target="media/document_image_rId672.jpeg" Type="http://schemas.openxmlformats.org/officeDocument/2006/relationships/image" Id="rId672"/><Relationship Target="media/document_image_rId673.jpeg" Type="http://schemas.openxmlformats.org/officeDocument/2006/relationships/image" Id="rId673"/><Relationship Target="header.xml" Type="http://schemas.openxmlformats.org/officeDocument/2006/relationships/header" Id="rId67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