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3ca4" w14:textId="a573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12 желтоқсандағы № 568 бұйрығы. Қазақстан Республикасының Әділет министрлігінде 2015 жылы 15 қаңтарда № 10089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3" w:id="0"/>
    <w:p>
      <w:pPr>
        <w:spacing w:after="0"/>
        <w:ind w:left="0"/>
        <w:jc w:val="both"/>
      </w:pPr>
      <w:r>
        <w:rPr>
          <w:rFonts w:ascii="Times New Roman"/>
          <w:b w:val="false"/>
          <w:i w:val="false"/>
          <w:color w:val="000000"/>
          <w:sz w:val="28"/>
        </w:rPr>
        <w:t xml:space="preserve">
      1.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өзгерiстер енгізілсін:</w:t>
      </w:r>
    </w:p>
    <w:bookmarkEnd w:id="0"/>
    <w:bookmarkStart w:name="z4" w:id="1"/>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w:t>
      </w:r>
      <w:r>
        <w:rPr>
          <w:rFonts w:ascii="Times New Roman"/>
          <w:b w:val="false"/>
          <w:i w:val="false"/>
          <w:color w:val="000000"/>
          <w:sz w:val="28"/>
        </w:rPr>
        <w:t>тiзбесiнiң</w:t>
      </w:r>
      <w:r>
        <w:rPr>
          <w:rFonts w:ascii="Times New Roman"/>
          <w:b w:val="false"/>
          <w:i w:val="false"/>
          <w:color w:val="000000"/>
          <w:sz w:val="28"/>
        </w:rPr>
        <w:t xml:space="preserve"> сыныптауышында:</w:t>
      </w:r>
    </w:p>
    <w:bookmarkEnd w:id="1"/>
    <w:bookmarkStart w:name="z5" w:id="2"/>
    <w:p>
      <w:pPr>
        <w:spacing w:after="0"/>
        <w:ind w:left="0"/>
        <w:jc w:val="both"/>
      </w:pPr>
      <w:r>
        <w:rPr>
          <w:rFonts w:ascii="Times New Roman"/>
          <w:b w:val="false"/>
          <w:i w:val="false"/>
          <w:color w:val="000000"/>
          <w:sz w:val="28"/>
        </w:rPr>
        <w:t>
      "Бiлiм беру саласындағы мемлекеттiк мекемелер ұсынатын қызметтер" бөлімі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көтермелеуге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8) бiлiм алушылардың орындаған жұмыстарын төлеу;</w:t>
            </w:r>
          </w:p>
          <w:p>
            <w:pPr>
              <w:spacing w:after="20"/>
              <w:ind w:left="20"/>
              <w:jc w:val="both"/>
            </w:pPr>
            <w:r>
              <w:rPr>
                <w:rFonts w:ascii="Times New Roman"/>
                <w:b w:val="false"/>
                <w:i w:val="false"/>
                <w:color w:val="000000"/>
                <w:sz w:val="20"/>
              </w:rPr>
              <w:t>
9) экскурсиялар мен мектеп кештерiн өткiзу;</w:t>
            </w:r>
          </w:p>
          <w:p>
            <w:pPr>
              <w:spacing w:after="20"/>
              <w:ind w:left="20"/>
              <w:jc w:val="both"/>
            </w:pPr>
            <w:r>
              <w:rPr>
                <w:rFonts w:ascii="Times New Roman"/>
                <w:b w:val="false"/>
                <w:i w:val="false"/>
                <w:color w:val="000000"/>
                <w:sz w:val="20"/>
              </w:rPr>
              <w:t>
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xml:space="preserve">
13) қоғамдық-пайдалы еңбекте көзге түскен оқушыларға степендиялар мен сыйақылық беру; </w:t>
            </w:r>
          </w:p>
          <w:p>
            <w:pPr>
              <w:spacing w:after="20"/>
              <w:ind w:left="20"/>
              <w:jc w:val="both"/>
            </w:pPr>
            <w:r>
              <w:rPr>
                <w:rFonts w:ascii="Times New Roman"/>
                <w:b w:val="false"/>
                <w:i w:val="false"/>
                <w:color w:val="000000"/>
                <w:sz w:val="20"/>
              </w:rPr>
              <w:t>
14) сауықтыру iс-шаралары;</w:t>
            </w:r>
          </w:p>
          <w:p>
            <w:pPr>
              <w:spacing w:after="20"/>
              <w:ind w:left="20"/>
              <w:jc w:val="both"/>
            </w:pPr>
            <w:r>
              <w:rPr>
                <w:rFonts w:ascii="Times New Roman"/>
                <w:b w:val="false"/>
                <w:i w:val="false"/>
                <w:color w:val="000000"/>
                <w:sz w:val="20"/>
              </w:rPr>
              <w:t>
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17) үйiрме жетекшiлерiнiң еңбегiне ақы төлеу;</w:t>
            </w:r>
          </w:p>
          <w:p>
            <w:pPr>
              <w:spacing w:after="20"/>
              <w:ind w:left="20"/>
              <w:jc w:val="both"/>
            </w:pPr>
            <w:r>
              <w:rPr>
                <w:rFonts w:ascii="Times New Roman"/>
                <w:b w:val="false"/>
                <w:i w:val="false"/>
                <w:color w:val="000000"/>
                <w:sz w:val="20"/>
              </w:rPr>
              <w:t>
18)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 және басқа да төлемдер белгiлеу;</w:t>
            </w:r>
          </w:p>
          <w:p>
            <w:pPr>
              <w:spacing w:after="20"/>
              <w:ind w:left="20"/>
              <w:jc w:val="both"/>
            </w:pPr>
            <w:r>
              <w:rPr>
                <w:rFonts w:ascii="Times New Roman"/>
                <w:b w:val="false"/>
                <w:i w:val="false"/>
                <w:color w:val="000000"/>
                <w:sz w:val="20"/>
              </w:rPr>
              <w:t>
21) жабдықтар және мүккәммал (оның iшiнде жұмсақ) және киiм-кешек сатып алу;</w:t>
            </w:r>
          </w:p>
          <w:p>
            <w:pPr>
              <w:spacing w:after="20"/>
              <w:ind w:left="20"/>
              <w:jc w:val="both"/>
            </w:pPr>
            <w:r>
              <w:rPr>
                <w:rFonts w:ascii="Times New Roman"/>
                <w:b w:val="false"/>
                <w:i w:val="false"/>
                <w:color w:val="000000"/>
                <w:sz w:val="20"/>
              </w:rPr>
              <w:t>
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xml:space="preserve">
23) ғимараттар мен үй-жайларды реконструкциялау және күрделi жөндеу; </w:t>
            </w:r>
          </w:p>
          <w:p>
            <w:pPr>
              <w:spacing w:after="20"/>
              <w:ind w:left="20"/>
              <w:jc w:val="both"/>
            </w:pPr>
            <w:r>
              <w:rPr>
                <w:rFonts w:ascii="Times New Roman"/>
                <w:b w:val="false"/>
                <w:i w:val="false"/>
                <w:color w:val="000000"/>
                <w:sz w:val="20"/>
              </w:rPr>
              <w:t>
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
25) музыкалық аспаптарды жөндеу;</w:t>
            </w:r>
          </w:p>
          <w:p>
            <w:pPr>
              <w:spacing w:after="20"/>
              <w:ind w:left="20"/>
              <w:jc w:val="both"/>
            </w:pPr>
            <w:r>
              <w:rPr>
                <w:rFonts w:ascii="Times New Roman"/>
                <w:b w:val="false"/>
                <w:i w:val="false"/>
                <w:color w:val="000000"/>
                <w:sz w:val="20"/>
              </w:rPr>
              <w:t>
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xml:space="preserve">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 </w:t>
            </w:r>
          </w:p>
          <w:p>
            <w:pPr>
              <w:spacing w:after="20"/>
              <w:ind w:left="20"/>
              <w:jc w:val="both"/>
            </w:pPr>
            <w:r>
              <w:rPr>
                <w:rFonts w:ascii="Times New Roman"/>
                <w:b w:val="false"/>
                <w:i w:val="false"/>
                <w:color w:val="000000"/>
                <w:sz w:val="20"/>
              </w:rPr>
              <w:t>
28) iссапар шығыстары (111, 112, 113, 121, 122, 131, 132, 135, 136, 141, 142, 144, 149, 151, 152, 153, 154, 156, 159, 161, 162, 169, 324,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w:t>
            </w:r>
            <w:r>
              <w:rPr>
                <w:rFonts w:ascii="Times New Roman"/>
                <w:b w:val="false"/>
                <w:i w:val="false"/>
                <w:color w:val="000000"/>
                <w:sz w:val="20"/>
              </w:rPr>
              <w:t>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 мен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мамандандырылған бiлiм беру кәсiпорындарында жалпы мамандығы бар қызметкерлердi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мамандықтар бойынша жоғары кәсiптiк бiлiмi бар мамандарды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қорғалатын табиғи аумақтар саласындағы мемлекеттiк мекемелер көрсететiн қызметтер" бөлімі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ерекше қорғалатын табиғи аумақтардың табиғи кешендерін туристік және рекреациялық мақсаттарда пайдаланған кезде, оның iшiнде:</w:t>
            </w:r>
          </w:p>
          <w:p>
            <w:pPr>
              <w:spacing w:after="20"/>
              <w:ind w:left="20"/>
              <w:jc w:val="both"/>
            </w:pPr>
            <w:r>
              <w:rPr>
                <w:rFonts w:ascii="Times New Roman"/>
                <w:b w:val="false"/>
                <w:i w:val="false"/>
                <w:color w:val="000000"/>
                <w:sz w:val="20"/>
              </w:rPr>
              <w:t>
1) туристік соқпақтар, тамашалау алаңдарын, дамылдау алаңқайларын, көлікке арналған тұрақтар, кемпингтер, шатырлы лагерлер немесе оларды орналастыратын орындар беру;</w:t>
            </w:r>
          </w:p>
          <w:p>
            <w:pPr>
              <w:spacing w:after="20"/>
              <w:ind w:left="20"/>
              <w:jc w:val="both"/>
            </w:pPr>
            <w:r>
              <w:rPr>
                <w:rFonts w:ascii="Times New Roman"/>
                <w:b w:val="false"/>
                <w:i w:val="false"/>
                <w:color w:val="000000"/>
                <w:sz w:val="20"/>
              </w:rPr>
              <w:t xml:space="preserve">
ерекше қорғалатын табиғи аумақтар саласындағы мемлекеттік мекемелердің басқаруындағы қонақүйлер, мотелдер, туристік базалар, қоғамдық тамақтандыру, сауда және басқа да мәдени-тұрмыстық мақсаттағы объектілерді немесе оларды орналастыратын орындар беру; </w:t>
            </w:r>
          </w:p>
          <w:p>
            <w:pPr>
              <w:spacing w:after="20"/>
              <w:ind w:left="20"/>
              <w:jc w:val="both"/>
            </w:pPr>
            <w:r>
              <w:rPr>
                <w:rFonts w:ascii="Times New Roman"/>
                <w:b w:val="false"/>
                <w:i w:val="false"/>
                <w:color w:val="000000"/>
                <w:sz w:val="20"/>
              </w:rPr>
              <w:t>
ерекше қорғалатын табиғи аумақта құбыр жолдар, электр беру және байланыс желілерін, жолдар (жалпы пайдаланымдағы жолдардан басқа) орналастыру;</w:t>
            </w:r>
          </w:p>
          <w:p>
            <w:pPr>
              <w:spacing w:after="20"/>
              <w:ind w:left="20"/>
              <w:jc w:val="both"/>
            </w:pPr>
            <w:r>
              <w:rPr>
                <w:rFonts w:ascii="Times New Roman"/>
                <w:b w:val="false"/>
                <w:i w:val="false"/>
                <w:color w:val="000000"/>
                <w:sz w:val="20"/>
              </w:rPr>
              <w:t>
туристік мүкәммалды жалға беру;</w:t>
            </w:r>
          </w:p>
          <w:p>
            <w:pPr>
              <w:spacing w:after="20"/>
              <w:ind w:left="20"/>
              <w:jc w:val="both"/>
            </w:pPr>
            <w:r>
              <w:rPr>
                <w:rFonts w:ascii="Times New Roman"/>
                <w:b w:val="false"/>
                <w:i w:val="false"/>
                <w:color w:val="000000"/>
                <w:sz w:val="20"/>
              </w:rPr>
              <w:t>
2) әуесқойлық (спорттық) аң аулау мен балық аулауды өткізу;</w:t>
            </w:r>
          </w:p>
          <w:p>
            <w:pPr>
              <w:spacing w:after="20"/>
              <w:ind w:left="20"/>
              <w:jc w:val="both"/>
            </w:pPr>
            <w:r>
              <w:rPr>
                <w:rFonts w:ascii="Times New Roman"/>
                <w:b w:val="false"/>
                <w:i w:val="false"/>
                <w:color w:val="000000"/>
                <w:sz w:val="20"/>
              </w:rPr>
              <w:t>
3) жолсеріктер, экскурсоводтар, гидтер және аудармашылар беру;</w:t>
            </w:r>
          </w:p>
          <w:p>
            <w:pPr>
              <w:spacing w:after="20"/>
              <w:ind w:left="20"/>
              <w:jc w:val="both"/>
            </w:pPr>
            <w:r>
              <w:rPr>
                <w:rFonts w:ascii="Times New Roman"/>
                <w:b w:val="false"/>
                <w:i w:val="false"/>
                <w:color w:val="000000"/>
                <w:sz w:val="20"/>
              </w:rPr>
              <w:t xml:space="preserve">
мемлекеттік табиғи-қорық қоры, табиғи және тарихи-мәдени мұра объектілерінде, табиғат мұражайларында және тірі жануарлар мүйістерінде болған және оларды зерделеген кезде кәсіби кино, бейне және фото түсірілімдер өткізу; </w:t>
            </w:r>
          </w:p>
          <w:p>
            <w:pPr>
              <w:spacing w:after="20"/>
              <w:ind w:left="20"/>
              <w:jc w:val="both"/>
            </w:pPr>
            <w:r>
              <w:rPr>
                <w:rFonts w:ascii="Times New Roman"/>
                <w:b w:val="false"/>
                <w:i w:val="false"/>
                <w:color w:val="000000"/>
                <w:sz w:val="20"/>
              </w:rPr>
              <w:t>
4) пайдалануға берілген аумақтар мен объектілерді санитариялық тазарту және аббаттандыру, сондай-ақ өзге ұйымдардың аумақтарын абаттандыру және көгалдандыру бойынша жұмыстар жүргізу;</w:t>
            </w:r>
          </w:p>
          <w:p>
            <w:pPr>
              <w:spacing w:after="20"/>
              <w:ind w:left="20"/>
              <w:jc w:val="both"/>
            </w:pPr>
            <w:r>
              <w:rPr>
                <w:rFonts w:ascii="Times New Roman"/>
                <w:b w:val="false"/>
                <w:i w:val="false"/>
                <w:color w:val="000000"/>
                <w:sz w:val="20"/>
              </w:rPr>
              <w:t>
5) қоғамдық тамақтандыру объектілері үшін өнімдер ендіру;</w:t>
            </w:r>
          </w:p>
          <w:p>
            <w:pPr>
              <w:spacing w:after="20"/>
              <w:ind w:left="20"/>
              <w:jc w:val="both"/>
            </w:pPr>
            <w:r>
              <w:rPr>
                <w:rFonts w:ascii="Times New Roman"/>
                <w:b w:val="false"/>
                <w:i w:val="false"/>
                <w:color w:val="000000"/>
                <w:sz w:val="20"/>
              </w:rPr>
              <w:t>
6) көлік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кешендердi сақтау және дамыту;</w:t>
            </w:r>
          </w:p>
          <w:p>
            <w:pPr>
              <w:spacing w:after="20"/>
              <w:ind w:left="20"/>
              <w:jc w:val="both"/>
            </w:pPr>
            <w:r>
              <w:rPr>
                <w:rFonts w:ascii="Times New Roman"/>
                <w:b w:val="false"/>
                <w:i w:val="false"/>
                <w:color w:val="000000"/>
                <w:sz w:val="20"/>
              </w:rPr>
              <w:t>
2) жануарлар және өсiмдiктер дүниесiн қорғау;</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w:t>
            </w:r>
          </w:p>
          <w:p>
            <w:pPr>
              <w:spacing w:after="20"/>
              <w:ind w:left="20"/>
              <w:jc w:val="both"/>
            </w:pPr>
            <w:r>
              <w:rPr>
                <w:rFonts w:ascii="Times New Roman"/>
                <w:b w:val="false"/>
                <w:i w:val="false"/>
                <w:color w:val="000000"/>
                <w:sz w:val="20"/>
              </w:rPr>
              <w:t>
4) аумақты тазалау және абаттандыру;</w:t>
            </w:r>
          </w:p>
          <w:p>
            <w:pPr>
              <w:spacing w:after="20"/>
              <w:ind w:left="20"/>
              <w:jc w:val="both"/>
            </w:pPr>
            <w:r>
              <w:rPr>
                <w:rFonts w:ascii="Times New Roman"/>
                <w:b w:val="false"/>
                <w:i w:val="false"/>
                <w:color w:val="000000"/>
                <w:sz w:val="20"/>
              </w:rPr>
              <w:t xml:space="preserve">
5) табиғи-қорық қоры объектілерін қорғауға, туристік, рекреациялық және шектеулі шаруашылық қызметке байланысты инфрақұрылымды дамыту; </w:t>
            </w:r>
          </w:p>
          <w:p>
            <w:pPr>
              <w:spacing w:after="20"/>
              <w:ind w:left="20"/>
              <w:jc w:val="both"/>
            </w:pPr>
            <w:r>
              <w:rPr>
                <w:rFonts w:ascii="Times New Roman"/>
                <w:b w:val="false"/>
                <w:i w:val="false"/>
                <w:color w:val="000000"/>
                <w:sz w:val="20"/>
              </w:rPr>
              <w:t>
6) табиғатты қорғау қызметін қамтамасыз ету үшін штаттан тыс маусымдық қызметкерлердің, оның ішінде өрт күзетушілердің, аралық мақсатта пайдалану үшін ағаш кесуді және өзге мақсаттарда ағаш кесуді, орман дақылы жұмыстарын жүзеге асыру жөніндегі қызметкерлердің, сондай-ақ шектеулі шаруашылық қызметті жүзеге асыратын қызметкерлердің қызметтеріне ақы төлеу;</w:t>
            </w:r>
          </w:p>
          <w:p>
            <w:pPr>
              <w:spacing w:after="20"/>
              <w:ind w:left="20"/>
              <w:jc w:val="both"/>
            </w:pPr>
            <w:r>
              <w:rPr>
                <w:rFonts w:ascii="Times New Roman"/>
                <w:b w:val="false"/>
                <w:i w:val="false"/>
                <w:color w:val="000000"/>
                <w:sz w:val="20"/>
              </w:rPr>
              <w:t>
6-1) табиғи сипаттағы төтенше жағдайдың салдарынан пайда болған өтімді қоқысты (жел мен дауыл құлатқан ағаштарды) жинаумен байланысты жұмысты (қызметті) жүзеге асыратын жеке және (немесе) заңды тұлғалардың жұмысы (қызметі) құнының ақысын төлеу;</w:t>
            </w:r>
          </w:p>
          <w:p>
            <w:pPr>
              <w:spacing w:after="20"/>
              <w:ind w:left="20"/>
              <w:jc w:val="both"/>
            </w:pPr>
            <w:r>
              <w:rPr>
                <w:rFonts w:ascii="Times New Roman"/>
                <w:b w:val="false"/>
                <w:i w:val="false"/>
                <w:color w:val="000000"/>
                <w:sz w:val="20"/>
              </w:rPr>
              <w:t xml:space="preserve">
7)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жұмысы үшін тұқым және егу материалдарын, жанар-жағармай материалдарын, киім-кешек, қару және арнайы қорғаныш құралдарын сатып алу; </w:t>
            </w:r>
          </w:p>
          <w:p>
            <w:pPr>
              <w:spacing w:after="20"/>
              <w:ind w:left="20"/>
              <w:jc w:val="both"/>
            </w:pPr>
            <w:r>
              <w:rPr>
                <w:rFonts w:ascii="Times New Roman"/>
                <w:b w:val="false"/>
                <w:i w:val="false"/>
                <w:color w:val="000000"/>
                <w:sz w:val="20"/>
              </w:rPr>
              <w:t xml:space="preserve">
8) табиғатты қорғау қызметіне байланысты ғимараттар, құрылыстар және өзге де объектілер салу, реконструкциялау және жөндеу; </w:t>
            </w:r>
          </w:p>
          <w:p>
            <w:pPr>
              <w:spacing w:after="20"/>
              <w:ind w:left="20"/>
              <w:jc w:val="both"/>
            </w:pPr>
            <w:r>
              <w:rPr>
                <w:rFonts w:ascii="Times New Roman"/>
                <w:b w:val="false"/>
                <w:i w:val="false"/>
                <w:color w:val="000000"/>
                <w:sz w:val="20"/>
              </w:rPr>
              <w:t xml:space="preserve">
9) ерекше қорғалатын табиғи аумақтар үшін мамандар даярлау және олардың біліктілігін арттыру; </w:t>
            </w:r>
          </w:p>
          <w:p>
            <w:pPr>
              <w:spacing w:after="20"/>
              <w:ind w:left="20"/>
              <w:jc w:val="both"/>
            </w:pPr>
            <w:r>
              <w:rPr>
                <w:rFonts w:ascii="Times New Roman"/>
                <w:b w:val="false"/>
                <w:i w:val="false"/>
                <w:color w:val="000000"/>
                <w:sz w:val="20"/>
              </w:rPr>
              <w:t xml:space="preserve">
10) ерекше қорғалатын табиғи аумақтар саласындағы мемлекеттік мекемелердің қызметкерлерін еңбектегі көрсеткіштері үшін көтермелеу; </w:t>
            </w:r>
          </w:p>
          <w:p>
            <w:pPr>
              <w:spacing w:after="20"/>
              <w:ind w:left="20"/>
              <w:jc w:val="both"/>
            </w:pPr>
            <w:r>
              <w:rPr>
                <w:rFonts w:ascii="Times New Roman"/>
                <w:b w:val="false"/>
                <w:i w:val="false"/>
                <w:color w:val="000000"/>
                <w:sz w:val="20"/>
              </w:rPr>
              <w:t xml:space="preserve">
11) ерекше қорғалатын табиғи аумақтар саласында ғылыми зерттеулер жүргізу; </w:t>
            </w:r>
          </w:p>
          <w:p>
            <w:pPr>
              <w:spacing w:after="20"/>
              <w:ind w:left="20"/>
              <w:jc w:val="both"/>
            </w:pPr>
            <w:r>
              <w:rPr>
                <w:rFonts w:ascii="Times New Roman"/>
                <w:b w:val="false"/>
                <w:i w:val="false"/>
                <w:color w:val="000000"/>
                <w:sz w:val="20"/>
              </w:rPr>
              <w:t xml:space="preserve">
12) табиғат мұражайлары мен көрмелерді ұйымдастыру және күтіп ұстау; </w:t>
            </w:r>
          </w:p>
          <w:p>
            <w:pPr>
              <w:spacing w:after="20"/>
              <w:ind w:left="20"/>
              <w:jc w:val="both"/>
            </w:pPr>
            <w:r>
              <w:rPr>
                <w:rFonts w:ascii="Times New Roman"/>
                <w:b w:val="false"/>
                <w:i w:val="false"/>
                <w:color w:val="000000"/>
                <w:sz w:val="20"/>
              </w:rPr>
              <w:t xml:space="preserve">
13) рекреациялық аймақтарды дамыту және абаттандыру; </w:t>
            </w:r>
          </w:p>
          <w:p>
            <w:pPr>
              <w:spacing w:after="20"/>
              <w:ind w:left="20"/>
              <w:jc w:val="both"/>
            </w:pPr>
            <w:r>
              <w:rPr>
                <w:rFonts w:ascii="Times New Roman"/>
                <w:b w:val="false"/>
                <w:i w:val="false"/>
                <w:color w:val="000000"/>
                <w:sz w:val="20"/>
              </w:rPr>
              <w:t>
14) жарнамалық қызметті жетілдіру;</w:t>
            </w:r>
          </w:p>
          <w:p>
            <w:pPr>
              <w:spacing w:after="20"/>
              <w:ind w:left="20"/>
              <w:jc w:val="both"/>
            </w:pPr>
            <w:r>
              <w:rPr>
                <w:rFonts w:ascii="Times New Roman"/>
                <w:b w:val="false"/>
                <w:i w:val="false"/>
                <w:color w:val="000000"/>
                <w:sz w:val="20"/>
              </w:rPr>
              <w:t>
15) экологиялық насихатқа;</w:t>
            </w:r>
          </w:p>
          <w:p>
            <w:pPr>
              <w:spacing w:after="20"/>
              <w:ind w:left="20"/>
              <w:jc w:val="both"/>
            </w:pPr>
            <w:r>
              <w:rPr>
                <w:rFonts w:ascii="Times New Roman"/>
                <w:b w:val="false"/>
                <w:i w:val="false"/>
                <w:color w:val="000000"/>
                <w:sz w:val="20"/>
              </w:rPr>
              <w:t>
16) теріс экологиялық зардаптарды алдын алу және жою.</w:t>
            </w:r>
          </w:p>
          <w:p>
            <w:pPr>
              <w:spacing w:after="20"/>
              <w:ind w:left="20"/>
              <w:jc w:val="both"/>
            </w:pPr>
            <w:r>
              <w:rPr>
                <w:rFonts w:ascii="Times New Roman"/>
                <w:b w:val="false"/>
                <w:i w:val="false"/>
                <w:color w:val="000000"/>
                <w:sz w:val="20"/>
              </w:rPr>
              <w:t>
(112, 113, 121, 122, 123,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туралы" Қазақстан Республикасының 2006 жылғы 7 шiлдедегi Заңының </w:t>
            </w:r>
            <w:r>
              <w:rPr>
                <w:rFonts w:ascii="Times New Roman"/>
                <w:b w:val="false"/>
                <w:i w:val="false"/>
                <w:color w:val="000000"/>
                <w:sz w:val="20"/>
              </w:rPr>
              <w:t>38-бабы</w:t>
            </w:r>
            <w:r>
              <w:rPr>
                <w:rFonts w:ascii="Times New Roman"/>
                <w:b w:val="false"/>
                <w:i w:val="false"/>
                <w:color w:val="000000"/>
                <w:sz w:val="20"/>
              </w:rPr>
              <w:t>,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Шектеулi шаруашылық қызметтi жүзеге асырудан түскен кірістер, оның iшiнде:</w:t>
            </w:r>
          </w:p>
          <w:p>
            <w:pPr>
              <w:spacing w:after="20"/>
              <w:ind w:left="20"/>
              <w:jc w:val="both"/>
            </w:pPr>
            <w:r>
              <w:rPr>
                <w:rFonts w:ascii="Times New Roman"/>
                <w:b w:val="false"/>
                <w:i w:val="false"/>
                <w:color w:val="000000"/>
                <w:sz w:val="20"/>
              </w:rPr>
              <w:t>
1) кәдесый өнімін өндіру, оның iшiнде халық кәсiпшiлiктерiнiң бұйымдарын жасау;</w:t>
            </w:r>
          </w:p>
          <w:p>
            <w:pPr>
              <w:spacing w:after="20"/>
              <w:ind w:left="20"/>
              <w:jc w:val="both"/>
            </w:pPr>
            <w:r>
              <w:rPr>
                <w:rFonts w:ascii="Times New Roman"/>
                <w:b w:val="false"/>
                <w:i w:val="false"/>
                <w:color w:val="000000"/>
                <w:sz w:val="20"/>
              </w:rPr>
              <w:t xml:space="preserve">
2) аралық мақсатта пайдалану үшін ағаш кесуден және өзге мақсаттарда ағаш кесуден өндірілген тауарларды, олардан алынған сүректі өңдеу өнімдерін өткізу; </w:t>
            </w:r>
          </w:p>
          <w:p>
            <w:pPr>
              <w:spacing w:after="20"/>
              <w:ind w:left="20"/>
              <w:jc w:val="both"/>
            </w:pPr>
            <w:r>
              <w:rPr>
                <w:rFonts w:ascii="Times New Roman"/>
                <w:b w:val="false"/>
                <w:i w:val="false"/>
                <w:color w:val="000000"/>
                <w:sz w:val="20"/>
              </w:rPr>
              <w:t xml:space="preserve">
3) орманды жанама пайдалану және оны қайта өңдеу өнімдері; </w:t>
            </w:r>
          </w:p>
          <w:p>
            <w:pPr>
              <w:spacing w:after="20"/>
              <w:ind w:left="20"/>
              <w:jc w:val="both"/>
            </w:pPr>
            <w:r>
              <w:rPr>
                <w:rFonts w:ascii="Times New Roman"/>
                <w:b w:val="false"/>
                <w:i w:val="false"/>
                <w:color w:val="000000"/>
                <w:sz w:val="20"/>
              </w:rPr>
              <w:t xml:space="preserve">
4) елдi мекендердi көгалдандыру үшiн егу материалын өсiру; </w:t>
            </w:r>
          </w:p>
          <w:p>
            <w:pPr>
              <w:spacing w:after="20"/>
              <w:ind w:left="20"/>
              <w:jc w:val="both"/>
            </w:pPr>
            <w:r>
              <w:rPr>
                <w:rFonts w:ascii="Times New Roman"/>
                <w:b w:val="false"/>
                <w:i w:val="false"/>
                <w:color w:val="000000"/>
                <w:sz w:val="20"/>
              </w:rPr>
              <w:t xml:space="preserve">
5) ерекше қорғалатын табиғи ауматардан тыс жерлерде шектеулi шаруашылық қызмет тауарларын өткiзу, қорғаныштық және көгалдандыру екпелерiн егуден түсетiн түсiмдер; </w:t>
            </w:r>
          </w:p>
          <w:p>
            <w:pPr>
              <w:spacing w:after="20"/>
              <w:ind w:left="20"/>
              <w:jc w:val="both"/>
            </w:pPr>
            <w:r>
              <w:rPr>
                <w:rFonts w:ascii="Times New Roman"/>
                <w:b w:val="false"/>
                <w:i w:val="false"/>
                <w:color w:val="000000"/>
                <w:sz w:val="20"/>
              </w:rPr>
              <w:t>
6) балық шабақтарын өсiру;</w:t>
            </w:r>
          </w:p>
          <w:p>
            <w:pPr>
              <w:spacing w:after="20"/>
              <w:ind w:left="20"/>
              <w:jc w:val="both"/>
            </w:pPr>
            <w:r>
              <w:rPr>
                <w:rFonts w:ascii="Times New Roman"/>
                <w:b w:val="false"/>
                <w:i w:val="false"/>
                <w:color w:val="000000"/>
                <w:sz w:val="20"/>
              </w:rPr>
              <w:t>
7) туристiк, рекреациялық және шектеулi шаруашылық мақсаттарда жеке және заңды тұлғалармен жасалатын бiрлескен қызмет туралы шарттар бойынша өнiмдер өндiру және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рәмiздерiн пайдаланғаны үшiн төленетiн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басқа да көбейтілген өнімдер өндiруден түсетiн кiрiстер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ерікті жарналар мен қайырмалдықтар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"Орман шаруашылығы саласындағы мемлекеттiк мекемелер көрсететiн қызметтер" бөлімі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өткiзу есебiнен түсетiн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және аң шаруашылығы үшiн мамандар даярлау және бiлiктiлiгiн арттыру;</w:t>
            </w:r>
          </w:p>
          <w:p>
            <w:pPr>
              <w:spacing w:after="20"/>
              <w:ind w:left="20"/>
              <w:jc w:val="both"/>
            </w:pPr>
            <w:r>
              <w:rPr>
                <w:rFonts w:ascii="Times New Roman"/>
                <w:b w:val="false"/>
                <w:i w:val="false"/>
                <w:color w:val="000000"/>
                <w:sz w:val="20"/>
              </w:rPr>
              <w:t>
3) орман мекемелерi қызметкерлерiнiң еңбек көрсеткiштерi үшiн көтермелеу;</w:t>
            </w:r>
          </w:p>
          <w:p>
            <w:pPr>
              <w:spacing w:after="20"/>
              <w:ind w:left="20"/>
              <w:jc w:val="both"/>
            </w:pPr>
            <w:r>
              <w:rPr>
                <w:rFonts w:ascii="Times New Roman"/>
                <w:b w:val="false"/>
                <w:i w:val="false"/>
                <w:color w:val="000000"/>
                <w:sz w:val="20"/>
              </w:rPr>
              <w:t>
(112, 113, 121, 122,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8 шiлдедегi Орман кодексiнiң </w:t>
            </w:r>
            <w:r>
              <w:rPr>
                <w:rFonts w:ascii="Times New Roman"/>
                <w:b w:val="false"/>
                <w:i w:val="false"/>
                <w:color w:val="000000"/>
                <w:sz w:val="20"/>
              </w:rPr>
              <w:t>112-бабы</w:t>
            </w:r>
            <w:r>
              <w:rPr>
                <w:rFonts w:ascii="Times New Roman"/>
                <w:b w:val="false"/>
                <w:i w:val="false"/>
                <w:color w:val="000000"/>
                <w:sz w:val="20"/>
              </w:rPr>
              <w:t>,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елдi мекендердi көгалдандыру үшiн отырғызылатын материалдарды өсiру және орман тұқымдарын жинау, көгалдандыру, қорғау, плантациялық және өзге де екпелердi отырғызу, оқу практикаларын өткiзу;</w:t>
            </w:r>
          </w:p>
          <w:p>
            <w:pPr>
              <w:spacing w:after="20"/>
              <w:ind w:left="20"/>
              <w:jc w:val="both"/>
            </w:pPr>
            <w:r>
              <w:rPr>
                <w:rFonts w:ascii="Times New Roman"/>
                <w:b w:val="false"/>
                <w:i w:val="false"/>
                <w:color w:val="000000"/>
                <w:sz w:val="20"/>
              </w:rPr>
              <w:t>
2) аралық мақсатта пайдалану үшiн және өзге де мақсаттарда ағаш кесу және басқа да, оның iшiнде халықты отынмен қамтамасыз ету үшiн ағаш кесу кезiнде алынған сүректi өңдеуден алынған тауарлар мен өнiмдердi, сондай-ақ жанама орман пайдалану өнiмдерiн өткiзу және сүректі қайта өңдеу жөнiнде қызметтер көрсету;</w:t>
            </w:r>
          </w:p>
          <w:p>
            <w:pPr>
              <w:spacing w:after="20"/>
              <w:ind w:left="20"/>
              <w:jc w:val="both"/>
            </w:pPr>
            <w:r>
              <w:rPr>
                <w:rFonts w:ascii="Times New Roman"/>
                <w:b w:val="false"/>
                <w:i w:val="false"/>
                <w:color w:val="000000"/>
                <w:sz w:val="20"/>
              </w:rPr>
              <w:t>
3) орман мекемелерiнiң аумақтары шегiнде халыққа жүк тасымалдау жөнiнде көлiк қызметтерiн көрсету;</w:t>
            </w:r>
          </w:p>
          <w:p>
            <w:pPr>
              <w:spacing w:after="20"/>
              <w:ind w:left="20"/>
              <w:jc w:val="both"/>
            </w:pPr>
            <w:r>
              <w:rPr>
                <w:rFonts w:ascii="Times New Roman"/>
                <w:b w:val="false"/>
                <w:i w:val="false"/>
                <w:color w:val="000000"/>
                <w:sz w:val="20"/>
              </w:rPr>
              <w:t>
4) орманды пайдаланушымен жасалған шартқа сәйкес сүрек дайындау үшiн орманды ұзақ мерзiмдi пайдалануға берiлген мемлекеттiк орман қоры учаскелерiнде ормандарды молықтыруды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шаруашылығы жолдарын салу және күтiп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және орман өсiру саласындағы жобалау-iздестiру жұмыстары;</w:t>
            </w:r>
          </w:p>
          <w:p>
            <w:pPr>
              <w:spacing w:after="20"/>
              <w:ind w:left="20"/>
              <w:jc w:val="both"/>
            </w:pPr>
            <w:r>
              <w:rPr>
                <w:rFonts w:ascii="Times New Roman"/>
                <w:b w:val="false"/>
                <w:i w:val="false"/>
                <w:color w:val="000000"/>
                <w:sz w:val="20"/>
              </w:rPr>
              <w:t>
4) табиғатты қорғау қызметiн қамтамасыз ету үшiн штаттан тыс маусымдық қызметкерлердiң, оның iшiнде өрт күзетушiлердiң, аралық мақсатта пайдалану үшiн ағаш кесудi және өзге мақсаттарда ағаш кесудi, орман дақылдары жұмыстарын жүзеге асыру жөнiндегi қызметкерлердiң, сондай-ақ орман ресурстарын қайта өңдеудi жүзеге асыратын қызметкерлердiң қызметтерiне ақы төлеу;</w:t>
            </w:r>
          </w:p>
          <w:p>
            <w:pPr>
              <w:spacing w:after="20"/>
              <w:ind w:left="20"/>
              <w:jc w:val="both"/>
            </w:pPr>
            <w:r>
              <w:rPr>
                <w:rFonts w:ascii="Times New Roman"/>
                <w:b w:val="false"/>
                <w:i w:val="false"/>
                <w:color w:val="000000"/>
                <w:sz w:val="20"/>
              </w:rPr>
              <w:t>
5) байланыс құралдарын, көлiк және жабдықтар, өртке қарсы күрес, орман қорғау және орман дақылдары мақсатындағы тетіктер мен материалдар, орман дақылдары жұмыстары үшiн тұқымдар мен егу материалдарын, жанар-жағармай материалдарын, киiм-кешек,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қайта өңдеу үшiн қажеттi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мемлекеттiк мекемелердiң жұмыс iстеуiне байланысты ғимараттар, құрылыстар және өзге де объектiлердi салу, реконструкциялау және жөндеу;</w:t>
            </w:r>
          </w:p>
          <w:p>
            <w:pPr>
              <w:spacing w:after="20"/>
              <w:ind w:left="20"/>
              <w:jc w:val="both"/>
            </w:pPr>
            <w:r>
              <w:rPr>
                <w:rFonts w:ascii="Times New Roman"/>
                <w:b w:val="false"/>
                <w:i w:val="false"/>
                <w:color w:val="000000"/>
                <w:sz w:val="20"/>
              </w:rPr>
              <w:t>
8) орман және аңшылық шаруашылығы үшiн мамандар даярлау және олардың бiлiктiлiгiн арттыру;</w:t>
            </w:r>
          </w:p>
          <w:p>
            <w:pPr>
              <w:spacing w:after="20"/>
              <w:ind w:left="20"/>
              <w:jc w:val="both"/>
            </w:pPr>
            <w:r>
              <w:rPr>
                <w:rFonts w:ascii="Times New Roman"/>
                <w:b w:val="false"/>
                <w:i w:val="false"/>
                <w:color w:val="000000"/>
                <w:sz w:val="20"/>
              </w:rPr>
              <w:t>
9) орман шаруашылығы саласындағы мемлекеттiк мекемелердiң қызметкерлерiн еңбектегi көрсеткiштерi үшiн көтермелеу (112, 113, 121, 122, 131, 135, 136, 141, 142, 143, 144, 149, 151, 152, 153, 154, 159, 161, 165, 169, 413, 414, 416, 417, 419, 431,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"Мемлекеттiк кiтапханалар көрсететiн қызметтер" бөлімі мынадай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кiтапханалар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түрлерiнiң, көшiрмелерiн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қызметтер көрсету үшiн тартылатын мамандарға еңбекақы төлеу;</w:t>
            </w:r>
          </w:p>
          <w:p>
            <w:pPr>
              <w:spacing w:after="20"/>
              <w:ind w:left="20"/>
              <w:jc w:val="both"/>
            </w:pPr>
            <w:r>
              <w:rPr>
                <w:rFonts w:ascii="Times New Roman"/>
                <w:b w:val="false"/>
                <w:i w:val="false"/>
                <w:color w:val="000000"/>
                <w:sz w:val="20"/>
              </w:rPr>
              <w:t>
3) байланыс қызметтерiне ақы төлеуге, көлiк құралдарына ақы төлеуге, электр энергиясы, жылу, сумен жабдықтау үшiн ақы төлеуге арналған шығыстар және басқа да коммуналдық шығыстар, ағымдағы мақсаттар үшiн заттар мен материалдар сатып алу;</w:t>
            </w:r>
          </w:p>
          <w:p>
            <w:pPr>
              <w:spacing w:after="20"/>
              <w:ind w:left="20"/>
              <w:jc w:val="both"/>
            </w:pPr>
            <w:r>
              <w:rPr>
                <w:rFonts w:ascii="Times New Roman"/>
                <w:b w:val="false"/>
                <w:i w:val="false"/>
                <w:color w:val="000000"/>
                <w:sz w:val="20"/>
              </w:rPr>
              <w:t>
4) кітапхана қорларын толықтыру үшін әдебиет, электрондық коллекциялар мен дерекқор сатып алу;</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 жүргізу үшін оқу құралдарын, көрнекі материалдар сатып алу;</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w:t>
            </w:r>
          </w:p>
          <w:p>
            <w:pPr>
              <w:spacing w:after="20"/>
              <w:ind w:left="20"/>
              <w:jc w:val="both"/>
            </w:pPr>
            <w:r>
              <w:rPr>
                <w:rFonts w:ascii="Times New Roman"/>
                <w:b w:val="false"/>
                <w:i w:val="false"/>
                <w:color w:val="000000"/>
                <w:sz w:val="20"/>
              </w:rPr>
              <w:t>
8) бұқаралық іс-шараларды өткізу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9) бланк өнiмдерiн, брошюраларды, авторефераттарды, оқырман билеттерiн, талап парақшаларын дайындау және таралымдау, мұқабасын басып шығару, парақты түптеу;</w:t>
            </w:r>
          </w:p>
          <w:p>
            <w:pPr>
              <w:spacing w:after="20"/>
              <w:ind w:left="20"/>
              <w:jc w:val="both"/>
            </w:pPr>
            <w:r>
              <w:rPr>
                <w:rFonts w:ascii="Times New Roman"/>
                <w:b w:val="false"/>
                <w:i w:val="false"/>
                <w:color w:val="000000"/>
                <w:sz w:val="20"/>
              </w:rPr>
              <w:t>
10) кiтапхана басылымдарын, дыбыс жазба көшiрiмдерiн, бейне фильмдердi, фонограммаларды өткiзу;</w:t>
            </w:r>
          </w:p>
          <w:p>
            <w:pPr>
              <w:spacing w:after="20"/>
              <w:ind w:left="20"/>
              <w:jc w:val="both"/>
            </w:pPr>
            <w:r>
              <w:rPr>
                <w:rFonts w:ascii="Times New Roman"/>
                <w:b w:val="false"/>
                <w:i w:val="false"/>
                <w:color w:val="000000"/>
                <w:sz w:val="20"/>
              </w:rPr>
              <w:t>
11) кiтаптарды, журналдарды жөндеу, қалпына келтiру және түптеу;</w:t>
            </w:r>
          </w:p>
          <w:p>
            <w:pPr>
              <w:spacing w:after="20"/>
              <w:ind w:left="20"/>
              <w:jc w:val="both"/>
            </w:pPr>
            <w:r>
              <w:rPr>
                <w:rFonts w:ascii="Times New Roman"/>
                <w:b w:val="false"/>
                <w:i w:val="false"/>
                <w:color w:val="000000"/>
                <w:sz w:val="20"/>
              </w:rPr>
              <w:t>
12) фото, кино бейне түсiру, жекелеген мақалалардың, кiтаптар мен мерзiмдi баспа басылымдарынан алынған материалдардың микрокөшiрмесiн алу;</w:t>
            </w:r>
          </w:p>
          <w:p>
            <w:pPr>
              <w:spacing w:after="20"/>
              <w:ind w:left="20"/>
              <w:jc w:val="both"/>
            </w:pPr>
            <w:r>
              <w:rPr>
                <w:rFonts w:ascii="Times New Roman"/>
                <w:b w:val="false"/>
                <w:i w:val="false"/>
                <w:color w:val="000000"/>
                <w:sz w:val="20"/>
              </w:rPr>
              <w:t>
13) мәдени құндылықтар мен тарих және мәдениет ескерткiштерiн қалпына келтiру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2006 жылғы 15 желтоқсандағы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"Мемлекеттiк кiтапханалардың, мемлекеттiк мұражайлар мен мұражай-қорықтардың тауарларды (жұмыстарды, қызметтердi) өткiзу жөнiндегi ақылы қызмет түрлерiн көрсету және олардың тауарларды (жұмыстарды, қызметтердi) өткiзуден түскен ақшаны жұмсау ережесiн бекiту туралы" Қазақстан Республикасы Үкiметiнiң 2009 жылғы 20 сәуiрдегi № 555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Мүмкiндiгi шектеулi азаматтар үшiн материалдар дайындау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өңдеудi орындау және қосымша библиография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кiтаптарды және құжаттарды қалпына келтiру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Көшпелi ақпараттық-көрме iс-шараларын ұйымдастыру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және аударма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кiтаптарға сараптама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көрсетудi, фото және бейне түсiрiлiмдердi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Кiтапхана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"Мемлекеттiк мұражайлар мен мұражай-қорықтар көрсететiн қызметтер" бөлімі мынадай редакцияда жазылсын: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мұражайлар мен мұражай-қорықтар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Жеткiзгiштердiң, форматтардың, стандарттардың барлық түрлерiнен көшiрмелер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қызметтер көрсету үшiн тартылатын мамандарға еңбекақы төлеу;</w:t>
            </w:r>
          </w:p>
          <w:p>
            <w:pPr>
              <w:spacing w:after="20"/>
              <w:ind w:left="20"/>
              <w:jc w:val="both"/>
            </w:pPr>
            <w:r>
              <w:rPr>
                <w:rFonts w:ascii="Times New Roman"/>
                <w:b w:val="false"/>
                <w:i w:val="false"/>
                <w:color w:val="000000"/>
                <w:sz w:val="20"/>
              </w:rPr>
              <w:t>
3) байланыс қызметтерiне ақы төлеуге, көлiк қызметтерiне ақы төлеуге, электр энергиясына, жылуға, сумен жабдықтауға ақы төлеуге арналған шығыстар және басқа да коммуналдық шығыстар, ағымдағы мақсаттар үшiн заттар мен материалдар сатып алу;</w:t>
            </w:r>
          </w:p>
          <w:p>
            <w:pPr>
              <w:spacing w:after="20"/>
              <w:ind w:left="20"/>
              <w:jc w:val="both"/>
            </w:pPr>
            <w:r>
              <w:rPr>
                <w:rFonts w:ascii="Times New Roman"/>
                <w:b w:val="false"/>
                <w:i w:val="false"/>
                <w:color w:val="000000"/>
                <w:sz w:val="20"/>
              </w:rPr>
              <w:t>
4) жеке және мемлекеттiк емес заңды тұлғалардың тапсырыстары (өтiнiмдерi) бойынша оқыту жүргiзу үшiн үй-жайларды жалға алу және оқу құралдарын, көрнекi материалдарды сатып алу (131, 135, 144, 149, 151, 152, 153, 154, 156,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2006 жылғы 15 желтоқсандағы Қазақстан Республикасы Заңының </w:t>
            </w:r>
            <w:r>
              <w:rPr>
                <w:rFonts w:ascii="Times New Roman"/>
                <w:b w:val="false"/>
                <w:i w:val="false"/>
                <w:color w:val="000000"/>
                <w:sz w:val="20"/>
              </w:rPr>
              <w:t>25-бабы</w:t>
            </w:r>
            <w:r>
              <w:rPr>
                <w:rFonts w:ascii="Times New Roman"/>
                <w:b w:val="false"/>
                <w:i w:val="false"/>
                <w:color w:val="000000"/>
                <w:sz w:val="20"/>
              </w:rPr>
              <w:t>, "Мемлекеттiк кiтапханалардың, мемлекеттiк мұражайлар мен мұражай-қорықтардың тауарларды (жұмыстарды, қызметтердi) өткiзу жөнiндегi ақылы қызмет түрлерiн көрсету және олардың тауарларды (жұмыстарды, қызметтердi) өткiзуден түскен ақшаны жұмсау ережесiн бекiту туралы" Қазақстан Республикасы Үкiметiнiң 2009 жылғы 20 сәуiрдегi № 555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желiсiнiң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түсiрiлiмдер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өнiмдерiн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Мұражай-қорықтар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1 қаңтардан бастап қолданысқа енгізіледі.".</w:t>
      </w:r>
    </w:p>
    <w:bookmarkStart w:name="z1" w:id="6"/>
    <w:p>
      <w:pPr>
        <w:spacing w:after="0"/>
        <w:ind w:left="0"/>
        <w:jc w:val="both"/>
      </w:pPr>
      <w:r>
        <w:rPr>
          <w:rFonts w:ascii="Times New Roman"/>
          <w:b w:val="false"/>
          <w:i w:val="false"/>
          <w:color w:val="000000"/>
          <w:sz w:val="28"/>
        </w:rPr>
        <w:t>
      2. Бюджеттік рәсімдер әдіснамасы департаментіне (З.А. Ерназарова):</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Start w:name="z2"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