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43a84" w14:textId="2f43a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2014 жылғы 15 шілдедегі № 34-1 шешімі. Алматы облысының Әділет департаментінде 2014 жылы 14 тамызда № 2820 болып тіркелді. Күші жойылды - Алматы облысы Еңбекшіқазақ аудандық мәслихатының 2015 жылғы 22 сәуірдегі № 45-2 шешімімен</w:t>
      </w:r>
    </w:p>
    <w:p>
      <w:pPr>
        <w:spacing w:after="0"/>
        <w:ind w:left="0"/>
        <w:jc w:val="left"/>
      </w:pPr>
      <w:r>
        <w:rPr>
          <w:rFonts w:ascii="Times New Roman"/>
          <w:b w:val="false"/>
          <w:i w:val="false"/>
          <w:color w:val="ff0000"/>
          <w:sz w:val="28"/>
        </w:rPr>
        <w:t xml:space="preserve">      Ескерту. Күші жойылды - Алматы облысы Еңбекшіқазақ аудандық мәслихатының 22.04.2015 </w:t>
      </w:r>
      <w:r>
        <w:rPr>
          <w:rFonts w:ascii="Times New Roman"/>
          <w:b w:val="false"/>
          <w:i w:val="false"/>
          <w:color w:val="ff0000"/>
          <w:sz w:val="28"/>
        </w:rPr>
        <w:t>№ 45-2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түпнұсқасының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Еңбекшіқазақ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Еңбекшіқазақ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 </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аудандық мәслихаттың "Әлеуметтік сала, білім, мәдениет және ұлтаралық қатынастар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xml:space="preserve">3.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00"/>
        <w:gridCol w:w="4200"/>
      </w:tblGrid>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34-сессиясының төрағасы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Мықыбаев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Талқамбаев</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"Еңбекшіқазақ аудандық</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жұмыспен қамту және әлеуметтік</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бағдарламалар бөлімі" мемлекеттік</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Айсина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"Еңбекшіқазақ аудандық экономика</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бюджетті жоспарлау бөлімі"</w:t>
            </w:r>
            <w:r>
              <w:rPr>
                <w:rFonts w:ascii="Times New Roman"/>
                <w:b w:val="false"/>
                <w:i w:val="false"/>
                <w:color w:val="000000"/>
                <w:sz w:val="20"/>
              </w:rPr>
              <w:t>
</w:t>
            </w:r>
          </w:p>
        </w:tc>
      </w:tr>
      <w:tr>
        <w:trPr>
          <w:trHeight w:val="30" w:hRule="atLeast"/>
        </w:trPr>
        <w:tc>
          <w:tcPr>
            <w:tcW w:w="78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Еңбекшіқазақ аудандық</w:t>
            </w:r>
            <w:r>
              <w:br/>
            </w:r>
            <w:r>
              <w:rPr>
                <w:rFonts w:ascii="Times New Roman"/>
                <w:b w:val="false"/>
                <w:i w:val="false"/>
                <w:color w:val="000000"/>
                <w:sz w:val="20"/>
              </w:rPr>
              <w:t>мәслихатының 2014 жылғы</w:t>
            </w:r>
            <w:r>
              <w:br/>
            </w:r>
            <w:r>
              <w:rPr>
                <w:rFonts w:ascii="Times New Roman"/>
                <w:b w:val="false"/>
                <w:i w:val="false"/>
                <w:color w:val="000000"/>
                <w:sz w:val="20"/>
              </w:rPr>
              <w:t>"30" шілде "Еңбекшіқазақ</w:t>
            </w:r>
            <w:r>
              <w:br/>
            </w:r>
            <w:r>
              <w:rPr>
                <w:rFonts w:ascii="Times New Roman"/>
                <w:b w:val="false"/>
                <w:i w:val="false"/>
                <w:color w:val="000000"/>
                <w:sz w:val="20"/>
              </w:rPr>
              <w:t>ауданындағы аз қамтылған</w:t>
            </w:r>
            <w:r>
              <w:br/>
            </w:r>
            <w:r>
              <w:rPr>
                <w:rFonts w:ascii="Times New Roman"/>
                <w:b w:val="false"/>
                <w:i w:val="false"/>
                <w:color w:val="000000"/>
                <w:sz w:val="20"/>
              </w:rPr>
              <w:t>отбасыларға (азаматтарға)</w:t>
            </w:r>
            <w:r>
              <w:br/>
            </w:r>
            <w:r>
              <w:rPr>
                <w:rFonts w:ascii="Times New Roman"/>
                <w:b w:val="false"/>
                <w:i w:val="false"/>
                <w:color w:val="000000"/>
                <w:sz w:val="20"/>
              </w:rPr>
              <w:t>тұрғын үй көмегін көрсетудің</w:t>
            </w:r>
            <w:r>
              <w:br/>
            </w:r>
            <w:r>
              <w:rPr>
                <w:rFonts w:ascii="Times New Roman"/>
                <w:b w:val="false"/>
                <w:i w:val="false"/>
                <w:color w:val="000000"/>
                <w:sz w:val="20"/>
              </w:rPr>
              <w:t>мөлшерін және тәртібін</w:t>
            </w:r>
            <w:r>
              <w:br/>
            </w:r>
            <w:r>
              <w:rPr>
                <w:rFonts w:ascii="Times New Roman"/>
                <w:b w:val="false"/>
                <w:i w:val="false"/>
                <w:color w:val="000000"/>
                <w:sz w:val="20"/>
              </w:rPr>
              <w:t>айқындау туралы" № 34-1</w:t>
            </w:r>
            <w:r>
              <w:br/>
            </w:r>
            <w:r>
              <w:rPr>
                <w:rFonts w:ascii="Times New Roman"/>
                <w:b w:val="false"/>
                <w:i w:val="false"/>
                <w:color w:val="000000"/>
                <w:sz w:val="20"/>
              </w:rPr>
              <w:t>шешіміне қосымша</w:t>
            </w:r>
          </w:p>
        </w:tc>
      </w:tr>
    </w:tbl>
    <w:bookmarkStart w:name="z6" w:id="0"/>
    <w:p>
      <w:pPr>
        <w:spacing w:after="0"/>
        <w:ind w:left="0"/>
        <w:jc w:val="left"/>
      </w:pPr>
      <w:r>
        <w:rPr>
          <w:rFonts w:ascii="Times New Roman"/>
          <w:b/>
          <w:i w:val="false"/>
          <w:color w:val="000000"/>
        </w:rPr>
        <w:t xml:space="preserve"> Аз қамтылған отбасыларға (азаматтарға) тұрғын үй көмегін</w:t>
      </w:r>
      <w:r>
        <w:br/>
      </w:r>
      <w:r>
        <w:rPr>
          <w:rFonts w:ascii="Times New Roman"/>
          <w:b/>
          <w:i w:val="false"/>
          <w:color w:val="000000"/>
        </w:rPr>
        <w:t>көрсетудің мөлшері және тәртібі</w:t>
      </w:r>
    </w:p>
    <w:bookmarkEnd w:id="0"/>
    <w:p>
      <w:pPr>
        <w:spacing w:after="0"/>
        <w:ind w:left="0"/>
        <w:jc w:val="left"/>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05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r>
        <w:br/>
      </w:r>
      <w:r>
        <w:rPr>
          <w:rFonts w:ascii="Times New Roman"/>
          <w:b w:val="false"/>
          <w:i w:val="false"/>
          <w:color w:val="000000"/>
          <w:sz w:val="28"/>
        </w:rPr>
        <w:t>
</w:t>
      </w:r>
    </w:p>
    <w:bookmarkStart w:name="z7" w:id="1"/>
    <w:p>
      <w:pPr>
        <w:spacing w:after="0"/>
        <w:ind w:left="0"/>
        <w:jc w:val="left"/>
      </w:pPr>
      <w:r>
        <w:rPr>
          <w:rFonts w:ascii="Times New Roman"/>
          <w:b/>
          <w:i w:val="false"/>
          <w:color w:val="000000"/>
        </w:rPr>
        <w:t xml:space="preserve"> 1. Жалпы ереже</w:t>
      </w:r>
    </w:p>
    <w:bookmarkEnd w:id="1"/>
    <w:p>
      <w:pPr>
        <w:spacing w:after="0"/>
        <w:ind w:left="0"/>
        <w:jc w:val="left"/>
      </w:pPr>
      <w:r>
        <w:rPr>
          <w:rFonts w:ascii="Times New Roman"/>
          <w:b w:val="false"/>
          <w:i w:val="false"/>
          <w:color w:val="000000"/>
          <w:sz w:val="28"/>
        </w:rPr>
        <w:t>      1. Осы тұрғын үй көмегін көрсетудің мөлшері және тәртібінде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4) уәкілетті орган – тұрғын үй көмегін тағайындауды жүзеге асыратын "Еңбекшіқазақ аудандық жұмыспен қамту және әлеуметтік бағдарламалар бөлімі" мемлекеттік мекемесі;</w:t>
      </w:r>
      <w:r>
        <w:br/>
      </w:r>
      <w:r>
        <w:rPr>
          <w:rFonts w:ascii="Times New Roman"/>
          <w:b w:val="false"/>
          <w:i w:val="false"/>
          <w:color w:val="000000"/>
          <w:sz w:val="28"/>
        </w:rPr>
        <w:t>
      5) халыққа қызмет көрсету орталығы –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7)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 </w:t>
      </w:r>
      <w:r>
        <w:br/>
      </w:r>
      <w:r>
        <w:rPr>
          <w:rFonts w:ascii="Times New Roman"/>
          <w:b w:val="false"/>
          <w:i w:val="false"/>
          <w:color w:val="000000"/>
          <w:sz w:val="28"/>
        </w:rPr>
        <w:t>
      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2. Тұрғын үй көмегі жергілікті бюджет қаражаты есебінен Еңбекшіқазақ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5. Белгiленген нормалар шегiндегi шектi жол берiлетiн шығыстар үлесi отбасының жиынтық табысының он пайызы мөлшерiнде белгiленедi.</w:t>
      </w:r>
      <w:r>
        <w:br/>
      </w:r>
      <w:r>
        <w:rPr>
          <w:rFonts w:ascii="Times New Roman"/>
          <w:b w:val="false"/>
          <w:i w:val="false"/>
          <w:color w:val="000000"/>
          <w:sz w:val="28"/>
        </w:rPr>
        <w:t>
      Тұрғын үй көмегі:</w:t>
      </w:r>
      <w:r>
        <w:br/>
      </w:r>
      <w:r>
        <w:rPr>
          <w:rFonts w:ascii="Times New Roman"/>
          <w:b w:val="false"/>
          <w:i w:val="false"/>
          <w:color w:val="000000"/>
          <w:sz w:val="28"/>
        </w:rPr>
        <w:t>
      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r>
        <w:br/>
      </w:r>
      <w:r>
        <w:rPr>
          <w:rFonts w:ascii="Times New Roman"/>
          <w:b w:val="false"/>
          <w:i w:val="false"/>
          <w:color w:val="000000"/>
          <w:sz w:val="28"/>
        </w:rPr>
        <w:t>
</w:t>
      </w:r>
    </w:p>
    <w:bookmarkStart w:name="z8" w:id="2"/>
    <w:p>
      <w:pPr>
        <w:spacing w:after="0"/>
        <w:ind w:left="0"/>
        <w:jc w:val="left"/>
      </w:pPr>
      <w:r>
        <w:rPr>
          <w:rFonts w:ascii="Times New Roman"/>
          <w:b/>
          <w:i w:val="false"/>
          <w:color w:val="000000"/>
        </w:rPr>
        <w:t xml:space="preserve"> 2. Тұрғын үй көмегін көрсетудің мөлшері және тәртібі</w:t>
      </w:r>
    </w:p>
    <w:bookmarkEnd w:id="2"/>
    <w:p>
      <w:pPr>
        <w:spacing w:after="0"/>
        <w:ind w:left="0"/>
        <w:jc w:val="left"/>
      </w:pPr>
      <w:r>
        <w:rPr>
          <w:rFonts w:ascii="Times New Roman"/>
          <w:b w:val="false"/>
          <w:i w:val="false"/>
          <w:color w:val="000000"/>
          <w:sz w:val="28"/>
        </w:rPr>
        <w:t>      6. Тұрғын үй көмегін тағайындау үшін есептеу мерзімі өтінішімен қоса барлық қажетті құжаттарды өткізген жылдың тоқсаны болып саналады.</w:t>
      </w:r>
      <w:r>
        <w:br/>
      </w:r>
      <w:r>
        <w:rPr>
          <w:rFonts w:ascii="Times New Roman"/>
          <w:b w:val="false"/>
          <w:i w:val="false"/>
          <w:color w:val="000000"/>
          <w:sz w:val="28"/>
        </w:rPr>
        <w:t xml:space="preserve">
      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Халыққа қызмет көрсету орталығына:</w:t>
      </w:r>
      <w:r>
        <w:br/>
      </w:r>
      <w:r>
        <w:rPr>
          <w:rFonts w:ascii="Times New Roman"/>
          <w:b w:val="false"/>
          <w:i w:val="false"/>
          <w:color w:val="000000"/>
          <w:sz w:val="28"/>
        </w:rPr>
        <w:t>
      1) стандарттың 1-қосымшасына сәйкес нысан бойынша өтініш;</w:t>
      </w:r>
      <w:r>
        <w:br/>
      </w:r>
      <w:r>
        <w:rPr>
          <w:rFonts w:ascii="Times New Roman"/>
          <w:b w:val="false"/>
          <w:i w:val="false"/>
          <w:color w:val="000000"/>
          <w:sz w:val="28"/>
        </w:rPr>
        <w:t xml:space="preserve">
      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5) коммуналдық қызметтерді тұтынуға арналған шот;</w:t>
      </w:r>
      <w:r>
        <w:br/>
      </w:r>
      <w:r>
        <w:rPr>
          <w:rFonts w:ascii="Times New Roman"/>
          <w:b w:val="false"/>
          <w:i w:val="false"/>
          <w:color w:val="000000"/>
          <w:sz w:val="28"/>
        </w:rPr>
        <w:t>
      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Веб-порталға:</w:t>
      </w:r>
      <w:r>
        <w:br/>
      </w:r>
      <w:r>
        <w:rPr>
          <w:rFonts w:ascii="Times New Roman"/>
          <w:b w:val="false"/>
          <w:i w:val="false"/>
          <w:color w:val="000000"/>
          <w:sz w:val="28"/>
        </w:rPr>
        <w:t>
      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4) коммуналдық қызметтерді тұтынуға арналған шоттың электрондық көшірмесі;</w:t>
      </w:r>
      <w:r>
        <w:br/>
      </w:r>
      <w:r>
        <w:rPr>
          <w:rFonts w:ascii="Times New Roman"/>
          <w:b w:val="false"/>
          <w:i w:val="false"/>
          <w:color w:val="000000"/>
          <w:sz w:val="28"/>
        </w:rPr>
        <w:t>
      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05 желтоқсандағы №471 Қазақстан Республикасы Құрылыс және тұрғын үй-коммуналдық шаруашылық істері агенттігі Төрағасының бұйрығы негізінде есептеледі.</w:t>
      </w:r>
      <w:r>
        <w:br/>
      </w:r>
      <w:r>
        <w:rPr>
          <w:rFonts w:ascii="Times New Roman"/>
          <w:b w:val="false"/>
          <w:i w:val="false"/>
          <w:color w:val="000000"/>
          <w:sz w:val="28"/>
        </w:rPr>
        <w:t>
      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14. Тұрғын үй көмегін тағайындағанда келесі нормалар ескеріледі:</w:t>
      </w:r>
      <w:r>
        <w:br/>
      </w:r>
      <w:r>
        <w:rPr>
          <w:rFonts w:ascii="Times New Roman"/>
          <w:b w:val="false"/>
          <w:i w:val="false"/>
          <w:color w:val="000000"/>
          <w:sz w:val="28"/>
        </w:rPr>
        <w:t xml:space="preserve">
      1) газ тұтыну – айына бір отбасына 10 килограмм (1 кішкене газ баллон); </w:t>
      </w:r>
      <w:r>
        <w:br/>
      </w:r>
      <w:r>
        <w:rPr>
          <w:rFonts w:ascii="Times New Roman"/>
          <w:b w:val="false"/>
          <w:i w:val="false"/>
          <w:color w:val="000000"/>
          <w:sz w:val="28"/>
        </w:rPr>
        <w:t>
      2) электр энергиясын тұтыну: 1 адамға – бір айға 80 киловатт, 3 және одан да көп адамы бар отбасы үшін – бір айға 240 киловатт;</w:t>
      </w:r>
      <w:r>
        <w:br/>
      </w:r>
      <w:r>
        <w:rPr>
          <w:rFonts w:ascii="Times New Roman"/>
          <w:b w:val="false"/>
          <w:i w:val="false"/>
          <w:color w:val="000000"/>
          <w:sz w:val="28"/>
        </w:rPr>
        <w:t>
      3) сумен қамтамасыз ету нормасы - әр отбасы мүшесіне, есептеу құралдары болған жағдайда – көрсеткіштері бойынша, бірақ қолданыстағы нормалардан аспауы керек;</w:t>
      </w:r>
      <w:r>
        <w:br/>
      </w:r>
      <w:r>
        <w:rPr>
          <w:rFonts w:ascii="Times New Roman"/>
          <w:b w:val="false"/>
          <w:i w:val="false"/>
          <w:color w:val="000000"/>
          <w:sz w:val="28"/>
        </w:rPr>
        <w:t xml:space="preserve">
      4) тұрғын үйді (тұрғын ғимаратты) күтіп-ұстауға арналған нысаналы жарнаның мөлшері туралы шоты; </w:t>
      </w:r>
      <w:r>
        <w:br/>
      </w:r>
      <w:r>
        <w:rPr>
          <w:rFonts w:ascii="Times New Roman"/>
          <w:b w:val="false"/>
          <w:i w:val="false"/>
          <w:color w:val="000000"/>
          <w:sz w:val="28"/>
        </w:rPr>
        <w:t xml:space="preserve">
      5) қатты отынды тұтынушылар үшін: пешпен жылытатын тұрғын үйлерге – жылыту маусымына төрт тонна көмір. </w:t>
      </w:r>
      <w:r>
        <w:br/>
      </w:r>
      <w:r>
        <w:rPr>
          <w:rFonts w:ascii="Times New Roman"/>
          <w:b w:val="false"/>
          <w:i w:val="false"/>
          <w:color w:val="000000"/>
          <w:sz w:val="28"/>
        </w:rPr>
        <w:t>
      15. Қатты отынның құнын есептегенде аймақта өткен тоқсанда қалыптасқан орташа баға ескеріледі.</w:t>
      </w:r>
      <w:r>
        <w:br/>
      </w:r>
      <w:r>
        <w:rPr>
          <w:rFonts w:ascii="Times New Roman"/>
          <w:b w:val="false"/>
          <w:i w:val="false"/>
          <w:color w:val="000000"/>
          <w:sz w:val="28"/>
        </w:rPr>
        <w:t>
</w:t>
      </w:r>
    </w:p>
    <w:bookmarkStart w:name="z9" w:id="3"/>
    <w:p>
      <w:pPr>
        <w:spacing w:after="0"/>
        <w:ind w:left="0"/>
        <w:jc w:val="left"/>
      </w:pPr>
      <w:r>
        <w:rPr>
          <w:rFonts w:ascii="Times New Roman"/>
          <w:b/>
          <w:i w:val="false"/>
          <w:color w:val="000000"/>
        </w:rPr>
        <w:t xml:space="preserve"> 3. Қаржыландыру және төлеу</w:t>
      </w:r>
    </w:p>
    <w:bookmarkEnd w:id="3"/>
    <w:p>
      <w:pPr>
        <w:spacing w:after="0"/>
        <w:ind w:left="0"/>
        <w:jc w:val="left"/>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r>
        <w:br/>
      </w:r>
      <w:r>
        <w:rPr>
          <w:rFonts w:ascii="Times New Roman"/>
          <w:b w:val="false"/>
          <w:i w:val="false"/>
          <w:color w:val="000000"/>
          <w:sz w:val="28"/>
        </w:rPr>
        <w:t>
</w:t>
      </w:r>
    </w:p>
    <w:bookmarkStart w:name="z10" w:id="4"/>
    <w:p>
      <w:pPr>
        <w:spacing w:after="0"/>
        <w:ind w:left="0"/>
        <w:jc w:val="left"/>
      </w:pPr>
      <w:r>
        <w:rPr>
          <w:rFonts w:ascii="Times New Roman"/>
          <w:b/>
          <w:i w:val="false"/>
          <w:color w:val="000000"/>
        </w:rPr>
        <w:t xml:space="preserve"> 4. Қорытынды</w:t>
      </w:r>
    </w:p>
    <w:bookmarkEnd w:id="4"/>
    <w:p>
      <w:pPr>
        <w:spacing w:after="0"/>
        <w:ind w:left="0"/>
        <w:jc w:val="left"/>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