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12b" w14:textId="f396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ауылдық округінің Бояулы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 әкімінің 2014 жылғы 30 желтоқсандағы № 07-12 шешімі. Алматы облысы Әділет департаментінде 2015 жылғы 06 ақпанда № 3024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әкімшілік-аумақтық құрылысы туралы" 1993 жылғы 8 желтоқсанындағы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Бақанас ауылдық округі халқының пікірін ескере отырып, облыстық ономастика комиссиясының қорытындысы негізінде, Балқаш ауданы Бақанас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Бояулы ауылының солтүстігінде орналасқан бірінші көшеге "Сабырбайұлы Молдақасым", оңтүстігінде орналасқан екінші көшеге "Оразбаева Қанапия", батысында орналасқан үшінші көшеге "Нарбайұлы Байділда", шығысында орналасқан төртінші көшеге "Шектібаев Бүйрекбай"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