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a4c1" w14:textId="547a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2014 жылғы 17 қазандағы № 38-162 шешімі. Алматы облысының Әділет департаментінде 2014 жылы 27 қазанда № 2888 болып тіркелді. Күші жойылды - Алматы облысы Балқаш аудандық мәслихатының 2016 жылғы 25 тамыздағы № 9-42 шешімімен</w:t>
      </w:r>
    </w:p>
    <w:p>
      <w:pPr>
        <w:spacing w:after="0"/>
        <w:ind w:left="0"/>
        <w:jc w:val="left"/>
      </w:pPr>
      <w:r>
        <w:rPr>
          <w:rFonts w:ascii="Times New Roman"/>
          <w:b w:val="false"/>
          <w:i w:val="false"/>
          <w:color w:val="ff0000"/>
          <w:sz w:val="28"/>
        </w:rPr>
        <w:t xml:space="preserve">      Ескерту. Күші жойылды – Алматы облысы Балқаш аудандық мәслихатының 25.08.2016 </w:t>
      </w:r>
      <w:r>
        <w:rPr>
          <w:rFonts w:ascii="Times New Roman"/>
          <w:b w:val="false"/>
          <w:i w:val="false"/>
          <w:color w:val="ff0000"/>
          <w:sz w:val="28"/>
        </w:rPr>
        <w:t>№ 9-42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Балқаш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"Жұмыспен қамту, қоғамдық ұйымдармен байланыс, мәдениет, білім, заңдылық, денсаулық сақтау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Н.Қонысбаев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М.Қамаубаев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ауданының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 бекіту</w:t>
            </w:r>
            <w:r>
              <w:br/>
            </w:r>
            <w:r>
              <w:rPr>
                <w:rFonts w:ascii="Times New Roman"/>
                <w:b w:val="false"/>
                <w:i w:val="false"/>
                <w:color w:val="000000"/>
                <w:sz w:val="20"/>
              </w:rPr>
              <w:t>туралы" Балқаш аудандық мәслихатының</w:t>
            </w:r>
            <w:r>
              <w:br/>
            </w:r>
            <w:r>
              <w:rPr>
                <w:rFonts w:ascii="Times New Roman"/>
                <w:b w:val="false"/>
                <w:i w:val="false"/>
                <w:color w:val="000000"/>
                <w:sz w:val="20"/>
              </w:rPr>
              <w:t>2014 жылғы "17" қазандағы № 38-163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ақпан-Ауғаныстаннан кеңес әскерін шығарған күні;</w:t>
      </w:r>
      <w:r>
        <w:br/>
      </w:r>
      <w:r>
        <w:rPr>
          <w:rFonts w:ascii="Times New Roman"/>
          <w:b w:val="false"/>
          <w:i w:val="false"/>
          <w:color w:val="000000"/>
          <w:sz w:val="28"/>
        </w:rPr>
        <w:t>
      2) 26 сәуір-Чернобыль апатының күні;</w:t>
      </w:r>
      <w:r>
        <w:br/>
      </w:r>
      <w:r>
        <w:rPr>
          <w:rFonts w:ascii="Times New Roman"/>
          <w:b w:val="false"/>
          <w:i w:val="false"/>
          <w:color w:val="000000"/>
          <w:sz w:val="28"/>
        </w:rPr>
        <w:t>
      3) 9 мамыр-Жеңіс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мүгедектері-76 айлық есептік көрсеткіш;</w:t>
      </w:r>
      <w:r>
        <w:br/>
      </w:r>
      <w:r>
        <w:rPr>
          <w:rFonts w:ascii="Times New Roman"/>
          <w:b w:val="false"/>
          <w:i w:val="false"/>
          <w:color w:val="000000"/>
          <w:sz w:val="28"/>
        </w:rPr>
        <w:t>
      </w:t>
      </w:r>
      <w:r>
        <w:rPr>
          <w:rFonts w:ascii="Times New Roman"/>
          <w:b w:val="false"/>
          <w:i w:val="false"/>
          <w:color w:val="000000"/>
          <w:sz w:val="28"/>
        </w:rPr>
        <w:t>2) женілдіктер мен кепілдіктер жағынан Ұлы Отан соғысының қатысушыларына теңестірілген адамдар-26 айлық есептік көрсеткіш;</w:t>
      </w:r>
      <w:r>
        <w:br/>
      </w:r>
      <w:r>
        <w:rPr>
          <w:rFonts w:ascii="Times New Roman"/>
          <w:b w:val="false"/>
          <w:i w:val="false"/>
          <w:color w:val="000000"/>
          <w:sz w:val="28"/>
        </w:rPr>
        <w:t>
      3) женілдіктер мен кепілдіктер жағынан Ұлы Отан соғысының мүгедектеріне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4) женілдіктер мен кепілдіктер жағынан Ұлы Отан соғысының қатысушыларына теңестірілген адамдардың басқа да санаттары-26 айлық есептік көрсеткіш;</w:t>
      </w:r>
      <w:r>
        <w:br/>
      </w:r>
      <w:r>
        <w:rPr>
          <w:rFonts w:ascii="Times New Roman"/>
          <w:b w:val="false"/>
          <w:i w:val="false"/>
          <w:color w:val="000000"/>
          <w:sz w:val="28"/>
        </w:rPr>
        <w:t>
      </w:t>
      </w:r>
      <w:r>
        <w:rPr>
          <w:rFonts w:ascii="Times New Roman"/>
          <w:b w:val="false"/>
          <w:i w:val="false"/>
          <w:color w:val="000000"/>
          <w:sz w:val="28"/>
        </w:rPr>
        <w:t>5) әлеуметтік мәні бар аурулармен ауыратын азаматтар-5 айлық есептік көрсеткіш;</w:t>
      </w:r>
      <w:r>
        <w:br/>
      </w:r>
      <w:r>
        <w:rPr>
          <w:rFonts w:ascii="Times New Roman"/>
          <w:b w:val="false"/>
          <w:i w:val="false"/>
          <w:color w:val="000000"/>
          <w:sz w:val="28"/>
        </w:rPr>
        <w:t>
      </w:t>
      </w:r>
      <w:r>
        <w:rPr>
          <w:rFonts w:ascii="Times New Roman"/>
          <w:b w:val="false"/>
          <w:i w:val="false"/>
          <w:color w:val="000000"/>
          <w:sz w:val="28"/>
        </w:rPr>
        <w:t>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мерзімі-үш ай.</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