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6a72" w14:textId="a886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2014 жылғы 27 ақпандағы N 27-2 шешімі. Алматы облысының Әділет департаментімен 2014 жылы 19 наурызда N 2617 болып тіркелді. Күші жойылды - Алматы облысы Алакөл аудандық мәслихатының 2014 жылғы 05 мамырдағы № 31-7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05.05.2014 № 31-7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Алакөл ауданы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Алакөл аудандық мәслихатының 2013 жылғы 08 қарашадағы "Алакөл ауданында аз қамтамасыз етілген отбасыларға (азаматтарға) тұрғын үй көмегін көрсетудің мөлшерін және тәртібін айқындау туралы" N 22-2 (нормативтік құқықтық актілерді мемлекеттік тіркеу Тізілімінде 2013 жылы 06 желтоқсанындағы N 2495 тіркелген, 2013 жылғы 21 желтоқсанда аудандық "Алакөл" газетінің N 52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Алакөл аудандық мәслихатының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Жазылбеков А.Б.</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Сейрбаев Б.Т.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"Алакөл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Қосантаева Ләззат Сейітәшімқызы</w:t>
      </w:r>
      <w:r>
        <w:br/>
      </w:r>
      <w:r>
        <w:rPr>
          <w:rFonts w:ascii="Times New Roman"/>
          <w:b w:val="false"/>
          <w:i w:val="false"/>
          <w:color w:val="000000"/>
          <w:sz w:val="28"/>
        </w:rPr>
        <w:t>
      27 ақпан 2014 жыл</w:t>
      </w:r>
    </w:p>
    <w:p>
      <w:pPr>
        <w:spacing w:after="0"/>
        <w:ind w:left="0"/>
        <w:jc w:val="both"/>
      </w:pP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Бекболатов Сатай Нұрмұқашұлы</w:t>
      </w:r>
      <w:r>
        <w:br/>
      </w:r>
      <w:r>
        <w:rPr>
          <w:rFonts w:ascii="Times New Roman"/>
          <w:b w:val="false"/>
          <w:i w:val="false"/>
          <w:color w:val="000000"/>
          <w:sz w:val="28"/>
        </w:rPr>
        <w:t>
      27 ақпан 2014 жыл</w:t>
      </w:r>
    </w:p>
    <w:bookmarkStart w:name="z6"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2014 жылғы 27 ақпандағы "Алакөл</w:t>
      </w:r>
      <w:r>
        <w:br/>
      </w:r>
      <w:r>
        <w:rPr>
          <w:rFonts w:ascii="Times New Roman"/>
          <w:b w:val="false"/>
          <w:i w:val="false"/>
          <w:color w:val="000000"/>
          <w:sz w:val="28"/>
        </w:rPr>
        <w:t>
ауданы бойынша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27-2 шешіміне қосымша</w:t>
      </w:r>
    </w:p>
    <w:bookmarkEnd w:id="1"/>
    <w:bookmarkStart w:name="z7" w:id="2"/>
    <w:p>
      <w:pPr>
        <w:spacing w:after="0"/>
        <w:ind w:left="0"/>
        <w:jc w:val="left"/>
      </w:pPr>
      <w:r>
        <w:rPr>
          <w:rFonts w:ascii="Times New Roman"/>
          <w:b/>
          <w:i w:val="false"/>
          <w:color w:val="000000"/>
        </w:rPr>
        <w:t xml:space="preserve"> 
Алакөл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"Алакөл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Алакөл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9"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бес тонна көмір;</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 ұстауға арналған нысаналы жарнаның мөлшері туралы шоты.</w:t>
      </w:r>
    </w:p>
    <w:bookmarkStart w:name="z10"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xml:space="preserve">      15. Тұрғын үй көмегiн төлеудi қаржыландыру аудан бюджетiнде тиiстi қаржылық жылға қарастырылған қаражат шегiнде жүзеге асырылады. </w:t>
      </w:r>
      <w:r>
        <w:br/>
      </w:r>
      <w:r>
        <w:rPr>
          <w:rFonts w:ascii="Times New Roman"/>
          <w:b w:val="false"/>
          <w:i w:val="false"/>
          <w:color w:val="000000"/>
          <w:sz w:val="28"/>
        </w:rPr>
        <w:t>
      16. Аз қамтылған отбасыларға (азаматтарға) тұрғын үй көмегін төлеуді уәкілетті органмен екінші деңгейлі банктер арқылы жүзеге асырылады.</w:t>
      </w:r>
    </w:p>
    <w:bookmarkStart w:name="z11"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