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1a7d" w14:textId="aee1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2014 жылғы 26 ақпандағы N 29-123 шешімі. Алматы облысының Әділет департаментімен 2014 жылы 20 наурызда N 2624 болып тіркелді. Күші жойылды - Алматы облысы Қапшағай қалалық мәслихатының 2014 жылғы 19 желтоқсандағы № 42-177 шешімімен</w:t>
      </w:r>
    </w:p>
    <w:p>
      <w:pPr>
        <w:spacing w:after="0"/>
        <w:ind w:left="0"/>
        <w:jc w:val="both"/>
      </w:pPr>
      <w:r>
        <w:rPr>
          <w:rFonts w:ascii="Times New Roman"/>
          <w:b w:val="false"/>
          <w:i w:val="false"/>
          <w:color w:val="ff0000"/>
          <w:sz w:val="28"/>
        </w:rPr>
        <w:t xml:space="preserve">      Ескерту.Күші жойылды - Алматы облысы Қапшағай қалалық мәслихатының 19.12.2014 </w:t>
      </w:r>
      <w:r>
        <w:rPr>
          <w:rFonts w:ascii="Times New Roman"/>
          <w:b w:val="false"/>
          <w:i w:val="false"/>
          <w:color w:val="ff0000"/>
          <w:sz w:val="28"/>
        </w:rPr>
        <w:t>№ 42-177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халықты әлеуметтік қорғау, еңбек, білім, денсаулық сақтау, мәдениет, тіл, спорт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С. Ақылтаев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 Ахметтаев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"Қапшағай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Айгүл Серғазықызы Іңкәрбекова</w:t>
      </w:r>
      <w:r>
        <w:br/>
      </w:r>
      <w:r>
        <w:rPr>
          <w:rFonts w:ascii="Times New Roman"/>
          <w:b w:val="false"/>
          <w:i w:val="false"/>
          <w:color w:val="000000"/>
          <w:sz w:val="28"/>
        </w:rPr>
        <w:t>
      2014 жылғы 26 ақпан</w:t>
      </w:r>
    </w:p>
    <w:p>
      <w:pPr>
        <w:spacing w:after="0"/>
        <w:ind w:left="0"/>
        <w:jc w:val="both"/>
      </w:pPr>
      <w:r>
        <w:rPr>
          <w:rFonts w:ascii="Times New Roman"/>
          <w:b w:val="false"/>
          <w:i/>
          <w:color w:val="000000"/>
          <w:sz w:val="28"/>
        </w:rPr>
        <w:t>      "Қапшағай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Айгүл Төлекқызы Сатыбалдиева</w:t>
      </w:r>
      <w:r>
        <w:br/>
      </w:r>
      <w:r>
        <w:rPr>
          <w:rFonts w:ascii="Times New Roman"/>
          <w:b w:val="false"/>
          <w:i w:val="false"/>
          <w:color w:val="000000"/>
          <w:sz w:val="28"/>
        </w:rPr>
        <w:t>
      2014 жылғы 26 ақпан</w:t>
      </w:r>
    </w:p>
    <w:bookmarkStart w:name="z5" w:id="1"/>
    <w:p>
      <w:pPr>
        <w:spacing w:after="0"/>
        <w:ind w:left="0"/>
        <w:jc w:val="both"/>
      </w:pPr>
      <w:r>
        <w:rPr>
          <w:rFonts w:ascii="Times New Roman"/>
          <w:b w:val="false"/>
          <w:i w:val="false"/>
          <w:color w:val="000000"/>
          <w:sz w:val="28"/>
        </w:rPr>
        <w:t>
"Қапшағай қалалық мәслихатының</w:t>
      </w:r>
      <w:r>
        <w:br/>
      </w:r>
      <w:r>
        <w:rPr>
          <w:rFonts w:ascii="Times New Roman"/>
          <w:b w:val="false"/>
          <w:i w:val="false"/>
          <w:color w:val="000000"/>
          <w:sz w:val="28"/>
        </w:rPr>
        <w:t>
2014 жылғы 26 ақпандағы</w:t>
      </w:r>
      <w:r>
        <w:br/>
      </w: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мұқтаж азаматтардың</w:t>
      </w:r>
      <w:r>
        <w:br/>
      </w:r>
      <w:r>
        <w:rPr>
          <w:rFonts w:ascii="Times New Roman"/>
          <w:b w:val="false"/>
          <w:i w:val="false"/>
          <w:color w:val="000000"/>
          <w:sz w:val="28"/>
        </w:rPr>
        <w:t>
жекелеген санаттарының</w:t>
      </w:r>
      <w:r>
        <w:br/>
      </w:r>
      <w:r>
        <w:rPr>
          <w:rFonts w:ascii="Times New Roman"/>
          <w:b w:val="false"/>
          <w:i w:val="false"/>
          <w:color w:val="000000"/>
          <w:sz w:val="28"/>
        </w:rPr>
        <w:t>
тізбесін айқындаудың қағидаларын</w:t>
      </w:r>
      <w:r>
        <w:br/>
      </w:r>
      <w:r>
        <w:rPr>
          <w:rFonts w:ascii="Times New Roman"/>
          <w:b w:val="false"/>
          <w:i w:val="false"/>
          <w:color w:val="000000"/>
          <w:sz w:val="28"/>
        </w:rPr>
        <w:t>
бекіту туралы" N 29-123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Қапшағай каласының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 - 13,5 айлық есептік көрсеткіш мөлшеріне дейін;</w:t>
      </w:r>
      <w:r>
        <w:br/>
      </w:r>
      <w:r>
        <w:rPr>
          <w:rFonts w:ascii="Times New Roman"/>
          <w:b w:val="false"/>
          <w:i w:val="false"/>
          <w:color w:val="000000"/>
          <w:sz w:val="28"/>
        </w:rPr>
        <w:t>
      6) мүгедектерге, оның ішінде 18 жасқа дейін мүгедек балаларды тәрбиелеп отырған адамдарға - 8 айлық есептік көрсеткіш мөлшеріне дейін;</w:t>
      </w:r>
      <w:r>
        <w:br/>
      </w:r>
      <w:r>
        <w:rPr>
          <w:rFonts w:ascii="Times New Roman"/>
          <w:b w:val="false"/>
          <w:i w:val="false"/>
          <w:color w:val="000000"/>
          <w:sz w:val="28"/>
        </w:rPr>
        <w:t>
      7) көп балалы отбасылар - 200 айлық есептік көрсеткіш мөлшеріне дейін;</w:t>
      </w:r>
      <w:r>
        <w:br/>
      </w:r>
      <w:r>
        <w:rPr>
          <w:rFonts w:ascii="Times New Roman"/>
          <w:b w:val="false"/>
          <w:i w:val="false"/>
          <w:color w:val="000000"/>
          <w:sz w:val="28"/>
        </w:rPr>
        <w:t>
      8) өмірлік қиын жағдайда қалған балаларға, оның ішінде жетім балаға (жетім балаларға), бала (балалар) - 200 айлық есептік көрсеткіш мөлшеріне дейін;</w:t>
      </w:r>
      <w:r>
        <w:br/>
      </w:r>
      <w:r>
        <w:rPr>
          <w:rFonts w:ascii="Times New Roman"/>
          <w:b w:val="false"/>
          <w:i w:val="false"/>
          <w:color w:val="000000"/>
          <w:sz w:val="28"/>
        </w:rPr>
        <w:t>
      9) аз қамтамасыз етілген азаматтарға - 200 айлық есептік көрсеткіш мөлшеріне дейін;</w:t>
      </w:r>
      <w:r>
        <w:br/>
      </w:r>
      <w:r>
        <w:rPr>
          <w:rFonts w:ascii="Times New Roman"/>
          <w:b w:val="false"/>
          <w:i w:val="false"/>
          <w:color w:val="000000"/>
          <w:sz w:val="28"/>
        </w:rPr>
        <w:t>
      10) әлеуметтік маңызы бар аурулармен ауыратын азаматтарға (онкологиялық аурулармен ауыратындар, АИТВ (адамның иммун тапшылығы вирусы) және туберкулезбен ауыратындар) - 5 айлық есептік көрсеткіш мөлшеріне дейін;</w:t>
      </w:r>
      <w:r>
        <w:br/>
      </w: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- 500 айлық есептік көрсеткіш мөлшеріне дейін;</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келтірілгенде отбасына табыстарын есепке алмай, біржолы - 200 айлық есептік көрсеткіш мөлшеріне дейін әлеуметтік көмек көрсетіледі.</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көрсеткіш мөлшерінде бюджетте көзделген ағымдағы қаржы жылына арналған қаражат шегінде жүзеге асырады.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кент, ауыл, ауылдық округ әкіміне бір ай мерзімде өтініш білдіруі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 </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округтың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1" w:id="7"/>
    <w:p>
      <w:pPr>
        <w:spacing w:after="0"/>
        <w:ind w:left="0"/>
        <w:jc w:val="left"/>
      </w:pPr>
      <w:r>
        <w:rPr>
          <w:rFonts w:ascii="Times New Roman"/>
          <w:b/>
          <w:i w:val="false"/>
          <w:color w:val="000000"/>
        </w:rPr>
        <w:t xml:space="preserve"> 
5. Қорытынды ереже </w:t>
      </w:r>
    </w:p>
    <w:bookmarkEnd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