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3cd4" w14:textId="5783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21 қарашадағы № 409 қаулысы. Алматы облысының Әділет департаментінде 2014 жылы 25 желтоқсанда № 2965 болып тіркелді. Күші жойылды - Алматы облысы әкімдігінің 2015 жылғы 22 қыркүйектегі № 420 қаулысымен</w:t>
      </w:r>
    </w:p>
    <w:p>
      <w:pPr>
        <w:spacing w:after="0"/>
        <w:ind w:left="0"/>
        <w:jc w:val="left"/>
      </w:pPr>
      <w:r>
        <w:rPr>
          <w:rFonts w:ascii="Times New Roman"/>
          <w:b w:val="false"/>
          <w:i w:val="false"/>
          <w:color w:val="ff0000"/>
          <w:sz w:val="28"/>
        </w:rPr>
        <w:t>      Ескерту. Күші жойылды - Алматы облысы әкімдігінің 22.09.2015 </w:t>
      </w:r>
      <w:r>
        <w:rPr>
          <w:rFonts w:ascii="Times New Roman"/>
          <w:b w:val="false"/>
          <w:i w:val="false"/>
          <w:color w:val="ff0000"/>
          <w:sz w:val="28"/>
        </w:rPr>
        <w:t>№ 420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 16-бабына</w:t>
      </w:r>
      <w:r>
        <w:rPr>
          <w:rFonts w:ascii="Times New Roman"/>
          <w:b w:val="false"/>
          <w:i w:val="false"/>
          <w:color w:val="000000"/>
          <w:sz w:val="28"/>
        </w:rPr>
        <w:t xml:space="preserve"> және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3 маусымдағы № 607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w:t>
      </w:r>
      <w:r>
        <w:br/>
      </w:r>
      <w:r>
        <w:rPr>
          <w:rFonts w:ascii="Times New Roman"/>
          <w:b w:val="false"/>
          <w:i w:val="false"/>
          <w:color w:val="000000"/>
          <w:sz w:val="28"/>
        </w:rPr>
        <w:t xml:space="preserve">
      1) </w:t>
      </w:r>
      <w:r>
        <w:rPr>
          <w:rFonts w:ascii="Times New Roman"/>
          <w:b w:val="false"/>
          <w:i w:val="false"/>
          <w:color w:val="000000"/>
          <w:sz w:val="28"/>
        </w:rPr>
        <w:t xml:space="preserve">"Су нысандарын конкурстық негізде оқшауланған немесе бірлесіп пайдалануға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 су сапасындағы жерасты суларын пайдалануға рұқсат беру" мемлекеттік көрсетілетін қызмет </w:t>
      </w:r>
      <w:r>
        <w:rPr>
          <w:rFonts w:ascii="Times New Roman"/>
          <w:b w:val="false"/>
          <w:i w:val="false"/>
          <w:color w:val="000000"/>
          <w:sz w:val="28"/>
        </w:rPr>
        <w:t xml:space="preserve"> регламенттері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облыс әкімінің орынбасары Тынышбай Досымбекұлы Досымбековке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Баталов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1579"/>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2014 жылғы 21 қарашадағы</w:t>
            </w:r>
            <w:r>
              <w:rPr>
                <w:rFonts w:ascii="Times New Roman"/>
                <w:b w:val="false"/>
                <w:i w:val="false"/>
                <w:color w:val="000000"/>
                <w:sz w:val="20"/>
              </w:rPr>
              <w:t xml:space="preserve"> № 409 қаулысымен бекітілген</w:t>
            </w:r>
            <w:r>
              <w:br/>
            </w:r>
            <w:r>
              <w:rPr>
                <w:rFonts w:ascii="Times New Roman"/>
                <w:b w:val="false"/>
                <w:i w:val="false"/>
                <w:color w:val="000000"/>
                <w:sz w:val="20"/>
              </w:rPr>
              <w:t>
</w:t>
            </w:r>
          </w:p>
        </w:tc>
      </w:tr>
    </w:tbl>
    <w:bookmarkStart w:name="z13" w:id="0"/>
    <w:p>
      <w:pPr>
        <w:spacing w:after="0"/>
        <w:ind w:left="0"/>
        <w:jc w:val="left"/>
      </w:pPr>
      <w:r>
        <w:rPr>
          <w:rFonts w:ascii="Times New Roman"/>
          <w:b/>
          <w:i w:val="false"/>
          <w:color w:val="000000"/>
        </w:rPr>
        <w:t xml:space="preserve"> "Су объектілерін конкурстық негізде оқшауланған немесе бірлесіп пайдалануға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"Су объектілерін конкурстық негізде оқшауланған немесе бірлесіп пайдалануға беру" мемлекеттік көрсетілетін қызмет (бұдан әрі – мемлекеттік көрсетілетін қызмет) жеке және заңды тұлғаларға (бұдан әрі – көрсетілетін қызметті алушы) "Алматы облысы табиғи ресурстар және табиғатты пайдалануды реттеу басқармасы" мемлекеттік мекемесімен (бұдан әрі – көрсетілетін қызметті беруші) тегін көрсетіледі.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Қазақстан Республикасы Үкіметінің 2014 жылғы 3 маусымдағы № 607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"Су нысандарын конкурстық негізде оқшауланған немесе бірлесіп пайдалануға беру" мемлекеттік көрсетілетін қызмет стандарты негізінде (бұдан әрі – Стандарт) көрсетіледі.</w:t>
      </w:r>
      <w:r>
        <w:br/>
      </w:r>
      <w:r>
        <w:rPr>
          <w:rFonts w:ascii="Times New Roman"/>
          <w:b w:val="false"/>
          <w:i w:val="false"/>
          <w:color w:val="000000"/>
          <w:sz w:val="28"/>
        </w:rPr>
        <w:t>
      2.</w:t>
      </w:r>
      <w:r>
        <w:rPr>
          <w:rFonts w:ascii="Times New Roman"/>
          <w:b w:val="false"/>
          <w:i w:val="false"/>
          <w:color w:val="000000"/>
          <w:sz w:val="28"/>
        </w:rPr>
        <w:t xml:space="preserve"> Мемлекеттік көрсетілетін қызмет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 нәтижесі –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облыстардың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 (бұдан әрі – шарт).</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 орындаудың ұзақтығы және нәтижесі:</w:t>
      </w:r>
      <w:r>
        <w:br/>
      </w:r>
      <w:r>
        <w:rPr>
          <w:rFonts w:ascii="Times New Roman"/>
          <w:b w:val="false"/>
          <w:i w:val="false"/>
          <w:color w:val="000000"/>
          <w:sz w:val="28"/>
        </w:rPr>
        <w:t xml:space="preserve">
      1) </w:t>
      </w:r>
      <w:r>
        <w:rPr>
          <w:rFonts w:ascii="Times New Roman"/>
          <w:b w:val="false"/>
          <w:i w:val="false"/>
          <w:color w:val="000000"/>
          <w:sz w:val="28"/>
        </w:rPr>
        <w:t>.құжаттарды қабылдау және тіркеу, көрсетілетін қызметті берушінің басшысына жолдау. Ұзақтығы – 15 (он бес) минуттан аспайды. Нәтижесі – құжаттарды қабылдау;</w:t>
      </w:r>
      <w:r>
        <w:br/>
      </w:r>
      <w:r>
        <w:rPr>
          <w:rFonts w:ascii="Times New Roman"/>
          <w:b w:val="false"/>
          <w:i w:val="false"/>
          <w:color w:val="000000"/>
          <w:sz w:val="28"/>
        </w:rPr>
        <w:t xml:space="preserve">
      2) </w:t>
      </w:r>
      <w:r>
        <w:rPr>
          <w:rFonts w:ascii="Times New Roman"/>
          <w:b w:val="false"/>
          <w:i w:val="false"/>
          <w:color w:val="000000"/>
          <w:sz w:val="28"/>
        </w:rPr>
        <w:t>құжаттарды қарау және жауапты орындаушыны айқындау. Ұзақтығы – 30 (отыз) минуттан аспайды. Нәтижесі – көрсетілетін қызметті берушінің жауапты орындаушысын анықтау;</w:t>
      </w:r>
      <w:r>
        <w:br/>
      </w:r>
      <w:r>
        <w:rPr>
          <w:rFonts w:ascii="Times New Roman"/>
          <w:b w:val="false"/>
          <w:i w:val="false"/>
          <w:color w:val="000000"/>
          <w:sz w:val="28"/>
        </w:rPr>
        <w:t xml:space="preserve">
      3) </w:t>
      </w:r>
      <w:r>
        <w:rPr>
          <w:rFonts w:ascii="Times New Roman"/>
          <w:b w:val="false"/>
          <w:i w:val="false"/>
          <w:color w:val="000000"/>
          <w:sz w:val="28"/>
        </w:rPr>
        <w:t>.ұсынылған құжаттардың толықтығын тексеру, шартты рәсімдеу үшін құжаттарды дайындау, шартты әзірлеу және көрсетілетін қызметті берушінің басшысына қол қоюға жолдау. Ұзақтығы – 58 (елу сегіз) жұмыс күннен аспайды. Нәтижесі –шартты әзірлеу;</w:t>
      </w:r>
      <w:r>
        <w:br/>
      </w:r>
      <w:r>
        <w:rPr>
          <w:rFonts w:ascii="Times New Roman"/>
          <w:b w:val="false"/>
          <w:i w:val="false"/>
          <w:color w:val="000000"/>
          <w:sz w:val="28"/>
        </w:rPr>
        <w:t xml:space="preserve">
      4) </w:t>
      </w:r>
      <w:r>
        <w:rPr>
          <w:rFonts w:ascii="Times New Roman"/>
          <w:b w:val="false"/>
          <w:i w:val="false"/>
          <w:color w:val="000000"/>
          <w:sz w:val="28"/>
        </w:rPr>
        <w:t>мемлекеттік көрсетілетін қызмет нәтижесіне қол қою және көрсетілетін қызметті берушінің кеңсесіне жолдау. Ұзақтығы – 30 (отыз) минуттан аспайды. Нәтижесі –мемлекеттік көрсетілетін қызмет нәтижесіне қол қою;</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алушыға мемлекеттік көрсетілетін қызмет нәтижесін беру. Ұзақтығы – 30 (отыз) минуттан аспайды. Нәтижесі – мемлекеттік көрсетілетін қызмет нәтижесін беру туралы тіркеу журналындағы жазба және көрсетілетін қызметті алушының мемлекеттік көрсетілетін қызметті алу жөніндегі қолы.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Мемлекеттiк көрсетілетін қызмет процесіне қатысатын, құрылымдық бөлімшелердің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Әрбір рәсімнің (іс-қимылдың) ұзақтығын көрсете отырып, құрылымдық бөлімшелер (қызметкерлер) арасындағы өзара рәсімнің (іс-қимылдың) реттілігін сипаттау, осы регламенттің қосымшасы "Мемлекеттік қызмет көрсетудің бизнес – процестерінің анықтамалығында" келтірілген.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131"/>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нысандарын конкурстық</w:t>
            </w:r>
            <w:r>
              <w:rPr>
                <w:rFonts w:ascii="Times New Roman"/>
                <w:b w:val="false"/>
                <w:i w:val="false"/>
                <w:color w:val="000000"/>
                <w:sz w:val="20"/>
              </w:rPr>
              <w:t xml:space="preserve"> негізде оқшауланған немесе </w:t>
            </w:r>
            <w:r>
              <w:rPr>
                <w:rFonts w:ascii="Times New Roman"/>
                <w:b w:val="false"/>
                <w:i w:val="false"/>
                <w:color w:val="000000"/>
                <w:sz w:val="20"/>
              </w:rPr>
              <w:t>бірлесіп пайдалануға беру"</w:t>
            </w:r>
            <w:r>
              <w:rPr>
                <w:rFonts w:ascii="Times New Roman"/>
                <w:b w:val="false"/>
                <w:i w:val="false"/>
                <w:color w:val="000000"/>
                <w:sz w:val="20"/>
              </w:rPr>
              <w:t xml:space="preserve"> мемлекеттік көрсетілетін қызмет регламентіне қосымша</w:t>
            </w:r>
            <w:r>
              <w:br/>
            </w:r>
            <w:r>
              <w:rPr>
                <w:rFonts w:ascii="Times New Roman"/>
                <w:b w:val="false"/>
                <w:i w:val="false"/>
                <w:color w:val="000000"/>
                <w:sz w:val="20"/>
              </w:rPr>
              <w:t>
</w:t>
            </w:r>
          </w:p>
        </w:tc>
      </w:tr>
    </w:tbl>
    <w:bookmarkStart w:name="z38" w:id="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311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1579"/>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2014 жылғы 21 қарашадағы</w:t>
            </w:r>
            <w:r>
              <w:rPr>
                <w:rFonts w:ascii="Times New Roman"/>
                <w:b w:val="false"/>
                <w:i w:val="false"/>
                <w:color w:val="000000"/>
                <w:sz w:val="20"/>
              </w:rPr>
              <w:t xml:space="preserve"> № 409 қаулысымен бекітілген</w:t>
            </w:r>
            <w:r>
              <w:br/>
            </w:r>
            <w:r>
              <w:rPr>
                <w:rFonts w:ascii="Times New Roman"/>
                <w:b w:val="false"/>
                <w:i w:val="false"/>
                <w:color w:val="000000"/>
                <w:sz w:val="20"/>
              </w:rPr>
              <w:t>
</w:t>
            </w:r>
          </w:p>
        </w:tc>
      </w:tr>
    </w:tbl>
    <w:bookmarkStart w:name="z48" w:id="4"/>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(бұдан әрі – мемлекеттік көрсетілетін қызмет) жеке және заңды тұлғаларға (бұдан әрі – көрсетілетін қызметті алушы) "Алматы облысы табиғи ресурстар және табиғатты пайдалануды реттеу басқармасы" мемлекеттік мекемесімен (бұдан әрі – көрсетілетін қызметті беруші) тегін көрсетіледі.</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Қазақстан Республикасы Үкіметінің 2014 жылғы 3 маусымдағы № 607 қаулысымен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 негізінде (бұдан әрі – Стандарт) ұсынылады.</w:t>
      </w:r>
      <w:r>
        <w:br/>
      </w:r>
      <w:r>
        <w:rPr>
          <w:rFonts w:ascii="Times New Roman"/>
          <w:b w:val="false"/>
          <w:i w:val="false"/>
          <w:color w:val="000000"/>
          <w:sz w:val="28"/>
        </w:rPr>
        <w:t xml:space="preserve">
      2. </w:t>
      </w:r>
      <w:r>
        <w:rPr>
          <w:rFonts w:ascii="Times New Roman"/>
          <w:b w:val="false"/>
          <w:i w:val="false"/>
          <w:color w:val="000000"/>
          <w:sz w:val="28"/>
        </w:rPr>
        <w:t>Мемлекеттік көрсетілетін қызмет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 асты суларын пайдалануға уәкілетті лауазымды адам қол қойған қағаз түріндегі рұқсат (бұдан әрі – рұқсат).</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 </w:t>
      </w:r>
      <w:r>
        <w:br/>
      </w: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 көрсету процесінің құрамына кіретін әрбір рәсімнің (іс-қимылдың) мазмұны, оны орындаудың ұзақтығы және нәтижесі: </w:t>
      </w:r>
      <w:r>
        <w:br/>
      </w:r>
      <w:r>
        <w:rPr>
          <w:rFonts w:ascii="Times New Roman"/>
          <w:b w:val="false"/>
          <w:i w:val="false"/>
          <w:color w:val="000000"/>
          <w:sz w:val="28"/>
        </w:rPr>
        <w:t xml:space="preserve">
      1) </w:t>
      </w:r>
      <w:r>
        <w:rPr>
          <w:rFonts w:ascii="Times New Roman"/>
          <w:b w:val="false"/>
          <w:i w:val="false"/>
          <w:color w:val="000000"/>
          <w:sz w:val="28"/>
        </w:rPr>
        <w:t xml:space="preserve"> өтінішті қабылдау және тіркеу, көрсетілетін қызметті берушінің басшысына қарауға жолдау. Ұзақтығы – 15 (он бес) минуттан аспайды. Нәтижесі – өтінішті тіркеу; </w:t>
      </w:r>
      <w:r>
        <w:br/>
      </w:r>
      <w:r>
        <w:rPr>
          <w:rFonts w:ascii="Times New Roman"/>
          <w:b w:val="false"/>
          <w:i w:val="false"/>
          <w:color w:val="000000"/>
          <w:sz w:val="28"/>
        </w:rPr>
        <w:t xml:space="preserve">
      2) </w:t>
      </w:r>
      <w:r>
        <w:rPr>
          <w:rFonts w:ascii="Times New Roman"/>
          <w:b w:val="false"/>
          <w:i w:val="false"/>
          <w:color w:val="000000"/>
          <w:sz w:val="28"/>
        </w:rPr>
        <w:t xml:space="preserve">өтінішті қарау және көрсетілетін қызметті берушінің жауапты орындаушысын анықтау. Ұзақтығы – 2 (екі) сағаттан аспайды. Нәтижесі – көрсетілетін қызметті берушінің жауапты орындаушысын анықтау; </w:t>
      </w:r>
      <w:r>
        <w:br/>
      </w:r>
      <w:r>
        <w:rPr>
          <w:rFonts w:ascii="Times New Roman"/>
          <w:b w:val="false"/>
          <w:i w:val="false"/>
          <w:color w:val="000000"/>
          <w:sz w:val="28"/>
        </w:rPr>
        <w:t xml:space="preserve">
      3) </w:t>
      </w:r>
      <w:r>
        <w:rPr>
          <w:rFonts w:ascii="Times New Roman"/>
          <w:b w:val="false"/>
          <w:i w:val="false"/>
          <w:color w:val="000000"/>
          <w:sz w:val="28"/>
        </w:rPr>
        <w:t xml:space="preserve">рұқсаттың жобасын дайындау, рұқсатты рәсімдеу, көрсетілетін қызметті берушінің басшысына қол қоюға жолдау. Ұзақтығы – 28 (жиырма сегіз) күнтізбелік күннен аспайды. Нәтижесі – көрсетілетін қызметті берушінің басшысына қол қоюға жолдау; </w:t>
      </w:r>
      <w:r>
        <w:br/>
      </w:r>
      <w:r>
        <w:rPr>
          <w:rFonts w:ascii="Times New Roman"/>
          <w:b w:val="false"/>
          <w:i w:val="false"/>
          <w:color w:val="000000"/>
          <w:sz w:val="28"/>
        </w:rPr>
        <w:t xml:space="preserve">
      4) </w:t>
      </w:r>
      <w:r>
        <w:rPr>
          <w:rFonts w:ascii="Times New Roman"/>
          <w:b w:val="false"/>
          <w:i w:val="false"/>
          <w:color w:val="000000"/>
          <w:sz w:val="28"/>
        </w:rPr>
        <w:t xml:space="preserve">мемлекеттік көрсетілетін қызмет нәтижесіне қол қою және көрсетілетін қызметті берушінің кеңсесіне тіркеу үшін жолдау. Ұзақтығы – 2 (екі) сағаттан аспайды. Нәтижесі – рұқсатты көрсетілетін қызметті берушінің кеңсесіне жолдау; </w:t>
      </w:r>
      <w:r>
        <w:br/>
      </w:r>
      <w:r>
        <w:rPr>
          <w:rFonts w:ascii="Times New Roman"/>
          <w:b w:val="false"/>
          <w:i w:val="false"/>
          <w:color w:val="000000"/>
          <w:sz w:val="28"/>
        </w:rPr>
        <w:t xml:space="preserve">
      5) </w:t>
      </w:r>
      <w:r>
        <w:rPr>
          <w:rFonts w:ascii="Times New Roman"/>
          <w:b w:val="false"/>
          <w:i w:val="false"/>
          <w:color w:val="000000"/>
          <w:sz w:val="28"/>
        </w:rPr>
        <w:t xml:space="preserve"> рұқсатты көрсетілетін қызметті алушыға беру. Ұзақтығы – 15 (он бес) минуттан аспайды. Нәтижесі – көрсетілетін қызметті алушыға мемлекеттік көрсетілетін қызмет нәтижесін беру.</w:t>
      </w:r>
      <w:r>
        <w:br/>
      </w:r>
      <w:r>
        <w:rPr>
          <w:rFonts w:ascii="Times New Roman"/>
          <w:b w:val="false"/>
          <w:i w:val="false"/>
          <w:color w:val="000000"/>
          <w:sz w:val="28"/>
        </w:rPr>
        <w:t>
</w:t>
      </w:r>
    </w:p>
    <w:bookmarkStart w:name="z62"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7.</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өзара рәсімнің (іс-қимылдың) реттілігін сипаттау осы регламенттің қосымшасы "Мемлекеттік қызмет көрсетудің бизнес-процестерінің аңықтамалығында" келтірілген.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1765"/>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"Жерүсті су объектілері жоқ, бірақ ауызсу </w:t>
            </w:r>
            <w:r>
              <w:rPr>
                <w:rFonts w:ascii="Times New Roman"/>
                <w:b w:val="false"/>
                <w:i w:val="false"/>
                <w:color w:val="000000"/>
                <w:sz w:val="20"/>
              </w:rPr>
              <w:t xml:space="preserve">сапасындағы жерасты суларының жеткілікті </w:t>
            </w:r>
            <w:r>
              <w:rPr>
                <w:rFonts w:ascii="Times New Roman"/>
                <w:b w:val="false"/>
                <w:i w:val="false"/>
                <w:color w:val="000000"/>
                <w:sz w:val="20"/>
              </w:rPr>
              <w:t>қоры бар аумақтарда ауызсу және шаруашылық-</w:t>
            </w:r>
            <w:r>
              <w:rPr>
                <w:rFonts w:ascii="Times New Roman"/>
                <w:b w:val="false"/>
                <w:i w:val="false"/>
                <w:color w:val="000000"/>
                <w:sz w:val="20"/>
              </w:rPr>
              <w:t xml:space="preserve">тұрмыстық сумен жабдықтауға байланысы жоқ </w:t>
            </w:r>
            <w:r>
              <w:rPr>
                <w:rFonts w:ascii="Times New Roman"/>
                <w:b w:val="false"/>
                <w:i w:val="false"/>
                <w:color w:val="000000"/>
                <w:sz w:val="20"/>
              </w:rPr>
              <w:t xml:space="preserve">мақсаттар үшін ауызсу сапасындағы жерасты </w:t>
            </w:r>
            <w:r>
              <w:rPr>
                <w:rFonts w:ascii="Times New Roman"/>
                <w:b w:val="false"/>
                <w:i w:val="false"/>
                <w:color w:val="000000"/>
                <w:sz w:val="20"/>
              </w:rPr>
              <w:t xml:space="preserve">суларын пайдалануға рұқсат беру" мемлекеттік </w:t>
            </w:r>
            <w:r>
              <w:rPr>
                <w:rFonts w:ascii="Times New Roman"/>
                <w:b w:val="false"/>
                <w:i w:val="false"/>
                <w:color w:val="000000"/>
                <w:sz w:val="20"/>
              </w:rPr>
              <w:t>көрсетілетін қызмет регламентіне қосымша</w:t>
            </w:r>
            <w:r>
              <w:br/>
            </w:r>
            <w:r>
              <w:rPr>
                <w:rFonts w:ascii="Times New Roman"/>
                <w:b w:val="false"/>
                <w:i w:val="false"/>
                <w:color w:val="000000"/>
                <w:sz w:val="20"/>
              </w:rPr>
              <w:t>
</w:t>
            </w:r>
          </w:p>
        </w:tc>
      </w:tr>
    </w:tbl>
    <w:bookmarkStart w:name="z75" w:id="7"/>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7"/>
    <w:p>
      <w:pPr>
        <w:spacing w:after="0"/>
        <w:ind w:left="0"/>
        <w:jc w:val="both"/>
      </w:pPr>
      <w:r>
        <w:drawing>
          <wp:inline distT="0" distB="0" distL="0" distR="0">
            <wp:extent cx="75946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7912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