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f1f5" w14:textId="fd4f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шаруашылықтарда ірі қара малдың аналық мал басын қолдан ұрықтандыру жөніндегі шығындарды 100 %-ға дейін өтеуге арналған субсидиялар нормативтерін, қолдан ұрықтандыру қызметін жеткізушілерге қойылатын өлшемдер мен талаптарды, сондай-ақ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 облыс әкімдігінің 2014 жылғы 26 наурыздағы 83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30 шілдедегі № 281 қаулысы. Алматы облысының Әділет департаментінде 2014 жылы 12 тамызда № 2804 болып тіркелді. Күші жойылды - Алматы облысы әкімдігінің 2024 жылғы 30 қыркүйектегі № 301 қаулысымен</w:t>
      </w:r>
    </w:p>
    <w:p>
      <w:pPr>
        <w:spacing w:after="0"/>
        <w:ind w:left="0"/>
        <w:jc w:val="both"/>
      </w:pPr>
      <w:bookmarkStart w:name="z3" w:id="0"/>
      <w:r>
        <w:rPr>
          <w:rFonts w:ascii="Times New Roman"/>
          <w:b w:val="false"/>
          <w:i w:val="false"/>
          <w:color w:val="ff0000"/>
          <w:sz w:val="28"/>
        </w:rPr>
        <w:t xml:space="preserve">
      Ескерту. Күші жойылды - Алматы облысы әкімдігінің 30.09.2024 </w:t>
      </w:r>
      <w:r>
        <w:rPr>
          <w:rFonts w:ascii="Times New Roman"/>
          <w:b w:val="false"/>
          <w:i w:val="false"/>
          <w:color w:val="ff0000"/>
          <w:sz w:val="28"/>
        </w:rPr>
        <w:t>№ 301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түпнұсқасының пунктуациясы мен орфографиясы сақталған.</w:t>
      </w:r>
    </w:p>
    <w:bookmarkStart w:name="z5" w:id="1"/>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және "Асыл тұқымды мал шаруашылығын дамытуды, мал шаруашылығы өнiмiнiң өнiмдiлiгi мен сапасын арттыруды жергілікті бюджеттерден субсидиялау қағидаларын бекіту туралы" 2014 жылғы 18 ақпандағы №103 Қазақстан Республикасы Үкіметі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Облыс әкімдігінің 2014 жылғы 26 наурыздағы "Жеке қосалқы шаруашылықтарда ірі қара малдың аналық мал басын қолдан ұрықтандыру жөніндегі шығындарды 100 %-ға дейін өтеуге арналған субсидиялар нормативтерін, қолдан ұрықтандыру қызметін жеткізушілерге қойылатын өлшемдер мен талаптарды, сондай-ақ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 №83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тіркеу мемлекеттік Тізілімінде № 2639 тіркелген, облыстық "Жетісу" газетінің 2014 жылғы 1 сәуірдегі № 36 және "Огни Алатау" газетінің 2014 жылғы 1 сәуірдегі № 36 жарияланған) төмендегідей өзгерту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3"/>
    <w:bookmarkStart w:name="z8" w:id="4"/>
    <w:p>
      <w:pPr>
        <w:spacing w:after="0"/>
        <w:ind w:left="0"/>
        <w:jc w:val="both"/>
      </w:pPr>
      <w:r>
        <w:rPr>
          <w:rFonts w:ascii="Times New Roman"/>
          <w:b w:val="false"/>
          <w:i w:val="false"/>
          <w:color w:val="000000"/>
          <w:sz w:val="28"/>
        </w:rPr>
        <w:t>
      2.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Алматы</w:t>
            </w:r>
          </w:p>
          <w:bookmarkEnd w:id="5"/>
          <w:bookmarkStart w:name="z10" w:id="6"/>
          <w:p>
            <w:pPr>
              <w:spacing w:after="20"/>
              <w:ind w:left="20"/>
              <w:jc w:val="both"/>
            </w:pPr>
            <w:r>
              <w:rPr>
                <w:rFonts w:ascii="Times New Roman"/>
                <w:b w:val="false"/>
                <w:i w:val="false"/>
                <w:color w:val="000000"/>
                <w:sz w:val="20"/>
              </w:rPr>
              <w:t>
облысының әкімі</w:t>
            </w:r>
          </w:p>
          <w:bookmarkEnd w:id="6"/>
          <w:bookmarkStart w:name="z11" w:id="7"/>
          <w:p>
            <w:pPr>
              <w:spacing w:after="20"/>
              <w:ind w:left="20"/>
              <w:jc w:val="both"/>
            </w:pPr>
            <w:r>
              <w:rPr>
                <w:rFonts w:ascii="Times New Roman"/>
                <w:b w:val="false"/>
                <w:i w:val="false"/>
                <w:color w:val="000000"/>
                <w:sz w:val="20"/>
              </w:rPr>
              <w:t>
"КЕЛІСІЛДІ"</w:t>
            </w:r>
          </w:p>
          <w:bookmarkEnd w:id="7"/>
          <w:bookmarkStart w:name="z12" w:id="8"/>
          <w:p>
            <w:pPr>
              <w:spacing w:after="20"/>
              <w:ind w:left="20"/>
              <w:jc w:val="both"/>
            </w:pPr>
            <w:r>
              <w:rPr>
                <w:rFonts w:ascii="Times New Roman"/>
                <w:b w:val="false"/>
                <w:i w:val="false"/>
                <w:color w:val="000000"/>
                <w:sz w:val="20"/>
              </w:rPr>
              <w:t xml:space="preserve">
Қазақстан Республикасының </w:t>
            </w:r>
          </w:p>
          <w:bookmarkEnd w:id="8"/>
          <w:bookmarkStart w:name="z13" w:id="9"/>
          <w:p>
            <w:pPr>
              <w:spacing w:after="20"/>
              <w:ind w:left="20"/>
              <w:jc w:val="both"/>
            </w:pPr>
            <w:r>
              <w:rPr>
                <w:rFonts w:ascii="Times New Roman"/>
                <w:b w:val="false"/>
                <w:i w:val="false"/>
                <w:color w:val="000000"/>
                <w:sz w:val="20"/>
              </w:rPr>
              <w:t>
Ауыл шаруашылығы министрі</w:t>
            </w:r>
          </w:p>
          <w:bookmarkEnd w:id="9"/>
          <w:p>
            <w:pPr>
              <w:spacing w:after="20"/>
              <w:ind w:left="20"/>
              <w:jc w:val="both"/>
            </w:pPr>
            <w:r>
              <w:rPr>
                <w:rFonts w:ascii="Times New Roman"/>
                <w:b w:val="false"/>
                <w:i w:val="false"/>
                <w:color w:val="000000"/>
                <w:sz w:val="20"/>
              </w:rPr>
              <w:t>
А. Мұсаханов</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 Мамытбеков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2014 жылғы "30" "07" № 281 қаулысына 1-қосымша "жеке қосалқы шаруашылықтарда ірі қара малды аналық мал басын қолдан ұрықтандыру жөніндегі шығындарды 100%-ға дейін өтеуге арналған субсидиялар нормативтерін қолдан ұрықтандыру қызметін жеткізушілерге қойылатын өлшемдер мен талаптарды, сондай-ақ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облыс әкімдігінің 2014 жылғы 26 наурыздағы № 83 қаулысына өзгерістер енгізу туралы</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2014 жылғы 26 наурыздағы "Жеке қосалқы шаруашылықтарда ірі қара малды аналық мал басын қолдан ұрықтандыру жөніндегі шығындарды 100%-ға дейін өтеуге арналған субсидиялар нормативтерін қолдан ұрықтандыру қызметін жеткізушілерге қойылатын өлшемдер мен талаптарды, сондай-ақ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№83 қаулысына 3-қосымша</w:t>
                  </w:r>
                </w:p>
              </w:tc>
            </w:tr>
          </w:tbl>
          <w:p/>
        </w:tc>
      </w:tr>
    </w:tbl>
    <w:bookmarkStart w:name="z17" w:id="10"/>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Сала атауы</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өнім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субсидия көлемі,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Етті бағыттағы ірі қара малы</w:t>
            </w:r>
          </w:p>
          <w:bookmarkEnd w:id="12"/>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басын селекциялық асылдандыру жұмысын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 ірі қара малдың аналық мал басы селекциялық және асылдандыру жұмысын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710 168,0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малды сатып алу (Австралия, АҚШ,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бұқаларды күтіп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3"/>
          <w:p>
            <w:pPr>
              <w:spacing w:after="20"/>
              <w:ind w:left="20"/>
              <w:jc w:val="both"/>
            </w:pPr>
            <w:r>
              <w:rPr>
                <w:rFonts w:ascii="Times New Roman"/>
                <w:b w:val="false"/>
                <w:i w:val="false"/>
                <w:color w:val="000000"/>
                <w:sz w:val="20"/>
              </w:rPr>
              <w:t>
Сүтті бағыттағы ірі қара малы</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басын селекциялық асылдандыру жұмысын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малды сатып алу (Австралия, АҚШ,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ірі қара малдың аналық мал басын қолдан ұрықтандыру жөніндегі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266 469,0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4"/>
          <w:p>
            <w:pPr>
              <w:spacing w:after="20"/>
              <w:ind w:left="20"/>
              <w:jc w:val="both"/>
            </w:pPr>
            <w:r>
              <w:rPr>
                <w:rFonts w:ascii="Times New Roman"/>
                <w:b w:val="false"/>
                <w:i w:val="false"/>
                <w:color w:val="000000"/>
                <w:sz w:val="20"/>
              </w:rPr>
              <w:t>
Қой шаруашылығы</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жұмыстарды жүргізу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Тұқымдық түрлендірумен қамтылған аналық қой басы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Асыл тұқымдық зауыттар мен шаруашылықтардағы асыл тұқымдық қой басы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5"/>
          <w:p>
            <w:pPr>
              <w:spacing w:after="20"/>
              <w:ind w:left="20"/>
              <w:jc w:val="both"/>
            </w:pPr>
            <w:r>
              <w:rPr>
                <w:rFonts w:ascii="Times New Roman"/>
                <w:b w:val="false"/>
                <w:i w:val="false"/>
                <w:color w:val="000000"/>
                <w:sz w:val="20"/>
              </w:rPr>
              <w:t>
Жылқы шаруашылығы</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6"/>
          <w:p>
            <w:pPr>
              <w:spacing w:after="20"/>
              <w:ind w:left="20"/>
              <w:jc w:val="both"/>
            </w:pPr>
            <w:r>
              <w:rPr>
                <w:rFonts w:ascii="Times New Roman"/>
                <w:b w:val="false"/>
                <w:i w:val="false"/>
                <w:color w:val="000000"/>
                <w:sz w:val="20"/>
              </w:rPr>
              <w:t xml:space="preserve">
Жұмыртқа бағытындағы </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7"/>
          <w:p>
            <w:pPr>
              <w:spacing w:after="20"/>
              <w:ind w:left="20"/>
              <w:jc w:val="both"/>
            </w:pPr>
            <w:r>
              <w:rPr>
                <w:rFonts w:ascii="Times New Roman"/>
                <w:b w:val="false"/>
                <w:i w:val="false"/>
                <w:color w:val="000000"/>
                <w:sz w:val="20"/>
              </w:rPr>
              <w:t>
Барлығы:</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2397557,0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2014 жылғы "30" "07" № 281 қаулысына 2-қосымша "жеке қосалқы шаруашылықтарда ірі қара малды аналық мал басын қолдан ұрықтандыру жөніндегі шығындарды 100%-ға дейін өтеуге арналған субсидиялар нормативтерін қолдан ұрықтандыру қызметін жеткізушілерге қойылатын өлшемдер мен талаптарды, сондай-ақ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облыс әкімдігінің 2014 жылғы 26 мамырдағы № 83 қаулысына өзгерістер енгізу туралы</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2014 жылғы 26 наурыздағы "Жеке қосалқы шаруашылықтарда ірі қара малды аналық мал басын қолдан ұрықтандыру жөніндегі шығындарды 100%-ға дейін өтеуге арналған субсидиялар нормативтерін қолдан ұрықтандыру қызметін жеткізушілерге қойылатын өлшемдер мен талаптарды, сондай-ақ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№83 қаулысына 4-қосымша</w:t>
                  </w:r>
                </w:p>
              </w:tc>
            </w:tr>
          </w:tbl>
          <w:p/>
        </w:tc>
      </w:tr>
    </w:tbl>
    <w:bookmarkStart w:name="z139" w:id="18"/>
    <w:p>
      <w:pPr>
        <w:spacing w:after="0"/>
        <w:ind w:left="0"/>
        <w:jc w:val="left"/>
      </w:pPr>
      <w:r>
        <w:rPr>
          <w:rFonts w:ascii="Times New Roman"/>
          <w:b/>
          <w:i w:val="false"/>
          <w:color w:val="000000"/>
        </w:rPr>
        <w:t xml:space="preserve"> Мал шаруашылығы өнімінің өнімділігі мен сапасын арттыруды субсидиялау бағыттары бойынша субсидиялар көлемдері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9"/>
          <w:p>
            <w:pPr>
              <w:spacing w:after="20"/>
              <w:ind w:left="20"/>
              <w:jc w:val="both"/>
            </w:pPr>
            <w:r>
              <w:rPr>
                <w:rFonts w:ascii="Times New Roman"/>
                <w:b w:val="false"/>
                <w:i w:val="false"/>
                <w:color w:val="000000"/>
                <w:sz w:val="20"/>
              </w:rPr>
              <w:t>
Сала атауы</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өнім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субсидия көлемі,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0"/>
          <w:p>
            <w:pPr>
              <w:spacing w:after="20"/>
              <w:ind w:left="20"/>
              <w:jc w:val="both"/>
            </w:pPr>
            <w:r>
              <w:rPr>
                <w:rFonts w:ascii="Times New Roman"/>
                <w:b w:val="false"/>
                <w:i w:val="false"/>
                <w:color w:val="000000"/>
                <w:sz w:val="20"/>
              </w:rPr>
              <w:t>
Сиыр еті</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 өндіру үшін мал азығы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1"/>
          <w:p>
            <w:pPr>
              <w:spacing w:after="20"/>
              <w:ind w:left="20"/>
              <w:jc w:val="both"/>
            </w:pPr>
            <w:r>
              <w:rPr>
                <w:rFonts w:ascii="Times New Roman"/>
                <w:b w:val="false"/>
                <w:i w:val="false"/>
                <w:color w:val="000000"/>
                <w:sz w:val="20"/>
              </w:rPr>
              <w:t>
Сүт</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үшін мал азығы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480 970,0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22"/>
          <w:p>
            <w:pPr>
              <w:spacing w:after="20"/>
              <w:ind w:left="20"/>
              <w:jc w:val="both"/>
            </w:pPr>
            <w:r>
              <w:rPr>
                <w:rFonts w:ascii="Times New Roman"/>
                <w:b w:val="false"/>
                <w:i w:val="false"/>
                <w:color w:val="000000"/>
                <w:sz w:val="20"/>
              </w:rPr>
              <w:t>
Құс еті</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өндіру үшін азық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4 995 616,0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4 269 616,0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3"/>
          <w:p>
            <w:pPr>
              <w:spacing w:after="20"/>
              <w:ind w:left="20"/>
              <w:jc w:val="both"/>
            </w:pPr>
            <w:r>
              <w:rPr>
                <w:rFonts w:ascii="Times New Roman"/>
                <w:b w:val="false"/>
                <w:i w:val="false"/>
                <w:color w:val="000000"/>
                <w:sz w:val="20"/>
              </w:rPr>
              <w:t>
Тауарлы жұмыртқа</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үшін азық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4"/>
          <w:p>
            <w:pPr>
              <w:spacing w:after="20"/>
              <w:ind w:left="20"/>
              <w:jc w:val="both"/>
            </w:pPr>
            <w:r>
              <w:rPr>
                <w:rFonts w:ascii="Times New Roman"/>
                <w:b w:val="false"/>
                <w:i w:val="false"/>
                <w:color w:val="000000"/>
                <w:sz w:val="20"/>
              </w:rPr>
              <w:t>
Шошқа еті</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өндіруге арналған азық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5"/>
          <w:p>
            <w:pPr>
              <w:spacing w:after="20"/>
              <w:ind w:left="20"/>
              <w:jc w:val="both"/>
            </w:pPr>
            <w:r>
              <w:rPr>
                <w:rFonts w:ascii="Times New Roman"/>
                <w:b w:val="false"/>
                <w:i w:val="false"/>
                <w:color w:val="000000"/>
                <w:sz w:val="20"/>
              </w:rPr>
              <w:t>
Қой шаруашылығы</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 өндіруге арналған азық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6"/>
          <w:p>
            <w:pPr>
              <w:spacing w:after="20"/>
              <w:ind w:left="20"/>
              <w:jc w:val="both"/>
            </w:pPr>
            <w:r>
              <w:rPr>
                <w:rFonts w:ascii="Times New Roman"/>
                <w:b w:val="false"/>
                <w:i w:val="false"/>
                <w:color w:val="000000"/>
                <w:sz w:val="20"/>
              </w:rPr>
              <w:t>
Жылқы шаруашылығы</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Қымызды өндіруге арналған азық құнын 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7"/>
          <w:p>
            <w:pPr>
              <w:spacing w:after="20"/>
              <w:ind w:left="20"/>
              <w:jc w:val="both"/>
            </w:pPr>
            <w:r>
              <w:rPr>
                <w:rFonts w:ascii="Times New Roman"/>
                <w:b w:val="false"/>
                <w:i w:val="false"/>
                <w:color w:val="000000"/>
                <w:sz w:val="20"/>
              </w:rPr>
              <w:t>
Түйе шаруашылығы</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Шұбатты өндіруге арналған азық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8"/>
          <w:p>
            <w:pPr>
              <w:spacing w:after="20"/>
              <w:ind w:left="20"/>
              <w:jc w:val="both"/>
            </w:pPr>
            <w:r>
              <w:rPr>
                <w:rFonts w:ascii="Times New Roman"/>
                <w:b w:val="false"/>
                <w:i w:val="false"/>
                <w:color w:val="000000"/>
                <w:sz w:val="20"/>
              </w:rPr>
              <w:t>
Бұқашықтарды субсидиялаудың бірінші деңгейіндегі бордақылау алаңдарын өткізу</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9"/>
          <w:p>
            <w:pPr>
              <w:spacing w:after="20"/>
              <w:ind w:left="20"/>
              <w:jc w:val="both"/>
            </w:pPr>
            <w:r>
              <w:rPr>
                <w:rFonts w:ascii="Times New Roman"/>
                <w:b w:val="false"/>
                <w:i w:val="false"/>
                <w:color w:val="000000"/>
                <w:sz w:val="20"/>
              </w:rPr>
              <w:t>
Барлығы:</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7 944 586,0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