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60ff" w14:textId="d036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Шетырғыз селолық округі әкімінің 2009 жылғы 13 наурыздағы № 4 "Көшелерге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Шетырғыз ауылдық округі әкімінің 2014 жылғы 24 қарашадағы № 06 шешімі. Ақтөбе облысының Әділет департаментінде 2014 жылғы 22 желтоқсанда № 4100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35 бабының</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Шетырғыз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Шетырғыз ауылдық округі әкімінің 2009 жылғы 13 наурыздағы № 4 «Көшелерге атау беру туралы» (нормативтік құқықтық актілерді мемлекеттік тіркеу тізілімінде № 3-13-101 болып тіркелген, 2009 жылғы 22 сәуірдегі «Шалқар»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шешім </w:t>
      </w:r>
      <w:r>
        <w:rPr>
          <w:rFonts w:ascii="Times New Roman"/>
          <w:b w:val="false"/>
          <w:i w:val="false"/>
          <w:color w:val="000000"/>
          <w:sz w:val="28"/>
        </w:rPr>
        <w:t>кіріспесіндегі</w:t>
      </w:r>
      <w:r>
        <w:rPr>
          <w:rFonts w:ascii="Times New Roman"/>
          <w:b w:val="false"/>
          <w:i w:val="false"/>
          <w:color w:val="000000"/>
          <w:sz w:val="28"/>
        </w:rPr>
        <w:t xml:space="preserve"> «Қазақстан Республикасы Үкіметінің 2005 жылғы 21 қаңтардағы № 45 «Қазақстан Республикасындағы мемлекеттік ономастикалық жұмыс тұжырымдамасы туралы» қаулысы»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сөзі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Шетырғыз ауылдық округінің әкімі</w:t>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 Табынбеков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