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bc8b" w14:textId="008b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26 желтоқсандағы № 137 "2014-2016 жылдарға арналған Ойыл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21 мамырдағы № 174 шешімі. Ақтөбе облысының Әділет департаментінде 2014 жылғы 10 маусымда № 3936 болып тіркелді. Қолданылу мерзiмiнің аяқталуына байланысты күші жойылды (Ақтөбе облысы Ойыл аудандық мәслихатының 2015 жылғы 3 ақпандағы № 19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Ойыл аудандық мәслихатының 03.02.2015 № 19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 xml:space="preserve">Ш Е Ш І М Қ А Б Ы Л Д А Д </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26 желтоқсандағы № 137 «2014-2016 жылдарға арналған Ойыл ауданының бюджеті туралы» (нормативтік құқықтық актілерді мемлекеттік тіркеу тізілімінде № 3741 нөмірімен тіркелген, 2014 жылғы 23, 30 қаңтардағы және 4 ақпандағы «Ойыл» газетінің № 3, 4 және 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«2 746 711» деген сандар «2 765 365»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«2 521 711» деген сандар «2 540 365»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«2 752 114,6» деген сандар «2 770 768,6»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w:t>
      </w:r>
      <w:r>
        <w:rPr>
          <w:rFonts w:ascii="Times New Roman"/>
          <w:b w:val="false"/>
          <w:i w:val="false"/>
          <w:color w:val="000000"/>
          <w:sz w:val="28"/>
        </w:rPr>
        <w:t>:</w:t>
      </w:r>
      <w:r>
        <w:br/>
      </w:r>
      <w:r>
        <w:rPr>
          <w:rFonts w:ascii="Times New Roman"/>
          <w:b w:val="false"/>
          <w:i w:val="false"/>
          <w:color w:val="000000"/>
          <w:sz w:val="28"/>
        </w:rPr>
        <w:t>
      мынадай мазмұндағы 10, 11, 12 және 13 абзацтармен толықтырылсын: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4453 мың теңге;</w:t>
      </w:r>
      <w:r>
        <w:br/>
      </w:r>
      <w:r>
        <w:rPr>
          <w:rFonts w:ascii="Times New Roman"/>
          <w:b w:val="false"/>
          <w:i w:val="false"/>
          <w:color w:val="000000"/>
          <w:sz w:val="28"/>
        </w:rPr>
        <w:t>
      сумен жабдықтау және су бұру жүйесін дамытуға - 8 035 мың теңге;</w:t>
      </w:r>
      <w:r>
        <w:br/>
      </w:r>
      <w:r>
        <w:rPr>
          <w:rFonts w:ascii="Times New Roman"/>
          <w:b w:val="false"/>
          <w:i w:val="false"/>
          <w:color w:val="000000"/>
          <w:sz w:val="28"/>
        </w:rPr>
        <w:t>
      білім берудің ведомстволық бағыныстағы мемлекеттік мекемелерінің және ұйымдарының күрделі шығыстарына - 3 800 мың теңге;</w:t>
      </w:r>
      <w:r>
        <w:br/>
      </w:r>
      <w:r>
        <w:rPr>
          <w:rFonts w:ascii="Times New Roman"/>
          <w:b w:val="false"/>
          <w:i w:val="false"/>
          <w:color w:val="000000"/>
          <w:sz w:val="28"/>
        </w:rPr>
        <w:t>
      мәдениеттің ведомстволық бағыныстағы мемлекеттік мекемелерінің және ұйымдарының күрделі шығыстарына - 2 366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color w:val="000000"/>
                <w:sz w:val="20"/>
              </w:rPr>
              <w:t xml:space="preserve">сессиясының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Т. Бердембаев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Бисекенов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Аудандық мәслихаттың 2014 жылғы 21 мамырдағы № 174 шешіміне №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26 желтоқсандағы № 137 шешіміне № 1 қосымша</w:t>
            </w:r>
          </w:p>
        </w:tc>
      </w:tr>
    </w:tbl>
    <w:p>
      <w:pPr>
        <w:spacing w:after="0"/>
        <w:ind w:left="0"/>
        <w:jc w:val="left"/>
      </w:pPr>
      <w:r>
        <w:rPr>
          <w:rFonts w:ascii="Times New Roman"/>
          <w:b/>
          <w:i w:val="false"/>
          <w:color w:val="000000"/>
        </w:rPr>
        <w:t xml:space="preserve"> 2014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10"/>
        <w:gridCol w:w="767"/>
        <w:gridCol w:w="393"/>
        <w:gridCol w:w="1007"/>
        <w:gridCol w:w="45"/>
        <w:gridCol w:w="1053"/>
        <w:gridCol w:w="5177"/>
        <w:gridCol w:w="257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2765365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205627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2540365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1909637</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2770768,6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203854,5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басқарудың жалпы </w:t>
            </w:r>
            <w:r>
              <w:rPr>
                <w:rFonts w:ascii="Times New Roman"/>
                <w:b/>
                <w:i w:val="false"/>
                <w:color w:val="000000"/>
                <w:sz w:val="20"/>
              </w:rPr>
              <w:t>функцияларын орындайтын өкiлдi, атқарушы және басқа органдар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167400,5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98288,5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w:t>
            </w:r>
            <w:r>
              <w:rPr>
                <w:rFonts w:ascii="Times New Roman"/>
                <w:b/>
                <w:i w:val="false"/>
                <w:color w:val="000000"/>
                <w:sz w:val="20"/>
              </w:rPr>
              <w:t>қаржы</w:t>
            </w:r>
            <w:r>
              <w:rPr>
                <w:rFonts w:ascii="Times New Roman"/>
                <w:b/>
                <w:i w:val="false"/>
                <w:color w:val="000000"/>
                <w:sz w:val="20"/>
              </w:rPr>
              <w:t xml:space="preserve">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1992201,9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194994,9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194994,9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1471776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1471776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 өткiзу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 (асыраушыларына) ай сайынғы ақшалай қаражат төлемдері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iк көмек және 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101255,4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жұмыспен қамту және әлеуметтік </w:t>
            </w:r>
            <w:r>
              <w:rPr>
                <w:rFonts w:ascii="Times New Roman"/>
                <w:b/>
                <w:i w:val="false"/>
                <w:color w:val="000000"/>
                <w:sz w:val="20"/>
              </w:rPr>
              <w:t>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iк көмек және әлеуметтiк қамтамасыз ету салаларындағы өзге де</w:t>
            </w:r>
            <w:r>
              <w:rPr>
                <w:rFonts w:ascii="Times New Roman"/>
                <w:b/>
                <w:i w:val="false"/>
                <w:color w:val="000000"/>
                <w:sz w:val="20"/>
              </w:rPr>
              <w:t xml:space="preserve">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12495,4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12495,4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116735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138043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және бюджеттік </w:t>
            </w:r>
            <w:r>
              <w:rPr>
                <w:rFonts w:ascii="Times New Roman"/>
                <w:b/>
                <w:i w:val="false"/>
                <w:color w:val="000000"/>
                <w:sz w:val="20"/>
              </w:rPr>
              <w:t>жоспарлау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ауыл </w:t>
            </w:r>
            <w:r>
              <w:rPr>
                <w:rFonts w:ascii="Times New Roman"/>
                <w:b/>
                <w:i w:val="false"/>
                <w:color w:val="000000"/>
                <w:sz w:val="20"/>
              </w:rPr>
              <w:t>шаруашылығы және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w:t>
            </w:r>
            <w:r>
              <w:rPr>
                <w:rFonts w:ascii="Times New Roman"/>
                <w:b/>
                <w:i w:val="false"/>
                <w:color w:val="000000"/>
                <w:sz w:val="20"/>
              </w:rPr>
              <w:t>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w:t>
            </w:r>
            <w:r>
              <w:rPr>
                <w:rFonts w:ascii="Times New Roman"/>
                <w:b/>
                <w:i w:val="false"/>
                <w:color w:val="000000"/>
                <w:sz w:val="20"/>
              </w:rPr>
              <w:t>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33439,1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 аудандық </w:t>
            </w:r>
            <w:r>
              <w:rPr>
                <w:rFonts w:ascii="Times New Roman"/>
                <w:b/>
                <w:i w:val="false"/>
                <w:color w:val="000000"/>
                <w:sz w:val="20"/>
              </w:rPr>
              <w:t>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w:t>
            </w:r>
            <w:r>
              <w:rPr>
                <w:rFonts w:ascii="Times New Roman"/>
                <w:b/>
                <w:i w:val="false"/>
                <w:color w:val="000000"/>
                <w:sz w:val="20"/>
              </w:rPr>
              <w:t>қаржы</w:t>
            </w:r>
            <w:r>
              <w:rPr>
                <w:rFonts w:ascii="Times New Roman"/>
                <w:b/>
                <w:i w:val="false"/>
                <w:color w:val="000000"/>
                <w:sz w:val="20"/>
              </w:rPr>
              <w:t xml:space="preserve">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w:t>
            </w:r>
            <w:r>
              <w:rPr>
                <w:rFonts w:ascii="Times New Roman"/>
                <w:b/>
                <w:i w:val="false"/>
                <w:color w:val="000000"/>
                <w:sz w:val="20"/>
              </w:rPr>
              <w:t>қорғалатын</w:t>
            </w:r>
            <w:r>
              <w:rPr>
                <w:rFonts w:ascii="Times New Roman"/>
                <w:b/>
                <w:i w:val="false"/>
                <w:color w:val="000000"/>
                <w:sz w:val="20"/>
              </w:rPr>
              <w:t xml:space="preserve">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активтерін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27752,6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w:t>
            </w:r>
            <w:r>
              <w:rPr>
                <w:rFonts w:ascii="Times New Roman"/>
                <w:b/>
                <w:i w:val="false"/>
                <w:color w:val="000000"/>
                <w:sz w:val="20"/>
              </w:rPr>
              <w:t xml:space="preserve">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w:t>
            </w:r>
            <w:r>
              <w:rPr>
                <w:rFonts w:ascii="Times New Roman"/>
                <w:b/>
                <w:i w:val="false"/>
                <w:color w:val="000000"/>
                <w:sz w:val="20"/>
              </w:rPr>
              <w:t xml:space="preserve">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Аудандық мәслихаттың 2014 жылғы 21 мамырдағы № 174 шешіміне №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26 желтоқсандағы № 137 шешіміне № 5 қосымша</w:t>
            </w:r>
          </w:p>
        </w:tc>
      </w:tr>
    </w:tbl>
    <w:p>
      <w:pPr>
        <w:spacing w:after="0"/>
        <w:ind w:left="0"/>
        <w:jc w:val="left"/>
      </w:pPr>
      <w:r>
        <w:rPr>
          <w:rFonts w:ascii="Times New Roman"/>
          <w:b/>
          <w:i w:val="false"/>
          <w:color w:val="000000"/>
        </w:rPr>
        <w:t xml:space="preserve"> Cелолық округтер әкімдіктерінің 2014 жылғы бюджеттік бағдарламалары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4690"/>
        <w:gridCol w:w="1881"/>
        <w:gridCol w:w="2527"/>
        <w:gridCol w:w="1882"/>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 ұстау және туысы жоқ адамдарды жерлеу"</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с/округі</w:t>
            </w: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 с/округі</w:t>
            </w: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96132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495"/>
        <w:gridCol w:w="2553"/>
        <w:gridCol w:w="3338"/>
        <w:gridCol w:w="2785"/>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11524,5</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 с/округі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16559</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14032,5</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12775,5</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1981,5</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17869</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128330,5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