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f453" w14:textId="8a8f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24 желтоқсандағы № 184 шешімі. Ақтөбе облысының Әділет департаментінде 2015 жылғы 19 қаңтарда № 4164 болып тіркелді. Күші жойылды - Ақтөбе облысы Мұғалжар аудандық мәслихатының 2016 жылғы 15 ақпандағы № 283 шешімімен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Мұғалжар аудандық мәслихатының 15.02.2016 </w:t>
      </w:r>
      <w:r>
        <w:rPr>
          <w:rFonts w:ascii="Times New Roman"/>
          <w:b w:val="false"/>
          <w:i w:val="false"/>
          <w:color w:val="00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 көлемде бекітілсін:</w:t>
      </w:r>
      <w:r>
        <w:br/>
      </w:r>
      <w:r>
        <w:rPr>
          <w:rFonts w:ascii="Times New Roman"/>
          <w:b w:val="false"/>
          <w:i w:val="false"/>
          <w:color w:val="000000"/>
          <w:sz w:val="28"/>
        </w:rPr>
        <w:t>
      1) кірістер                                          10 497 567,1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8 260 639 мың теңге;</w:t>
      </w:r>
      <w:r>
        <w:br/>
      </w:r>
      <w:r>
        <w:rPr>
          <w:rFonts w:ascii="Times New Roman"/>
          <w:b w:val="false"/>
          <w:i w:val="false"/>
          <w:color w:val="000000"/>
          <w:sz w:val="28"/>
        </w:rPr>
        <w:t>
      салықтық емес түсімдер бойынша                        7 717,3 мың теңге;</w:t>
      </w:r>
      <w:r>
        <w:br/>
      </w:r>
      <w:r>
        <w:rPr>
          <w:rFonts w:ascii="Times New Roman"/>
          <w:b w:val="false"/>
          <w:i w:val="false"/>
          <w:color w:val="000000"/>
          <w:sz w:val="28"/>
        </w:rPr>
        <w:t>
      негізгі капиталды сатудан                              33 000 мың теңге;</w:t>
      </w:r>
      <w:r>
        <w:br/>
      </w:r>
      <w:r>
        <w:rPr>
          <w:rFonts w:ascii="Times New Roman"/>
          <w:b w:val="false"/>
          <w:i w:val="false"/>
          <w:color w:val="000000"/>
          <w:sz w:val="28"/>
        </w:rPr>
        <w:t>
      трансферттер түсімі бойынша                        2 196 210,8 и мың теңге;</w:t>
      </w:r>
      <w:r>
        <w:br/>
      </w:r>
      <w:r>
        <w:rPr>
          <w:rFonts w:ascii="Times New Roman"/>
          <w:b w:val="false"/>
          <w:i w:val="false"/>
          <w:color w:val="000000"/>
          <w:sz w:val="28"/>
        </w:rPr>
        <w:t>
      2) шығындар                                          10 556 323,8 мың теңге;</w:t>
      </w:r>
      <w:r>
        <w:br/>
      </w:r>
      <w:r>
        <w:rPr>
          <w:rFonts w:ascii="Times New Roman"/>
          <w:b w:val="false"/>
          <w:i w:val="false"/>
          <w:color w:val="000000"/>
          <w:sz w:val="28"/>
        </w:rPr>
        <w:t>
      3) таза бюджеттік кредит беру                        31 453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19 338 мың теңге;</w:t>
      </w:r>
      <w:r>
        <w:br/>
      </w:r>
      <w:r>
        <w:rPr>
          <w:rFonts w:ascii="Times New Roman"/>
          <w:b w:val="false"/>
          <w:i w:val="false"/>
          <w:color w:val="000000"/>
          <w:sz w:val="28"/>
        </w:rPr>
        <w:t>
      бюджеттік кредиттерді өтеу                              8 970,9 мың теңге;</w:t>
      </w:r>
      <w:r>
        <w:br/>
      </w:r>
      <w:r>
        <w:rPr>
          <w:rFonts w:ascii="Times New Roman"/>
          <w:b w:val="false"/>
          <w:i w:val="false"/>
          <w:color w:val="000000"/>
          <w:sz w:val="28"/>
        </w:rPr>
        <w:t xml:space="preserve">
      4) қаржы активтерімен жасалатын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xml:space="preserve">
      мемлекеттік қаржы активтерін сатудан </w:t>
      </w:r>
      <w:r>
        <w:br/>
      </w:r>
      <w:r>
        <w:rPr>
          <w:rFonts w:ascii="Times New Roman"/>
          <w:b w:val="false"/>
          <w:i w:val="false"/>
          <w:color w:val="000000"/>
          <w:sz w:val="28"/>
        </w:rPr>
        <w:t>
      түсетін түсімдер                                    0 мың теңге;</w:t>
      </w:r>
      <w:r>
        <w:br/>
      </w:r>
      <w:r>
        <w:rPr>
          <w:rFonts w:ascii="Times New Roman"/>
          <w:b w:val="false"/>
          <w:i w:val="false"/>
          <w:color w:val="000000"/>
          <w:sz w:val="28"/>
        </w:rPr>
        <w:t>
      5) бюджет тапшылығы                              - 90 209,7 мың теңге;</w:t>
      </w:r>
      <w:r>
        <w:br/>
      </w:r>
      <w:r>
        <w:rPr>
          <w:rFonts w:ascii="Times New Roman"/>
          <w:b w:val="false"/>
          <w:i w:val="false"/>
          <w:color w:val="000000"/>
          <w:sz w:val="28"/>
        </w:rPr>
        <w:t>
      6) бюджет тапшылығын қаржыландыру                  90 209,7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13.03.2015 </w:t>
      </w:r>
      <w:r>
        <w:rPr>
          <w:rFonts w:ascii="Times New Roman"/>
          <w:b w:val="false"/>
          <w:i w:val="false"/>
          <w:color w:val="000000"/>
          <w:sz w:val="28"/>
        </w:rPr>
        <w:t>№ 210</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219</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230</w:t>
      </w:r>
      <w:r>
        <w:rPr>
          <w:rFonts w:ascii="Times New Roman"/>
          <w:b w:val="false"/>
          <w:i w:val="false"/>
          <w:color w:val="ff0000"/>
          <w:sz w:val="28"/>
        </w:rPr>
        <w:t xml:space="preserve"> (01.01.2015 бастап қолданысқа енгізіледі); 29.07.2015 </w:t>
      </w:r>
      <w:r>
        <w:rPr>
          <w:rFonts w:ascii="Times New Roman"/>
          <w:b w:val="false"/>
          <w:i w:val="false"/>
          <w:color w:val="000000"/>
          <w:sz w:val="28"/>
        </w:rPr>
        <w:t>№ 238</w:t>
      </w:r>
      <w:r>
        <w:rPr>
          <w:rFonts w:ascii="Times New Roman"/>
          <w:b w:val="false"/>
          <w:i w:val="false"/>
          <w:color w:val="ff0000"/>
          <w:sz w:val="28"/>
        </w:rPr>
        <w:t xml:space="preserve"> (01.01.2015 бастап қолданысқа енгізіледі); 05.11.2015 </w:t>
      </w:r>
      <w:r>
        <w:rPr>
          <w:rFonts w:ascii="Times New Roman"/>
          <w:b w:val="false"/>
          <w:i w:val="false"/>
          <w:color w:val="000000"/>
          <w:sz w:val="28"/>
        </w:rPr>
        <w:t>№ 249</w:t>
      </w:r>
      <w:r>
        <w:rPr>
          <w:rFonts w:ascii="Times New Roman"/>
          <w:b w:val="false"/>
          <w:i w:val="false"/>
          <w:color w:val="ff0000"/>
          <w:sz w:val="28"/>
        </w:rPr>
        <w:t xml:space="preserve"> (01.01.2015 бастап қолданысқа енгізіледі); 15.12.2015 </w:t>
      </w:r>
      <w:r>
        <w:rPr>
          <w:rFonts w:ascii="Times New Roman"/>
          <w:b w:val="false"/>
          <w:i w:val="false"/>
          <w:color w:val="000000"/>
          <w:sz w:val="28"/>
        </w:rPr>
        <w:t>№ 253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Қазақстан Республикасының аумағында өндірілген спирттің барлық түрлеріне;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2015 жылға аудандық бюджеттен облыстық бюджетке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88 743 мың теңге сомасында трансферттер түсімдері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мәліметке және басшылыққа алынсын:</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жалақының ең төменгі мөлшері – 21 364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1 982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w:t>
      </w:r>
      <w:r>
        <w:br/>
      </w:r>
      <w:r>
        <w:rPr>
          <w:rFonts w:ascii="Times New Roman"/>
          <w:b w:val="false"/>
          <w:i w:val="false"/>
          <w:color w:val="000000"/>
          <w:sz w:val="28"/>
        </w:rPr>
        <w:t>
</w:t>
      </w:r>
      <w:r>
        <w:rPr>
          <w:rFonts w:ascii="Times New Roman"/>
          <w:b w:val="false"/>
          <w:i w:val="false"/>
          <w:color w:val="000000"/>
          <w:sz w:val="28"/>
        </w:rPr>
        <w:t>
      6. 2015 жылы ауданның бюджетіне салықтардан түсетін жалпы соманы бөлу мынадай мөлшерде белгіленсін:</w:t>
      </w:r>
      <w:r>
        <w:br/>
      </w:r>
      <w:r>
        <w:rPr>
          <w:rFonts w:ascii="Times New Roman"/>
          <w:b w:val="false"/>
          <w:i w:val="false"/>
          <w:color w:val="000000"/>
          <w:sz w:val="28"/>
        </w:rPr>
        <w:t>
      1) жеке табыс салығы - 54 пайыз;</w:t>
      </w:r>
      <w:r>
        <w:br/>
      </w:r>
      <w:r>
        <w:rPr>
          <w:rFonts w:ascii="Times New Roman"/>
          <w:b w:val="false"/>
          <w:i w:val="false"/>
          <w:color w:val="000000"/>
          <w:sz w:val="28"/>
        </w:rPr>
        <w:t>
      2) әлеуметтік салық - 54 пайыз.</w:t>
      </w:r>
      <w:r>
        <w:br/>
      </w:r>
      <w:r>
        <w:rPr>
          <w:rFonts w:ascii="Times New Roman"/>
          <w:b w:val="false"/>
          <w:i w:val="false"/>
          <w:color w:val="000000"/>
          <w:sz w:val="28"/>
        </w:rPr>
        <w:t>
</w:t>
      </w:r>
      <w:r>
        <w:rPr>
          <w:rFonts w:ascii="Times New Roman"/>
          <w:b w:val="false"/>
          <w:i w:val="false"/>
          <w:color w:val="000000"/>
          <w:sz w:val="28"/>
        </w:rPr>
        <w:t>
      7. 2015 жылға аудандық бюджетте облыстық бюджетке бюджеттік алулар көлемі 3 786 615 мың теңге көлемінде болып ескерілсін.</w:t>
      </w:r>
      <w:r>
        <w:br/>
      </w:r>
      <w:r>
        <w:rPr>
          <w:rFonts w:ascii="Times New Roman"/>
          <w:b w:val="false"/>
          <w:i w:val="false"/>
          <w:color w:val="000000"/>
          <w:sz w:val="28"/>
        </w:rPr>
        <w:t>
</w:t>
      </w:r>
      <w:r>
        <w:rPr>
          <w:rFonts w:ascii="Times New Roman"/>
          <w:b w:val="false"/>
          <w:i w:val="false"/>
          <w:color w:val="000000"/>
          <w:sz w:val="28"/>
        </w:rPr>
        <w:t xml:space="preserve">
      8. 2015 жылға арналған аудандық бюджетте республикалық бюджеттен нысаналы ағымдағы трансферттер есебінен 859 570,8 мың теңге түскені ескерілсін: </w:t>
      </w:r>
      <w:r>
        <w:br/>
      </w:r>
      <w:r>
        <w:rPr>
          <w:rFonts w:ascii="Times New Roman"/>
          <w:b w:val="false"/>
          <w:i w:val="false"/>
          <w:color w:val="000000"/>
          <w:sz w:val="28"/>
        </w:rPr>
        <w:t>
      мамандарды әлеуметтік қолдау шараларын іске асыру үшін бюджеттік кредиттерге;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квалификацияны арттыру курсынан өткен мұғалімдерге еңбекақыны ұлғайтуға;</w:t>
      </w:r>
      <w:r>
        <w:br/>
      </w:r>
      <w:r>
        <w:rPr>
          <w:rFonts w:ascii="Times New Roman"/>
          <w:b w:val="false"/>
          <w:i w:val="false"/>
          <w:color w:val="000000"/>
          <w:sz w:val="28"/>
        </w:rPr>
        <w:t>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аудандық маңызы бар автокөлік жолдары мен елді мекендер көшелеріндегі автокөлік жолдарын күрделі және орташа жөндеуге;</w:t>
      </w:r>
      <w:r>
        <w:br/>
      </w:r>
      <w:r>
        <w:rPr>
          <w:rFonts w:ascii="Times New Roman"/>
          <w:b w:val="false"/>
          <w:i w:val="false"/>
          <w:color w:val="000000"/>
          <w:sz w:val="28"/>
        </w:rPr>
        <w:t>
      бруцеллезбен ауыратын, санитарлық союға бағытталатын ауылшаруашылық жануарларының құнын өтеуге (50% дейін);</w:t>
      </w:r>
      <w:r>
        <w:br/>
      </w:r>
      <w:r>
        <w:rPr>
          <w:rFonts w:ascii="Times New Roman"/>
          <w:b w:val="false"/>
          <w:i w:val="false"/>
          <w:color w:val="000000"/>
          <w:sz w:val="28"/>
        </w:rPr>
        <w:t>
      елді мекендерді абаттандыру мен көгалдандыру;</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 медициналық –педогогикалық консультациялық көмек көрсету;</w:t>
      </w:r>
      <w:r>
        <w:br/>
      </w:r>
      <w:r>
        <w:rPr>
          <w:rFonts w:ascii="Times New Roman"/>
          <w:b w:val="false"/>
          <w:i w:val="false"/>
          <w:color w:val="000000"/>
          <w:sz w:val="28"/>
        </w:rPr>
        <w:t>
      балалар мен жасөспірімдерге спорт бойынша қосымша білім беру;</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халықты әлеуметтік қорғауға және оған көмек көрсетуге;</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мемлекеттік әкімшілік қызметшілерге төленетін еңбекақы деңгейін арттыруға;</w:t>
      </w:r>
      <w:r>
        <w:br/>
      </w:r>
      <w:r>
        <w:rPr>
          <w:rFonts w:ascii="Times New Roman"/>
          <w:b w:val="false"/>
          <w:i w:val="false"/>
          <w:color w:val="000000"/>
          <w:sz w:val="28"/>
        </w:rPr>
        <w:t>
      жергілікті атқарушы органның агроөнеркәсіп кешені бөлімшесін ұстауға;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Мұғалжар аудандық мәслихатының 06.04.2015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219</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230</w:t>
      </w:r>
      <w:r>
        <w:rPr>
          <w:rFonts w:ascii="Times New Roman"/>
          <w:b w:val="false"/>
          <w:i w:val="false"/>
          <w:color w:val="ff0000"/>
          <w:sz w:val="28"/>
        </w:rPr>
        <w:t xml:space="preserve"> (01.01.2015 бастап қолданысқа енгізіледі); 29.07.2015 </w:t>
      </w:r>
      <w:r>
        <w:rPr>
          <w:rFonts w:ascii="Times New Roman"/>
          <w:b w:val="false"/>
          <w:i w:val="false"/>
          <w:color w:val="000000"/>
          <w:sz w:val="28"/>
        </w:rPr>
        <w:t>№ 238</w:t>
      </w:r>
      <w:r>
        <w:rPr>
          <w:rFonts w:ascii="Times New Roman"/>
          <w:b w:val="false"/>
          <w:i w:val="false"/>
          <w:color w:val="ff0000"/>
          <w:sz w:val="28"/>
        </w:rPr>
        <w:t xml:space="preserve"> (01.01.2015 бастап қолданысқа енгізіледі); 05.11.2015 </w:t>
      </w:r>
      <w:r>
        <w:rPr>
          <w:rFonts w:ascii="Times New Roman"/>
          <w:b w:val="false"/>
          <w:i w:val="false"/>
          <w:color w:val="000000"/>
          <w:sz w:val="28"/>
        </w:rPr>
        <w:t>№ 249</w:t>
      </w:r>
      <w:r>
        <w:rPr>
          <w:rFonts w:ascii="Times New Roman"/>
          <w:b w:val="false"/>
          <w:i w:val="false"/>
          <w:color w:val="ff0000"/>
          <w:sz w:val="28"/>
        </w:rPr>
        <w:t xml:space="preserve"> (01.01.2015 бастап қолданысқа енгізіледі); 15.12.2015 </w:t>
      </w:r>
      <w:r>
        <w:rPr>
          <w:rFonts w:ascii="Times New Roman"/>
          <w:b w:val="false"/>
          <w:i w:val="false"/>
          <w:color w:val="000000"/>
          <w:sz w:val="28"/>
        </w:rPr>
        <w:t>№ 253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бюджетте нысаналы трансферттер және даму трансферттер жалпы сомасы 1 369 683 мың теңгеде көзделсін, оның ішінде:</w:t>
      </w:r>
      <w:r>
        <w:br/>
      </w:r>
      <w:r>
        <w:rPr>
          <w:rFonts w:ascii="Times New Roman"/>
          <w:b w:val="false"/>
          <w:i w:val="false"/>
          <w:color w:val="000000"/>
          <w:sz w:val="28"/>
        </w:rPr>
        <w:t>
      білім беру нысандарын салу және қайта жаңғыртуға;</w:t>
      </w:r>
      <w:r>
        <w:br/>
      </w:r>
      <w:r>
        <w:rPr>
          <w:rFonts w:ascii="Times New Roman"/>
          <w:b w:val="false"/>
          <w:i w:val="false"/>
          <w:color w:val="000000"/>
          <w:sz w:val="28"/>
        </w:rPr>
        <w:t>
      сумен жабдықтау және су бұру жүйесін дамытуға;</w:t>
      </w:r>
      <w:r>
        <w:br/>
      </w:r>
      <w:r>
        <w:rPr>
          <w:rFonts w:ascii="Times New Roman"/>
          <w:b w:val="false"/>
          <w:i w:val="false"/>
          <w:color w:val="000000"/>
          <w:sz w:val="28"/>
        </w:rPr>
        <w:t>
      елді мекендерді сумен жабдықтау және су бұру жүйесін дамытуға;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инфрақұрылымды дамытуға.</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Мұғалжар аудандық мәслихатының 13.03.2015 </w:t>
      </w:r>
      <w:r>
        <w:rPr>
          <w:rFonts w:ascii="Times New Roman"/>
          <w:b w:val="false"/>
          <w:i w:val="false"/>
          <w:color w:val="000000"/>
          <w:sz w:val="28"/>
        </w:rPr>
        <w:t>№ 210</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219</w:t>
      </w:r>
      <w:r>
        <w:rPr>
          <w:rFonts w:ascii="Times New Roman"/>
          <w:b w:val="false"/>
          <w:i w:val="false"/>
          <w:color w:val="ff0000"/>
          <w:sz w:val="28"/>
        </w:rPr>
        <w:t xml:space="preserve"> (01.01.2015 бастап қолданысқа енгізіледі); 15.12.2015 </w:t>
      </w:r>
      <w:r>
        <w:rPr>
          <w:rFonts w:ascii="Times New Roman"/>
          <w:b w:val="false"/>
          <w:i w:val="false"/>
          <w:color w:val="000000"/>
          <w:sz w:val="28"/>
        </w:rPr>
        <w:t>№ 253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2015 жылға ауданның жергілікті атқарушы органының резерві 237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Мұғалжар аудандық мәслихатының 13.03.2015 </w:t>
      </w:r>
      <w:r>
        <w:rPr>
          <w:rFonts w:ascii="Times New Roman"/>
          <w:b w:val="false"/>
          <w:i w:val="false"/>
          <w:color w:val="000000"/>
          <w:sz w:val="28"/>
        </w:rPr>
        <w:t>№ 210</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230</w:t>
      </w:r>
      <w:r>
        <w:rPr>
          <w:rFonts w:ascii="Times New Roman"/>
          <w:b w:val="false"/>
          <w:i w:val="false"/>
          <w:color w:val="ff0000"/>
          <w:sz w:val="28"/>
        </w:rPr>
        <w:t xml:space="preserve"> (01.01.2015 бастап қолданысқа енгізіледі); 29.07.2015 </w:t>
      </w:r>
      <w:r>
        <w:rPr>
          <w:rFonts w:ascii="Times New Roman"/>
          <w:b w:val="false"/>
          <w:i w:val="false"/>
          <w:color w:val="000000"/>
          <w:sz w:val="28"/>
        </w:rPr>
        <w:t>№ 238</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2015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2015 жылға аудандағы қаланың, аудандық маңызы бар қаланың, кент, село, ауылдық округ әкімі аппаратының бюджеттік бағдарламаларының тізбесі 
</w:t>
      </w:r>
      <w:r>
        <w:rPr>
          <w:rFonts w:ascii="Times New Roman"/>
          <w:b w:val="false"/>
          <w:i w:val="false"/>
          <w:color w:val="000000"/>
          <w:sz w:val="28"/>
        </w:rPr>
        <w:t>
</w:t>
      </w:r>
      <w:r>
        <w:rPr>
          <w:rFonts w:ascii="Times New Roman"/>
          <w:b w:val="false"/>
          <w:i w:val="false"/>
          <w:color w:val="000000"/>
          <w:sz w:val="28"/>
          <w:u w:val="single"/>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2015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Н.Қалиева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С.Салықбаев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Мұғалжар аудандық мәслихатының</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2015 жылға арналған Мұғалжар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15.12.2015 </w:t>
      </w:r>
      <w:r>
        <w:rPr>
          <w:rFonts w:ascii="Times New Roman"/>
          <w:b w:val="false"/>
          <w:i w:val="false"/>
          <w:color w:val="ff0000"/>
          <w:sz w:val="28"/>
        </w:rPr>
        <w:t>№ 253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10 497 567,1</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8 260 639,0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997 986,0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997 986,0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6 248 599,0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6 121 424,0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18 007,0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175 362,0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67 443,0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33 832,0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7 717,3</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1 714,3</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2 196 210,8</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2 196 210,8</w:t>
            </w: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2 196 210,8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10 556 323,8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343 489,8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300 268,1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214 852,6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214 622,6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18 906,5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18 906,5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16 507,5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4 051 133,4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628 424,7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628 424,7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473 439,7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154 985,0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3 079 795,6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2 968 730,6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2 898 460,6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342 913,1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242 158,5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36 316,6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285 313,7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255 107,7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252 884,7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94 299,4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759 560,8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690 092,2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679 498,9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44 565,7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523 294,6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51 595,8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38 275,8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258 225,1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161 731,8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161 731,8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161 733,9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52 460,8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51 711,8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28 598,4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126 526,2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35 955,1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29 936,1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80 673,3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80 673,3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80 673,3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97 877,3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97 877,3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92 774,3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23 663,2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69 111,1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3 835 279,0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3 835 279,0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3 835 279,0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желтоқсандағы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10 661 795,0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9 302 867,0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1 070 776,0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1 070 776,0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7 108 917,0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6 966 877,0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194 715,0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1 299 610,0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1 299 610,0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1 299 610,0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10 661 795,0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4 379 458,0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981 517,0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182 607,0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320 921,0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288 733,0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195 126,0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185 126,0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57 756,0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 туризм және ақпараттық кеністік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519 497,0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519 497,0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379 497,0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334 497,0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Мұғалжар аудандық мәслихатының</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2017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11 321 371,0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9 940 163,0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761 943,0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761 943,0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7 972 205,0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7 827 265,0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267 364,0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194 715,0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1 303 833,0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1 303 833,0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1 303 833,0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11 321 371,0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4 379 458,0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981 517,0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182 607,0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320 921,0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288 733,0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1 966 699,0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1 651 473,0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1 121 573,0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195 126,0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185 126,0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57 756,0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 туризм және ақпараттық кеністік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3 345 568,0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3 345 568,0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3 345 568,0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3 345 568,0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Мұғалжар аудандық мәслихатының</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желтоқсандағы №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2015 жылға арналған Мұғалжар ауданының бюджетін атқару процесінде секвестрлеуге жатпайтын аудандық бюджеттік бағдарламаларының Т І З Б Е С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1348"/>
        <w:gridCol w:w="1348"/>
        <w:gridCol w:w="2696"/>
        <w:gridCol w:w="36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Мұғалжар аудандық мәслихатының</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2015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15.12.2015 </w:t>
      </w:r>
      <w:r>
        <w:rPr>
          <w:rFonts w:ascii="Times New Roman"/>
          <w:b w:val="false"/>
          <w:i w:val="false"/>
          <w:color w:val="ff0000"/>
          <w:sz w:val="28"/>
        </w:rPr>
        <w:t>№ 253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9"/>
        <w:gridCol w:w="2144"/>
        <w:gridCol w:w="1170"/>
        <w:gridCol w:w="1124"/>
        <w:gridCol w:w="1286"/>
        <w:gridCol w:w="1402"/>
        <w:gridCol w:w="250"/>
        <w:gridCol w:w="250"/>
        <w:gridCol w:w="1081"/>
        <w:gridCol w:w="55"/>
        <w:gridCol w:w="1081"/>
        <w:gridCol w:w="1082"/>
        <w:gridCol w:w="598"/>
      </w:tblGrid>
      <w:tr>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25 597,0 </w:t>
            </w: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12 309,5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10 600,0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30 146,0 </w:t>
            </w: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1 940,0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17 343,0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12 718,2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1 953,0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11 164,0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12 146,7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3 511,0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11 949,0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11 352,0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1 866,8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9 862,5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1 753,0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10 312,7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1 286,0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2 456,0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12 458,0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9 654,2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2 037,0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9 928,7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11 553,7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18 436,9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214 622,6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2 223,0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38 275,8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12 989,0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56"/>
        <w:gridCol w:w="1093"/>
        <w:gridCol w:w="1772"/>
        <w:gridCol w:w="1114"/>
        <w:gridCol w:w="1661"/>
        <w:gridCol w:w="1538"/>
        <w:gridCol w:w="1118"/>
        <w:gridCol w:w="241"/>
        <w:gridCol w:w="228"/>
        <w:gridCol w:w="708"/>
        <w:gridCol w:w="846"/>
        <w:gridCol w:w="196"/>
        <w:gridCol w:w="53"/>
        <w:gridCol w:w="53"/>
        <w:gridCol w:w="949"/>
      </w:tblGrid>
      <w:tr>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49 134,5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4 770,0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41 392,0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18 259,5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1 672,0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17 165,2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13 196,0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15 657,7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13 149,0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13 218,8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12 362,5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14 109,7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12 650,0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1 422,0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13 113,2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11 650,7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13 413,7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1 932,0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21 166,9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5 103,0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5 865,0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279 639,4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