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f469b4" w14:textId="bf469b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Қарауылкелді ауылдық округінің әкімінің 2011 жылғы 18 сәуірдегі № 26 "Көшені қайта атау туралы" шешіміне өзгерістер енгізу туралы</w:t>
      </w:r>
    </w:p>
    <w:p>
      <w:pPr>
        <w:spacing w:after="0"/>
        <w:ind w:left="0"/>
        <w:jc w:val="both"/>
      </w:pPr>
      <w:r>
        <w:rPr>
          <w:rFonts w:ascii="Times New Roman"/>
          <w:b w:val="false"/>
          <w:i w:val="false"/>
          <w:color w:val="000000"/>
          <w:sz w:val="28"/>
        </w:rPr>
        <w:t>Ақтөбе облысы Байғанин ауданы Қарауылкелді ауылдық округі әкімінің 2014 жылғы 17 қарашадағы № 159 шешімі. Ақтөбе облысының Әділет департаментінде 2014 жылғы 27 қарашада № 4082 болып тіркелді</w:t>
      </w:r>
    </w:p>
    <w:p>
      <w:pPr>
        <w:spacing w:after="0"/>
        <w:ind w:left="0"/>
        <w:jc w:val="both"/>
      </w:pPr>
      <w:bookmarkStart w:name="z3" w:id="0"/>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және өзін-өзі басқару туралы» </w:t>
      </w:r>
      <w:r>
        <w:rPr>
          <w:rFonts w:ascii="Times New Roman"/>
          <w:b w:val="false"/>
          <w:i w:val="false"/>
          <w:color w:val="000000"/>
          <w:sz w:val="28"/>
        </w:rPr>
        <w:t>Заңына</w:t>
      </w:r>
      <w:r>
        <w:rPr>
          <w:rFonts w:ascii="Times New Roman"/>
          <w:b w:val="false"/>
          <w:i w:val="false"/>
          <w:color w:val="000000"/>
          <w:sz w:val="28"/>
        </w:rPr>
        <w:t xml:space="preserve"> және Қазақстан Республикасының 2013 жылғы 3 шілдедегі № 121-V «Қазақстан Республикасының Конституциялық Заңына және Қазақстан Республикасының кейбір заңнамалық актілеріне әртүрлі заңнамалық актілердің құқық нормалары арасындағы қайшылықтарды, олқылықтарды, коллизияларды және сыбайлас жемқорлық құқық бұзушылықтар жасауға ықпал ететін нормаларды жою мәселелері бойынша өзгерістер мен толықтырулар енгізу туралы» </w:t>
      </w:r>
      <w:r>
        <w:rPr>
          <w:rFonts w:ascii="Times New Roman"/>
          <w:b w:val="false"/>
          <w:i w:val="false"/>
          <w:color w:val="000000"/>
          <w:sz w:val="28"/>
        </w:rPr>
        <w:t>Конституциялық Заңына</w:t>
      </w:r>
      <w:r>
        <w:rPr>
          <w:rFonts w:ascii="Times New Roman"/>
          <w:b w:val="false"/>
          <w:i w:val="false"/>
          <w:color w:val="000000"/>
          <w:sz w:val="28"/>
        </w:rPr>
        <w:t xml:space="preserve"> сәйкес, Қарауылкелді ауылдық округінің әкімі </w:t>
      </w:r>
      <w:r>
        <w:rPr>
          <w:rFonts w:ascii="Times New Roman"/>
          <w:b/>
          <w:i w:val="false"/>
          <w:color w:val="000000"/>
          <w:sz w:val="28"/>
        </w:rPr>
        <w:t>ШЕШІМ ҚАБЫЛДАДЫ:</w:t>
      </w:r>
      <w:r>
        <w:br/>
      </w:r>
      <w:r>
        <w:rPr>
          <w:rFonts w:ascii="Times New Roman"/>
          <w:b w:val="false"/>
          <w:i w:val="false"/>
          <w:color w:val="000000"/>
          <w:sz w:val="28"/>
        </w:rPr>
        <w:t>
      1. 
</w:t>
      </w:r>
      <w:r>
        <w:rPr>
          <w:rFonts w:ascii="Times New Roman"/>
          <w:b w:val="false"/>
          <w:i w:val="false"/>
          <w:color w:val="000000"/>
          <w:sz w:val="28"/>
        </w:rPr>
        <w:t>
Қарауылкелді ауылдық округінің әкімінің 2011 жылғы 18 сәуірдегі № 26 «Көшені қайта атау туралы» (нормативтік құқықтық актілерді мемлекеттік тіркеу тізілімінде № 3-4-116 санымен тіркелген, 2011 жылғы 22 қарашада «Жем-Сағыз» аудандық газетінде жарияланған) </w:t>
      </w:r>
      <w:r>
        <w:rPr>
          <w:rFonts w:ascii="Times New Roman"/>
          <w:b w:val="false"/>
          <w:i w:val="false"/>
          <w:color w:val="000000"/>
          <w:sz w:val="28"/>
        </w:rPr>
        <w:t>шешіміне</w:t>
      </w:r>
      <w:r>
        <w:rPr>
          <w:rFonts w:ascii="Times New Roman"/>
          <w:b w:val="false"/>
          <w:i w:val="false"/>
          <w:color w:val="000000"/>
          <w:sz w:val="28"/>
        </w:rPr>
        <w:t xml:space="preserve"> келесідей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шешімнің мемлекеттік тілдегі бүкіл мәтіні бойынша «аулы», «село», «селоның» сөздері «ауылы», «ауыл», «ауылдың» сөздерімен ауыстырылсын;</w:t>
      </w:r>
      <w:r>
        <w:br/>
      </w:r>
      <w:r>
        <w:rPr>
          <w:rFonts w:ascii="Times New Roman"/>
          <w:b w:val="false"/>
          <w:i w:val="false"/>
          <w:color w:val="000000"/>
          <w:sz w:val="28"/>
        </w:rPr>
        <w:t>
</w:t>
      </w:r>
      <w:r>
        <w:rPr>
          <w:rFonts w:ascii="Times New Roman"/>
          <w:b w:val="false"/>
          <w:i w:val="false"/>
          <w:color w:val="000000"/>
          <w:sz w:val="28"/>
        </w:rPr>
        <w:t>
      шешімнің орыс тіліндегі бүкіл мәтіні бойынша «аульного» сөзі тиісінше «сельского» сөзімен ауыстырылсын.</w:t>
      </w:r>
      <w:r>
        <w:br/>
      </w:r>
      <w:r>
        <w:rPr>
          <w:rFonts w:ascii="Times New Roman"/>
          <w:b w:val="false"/>
          <w:i w:val="false"/>
          <w:color w:val="000000"/>
          <w:sz w:val="28"/>
        </w:rPr>
        <w:t>
      2. 
</w:t>
      </w:r>
      <w:r>
        <w:rPr>
          <w:rFonts w:ascii="Times New Roman"/>
          <w:b w:val="false"/>
          <w:i w:val="false"/>
          <w:color w:val="000000"/>
          <w:sz w:val="28"/>
        </w:rPr>
        <w:t>
Осы шешім оның алғаш ресми жарияланған күнінен кейін күнтізбелік он күн өткен соң қолданысқа енгізіледі.</w:t>
      </w:r>
      <w:r>
        <w:br/>
      </w:r>
      <w:r>
        <w:rPr>
          <w:rFonts w:ascii="Times New Roman"/>
          <w:b w:val="false"/>
          <w:i w:val="false"/>
          <w:color w:val="000000"/>
          <w:sz w:val="28"/>
        </w:rPr>
        <w:t>
 </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90"/>
        <w:gridCol w:w="4210"/>
      </w:tblGrid>
      <w:tr>
        <w:trPr>
          <w:trHeight w:val="30" w:hRule="atLeast"/>
        </w:trPr>
        <w:tc>
          <w:tcPr>
            <w:tcW w:w="7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 xml:space="preserve">      Ауылдық округі әкімі </w:t>
            </w:r>
          </w:p>
        </w:tc>
        <w:tc>
          <w:tcPr>
            <w:tcW w:w="42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color w:val="000000"/>
                <w:sz w:val="20"/>
              </w:rPr>
              <w:t>Е.Калиев</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