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606c" w14:textId="da56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 121 «2014-2016 жылдарға арналған Алға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17 сәуірдегі № 150 шешімі. Ақтөбе облысының Әділет департаментінде 2014 жылғы 05 мамырда № 3887 болып тіркелді. Күші жойылды – Ақтөбе облысы Алға аудандық мәслихатының 24.12.2014 № 182 шешімімен</w:t>
      </w:r>
    </w:p>
    <w:p>
      <w:pPr>
        <w:spacing w:after="0"/>
        <w:ind w:left="0"/>
        <w:jc w:val="both"/>
      </w:pPr>
      <w:bookmarkStart w:name="z1" w:id="0"/>
      <w:r>
        <w:rPr>
          <w:rFonts w:ascii="Times New Roman"/>
          <w:b w:val="false"/>
          <w:i w:val="false"/>
          <w:color w:val="ff0000"/>
          <w:sz w:val="28"/>
        </w:rPr>
        <w:t>     Ескерту. Күші жойылды – Ақтөбе облысы Алға аудандық мәслихатының 24.12.2014 № 182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24 желтоқсандағы № 121 «2014-2016 жылдарға арналған Алға ауданының бюджеті туралы» (Нормативтік құқықтық актілерді мемлекеттік тіркеу тізілімінде № 3751 тіркелген, 2014 жылғы 28 қаңтарда аудандық «Жұлдыз-Звезда» газетінің № 4-5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«4 600 108» деген сандары «4 835 104»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«2 900 108» деген сандары «3 135 104»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«4 669 598,8» деген сандары «4 816 002,8»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 «13 842» деген сандары «102 434» сандарымен ауыстырылсын;</w:t>
      </w:r>
      <w:r>
        <w:br/>
      </w:r>
      <w:r>
        <w:rPr>
          <w:rFonts w:ascii="Times New Roman"/>
          <w:b w:val="false"/>
          <w:i w:val="false"/>
          <w:color w:val="000000"/>
          <w:sz w:val="28"/>
        </w:rPr>
        <w:t>
      қаржы активтерін сатып алу «13 842» деген сандары «102 434» сандарымен ауыстырылсын;</w:t>
      </w:r>
      <w:r>
        <w:br/>
      </w:r>
      <w:r>
        <w:rPr>
          <w:rFonts w:ascii="Times New Roman"/>
          <w:b w:val="false"/>
          <w:i w:val="false"/>
          <w:color w:val="000000"/>
          <w:sz w:val="28"/>
        </w:rPr>
        <w:t>
</w:t>
      </w:r>
      <w:r>
        <w:rPr>
          <w:rFonts w:ascii="Times New Roman"/>
          <w:b w:val="false"/>
          <w:i w:val="false"/>
          <w:color w:val="000000"/>
          <w:sz w:val="28"/>
        </w:rPr>
        <w:t>
      2) мынадай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қызметшілер болып табылмайтын мемлекеттік мекемелер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үшінші абзацтағы «17 922» сандары «18 744» сандарымен ауыстырылсын;</w:t>
      </w:r>
      <w:r>
        <w:br/>
      </w:r>
      <w:r>
        <w:rPr>
          <w:rFonts w:ascii="Times New Roman"/>
          <w:b w:val="false"/>
          <w:i w:val="false"/>
          <w:color w:val="000000"/>
          <w:sz w:val="28"/>
        </w:rPr>
        <w:t>
      алтыншы абзацтағы «506 688» сандары «549 118» сандарымен ауыстырылсын және мынадай мазмұндағы абзацтармен толықтырылсын:</w:t>
      </w:r>
      <w:r>
        <w:br/>
      </w:r>
      <w:r>
        <w:rPr>
          <w:rFonts w:ascii="Times New Roman"/>
          <w:b w:val="false"/>
          <w:i w:val="false"/>
          <w:color w:val="000000"/>
          <w:sz w:val="28"/>
        </w:rPr>
        <w:t>
      «мемлекеттік атаулы әлеуметтік көмек төлеуге – 1 700 мың теңге;</w:t>
      </w:r>
      <w:r>
        <w:br/>
      </w:r>
      <w:r>
        <w:rPr>
          <w:rFonts w:ascii="Times New Roman"/>
          <w:b w:val="false"/>
          <w:i w:val="false"/>
          <w:color w:val="000000"/>
          <w:sz w:val="28"/>
        </w:rPr>
        <w:t>
      18 жасқа дейінгі балаларға мемлекеттік жәрдемақылар төлеуге – 4 900 мың теңге;</w:t>
      </w:r>
      <w:r>
        <w:br/>
      </w:r>
      <w:r>
        <w:rPr>
          <w:rFonts w:ascii="Times New Roman"/>
          <w:b w:val="false"/>
          <w:i w:val="false"/>
          <w:color w:val="000000"/>
          <w:sz w:val="28"/>
        </w:rPr>
        <w:t>
      мемлекеттік қызметшілер болып табылмайтын мемлекеттік мекемелер қызметкерлерінің, сондай-ақ жергілікті бюджеттен қаржыландырылатын мемлекеттік кәсіпорындар қызметкерлерінің лауазымдық жалақыларына ерекше еңбек жағдайлары үшін 2014 жылғы 1 сәуірден бастап 10 пайыз мөлшерінде ай сайынғы үстемақы төлеуге – 96 552 мың теңге»;</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xml:space="preserve">сессиясының төрағасы </w:t>
            </w:r>
            <w:r>
              <w:br/>
            </w:r>
            <w:r>
              <w:rPr>
                <w:rFonts w:ascii="Times New Roman"/>
                <w:b w:val="false"/>
                <w:i w:val="false"/>
                <w:color w:val="000000"/>
                <w:sz w:val="20"/>
              </w:rPr>
              <w:t>
</w:t>
            </w:r>
            <w:r>
              <w:rPr>
                <w:rFonts w:ascii="Times New Roman"/>
                <w:b w:val="false"/>
                <w:i/>
                <w:color w:val="000000"/>
                <w:sz w:val="20"/>
              </w:rPr>
              <w:t xml:space="preserve">      Р. Кенжегарин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А. Кайрушев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17 сәуірдегі № 150 шешіміне 1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1 ҚОСЫМША</w:t>
            </w:r>
          </w:p>
        </w:tc>
      </w:tr>
    </w:tbl>
    <w:p>
      <w:pPr>
        <w:spacing w:after="0"/>
        <w:ind w:left="0"/>
        <w:jc w:val="left"/>
      </w:pPr>
      <w:r>
        <w:rPr>
          <w:rFonts w:ascii="Times New Roman"/>
          <w:b/>
          <w:i w:val="false"/>
          <w:color w:val="000000"/>
        </w:rPr>
        <w:t xml:space="preserve"> 2014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56"/>
        <w:gridCol w:w="803"/>
        <w:gridCol w:w="17"/>
        <w:gridCol w:w="1078"/>
        <w:gridCol w:w="6"/>
        <w:gridCol w:w="1135"/>
        <w:gridCol w:w="2724"/>
        <w:gridCol w:w="2773"/>
        <w:gridCol w:w="269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3135104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4816002,8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278783,3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17 сәуірдегі № 150 шешіміне 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121 шешіміне 5 ҚОСЫМША</w:t>
            </w:r>
          </w:p>
        </w:tc>
      </w:tr>
    </w:tbl>
    <w:p>
      <w:pPr>
        <w:spacing w:after="0"/>
        <w:ind w:left="0"/>
        <w:jc w:val="left"/>
      </w:pPr>
      <w:r>
        <w:rPr>
          <w:rFonts w:ascii="Times New Roman"/>
          <w:b/>
          <w:i w:val="false"/>
          <w:color w:val="000000"/>
        </w:rPr>
        <w:t xml:space="preserve"> 2014 жылға арналған аудандық бюджетке қала және ауылдық округ әкімдері аппараттарының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3778"/>
        <w:gridCol w:w="2485"/>
        <w:gridCol w:w="2486"/>
        <w:gridCol w:w="252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123001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123022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123008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123011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136 953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10 900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17 800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133 241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4115"/>
        <w:gridCol w:w="3707"/>
        <w:gridCol w:w="3170"/>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123013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123040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123045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12 844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17 735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92 450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