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c3c" w14:textId="e925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сотталғандардың бастауыш, негізгі орта, жалпы орта, техникалық және кәсiптiк білім алуын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2014 жылғы 18 тамыздағы № 516 бұйрығы. Қазақстан Республикасының Әділет министрлігінде 2014 жылы 25 қыркүйекте № 9753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кодексiнiң </w:t>
      </w:r>
      <w:r>
        <w:rPr>
          <w:rFonts w:ascii="Times New Roman"/>
          <w:b w:val="false"/>
          <w:i w:val="false"/>
          <w:color w:val="000000"/>
          <w:sz w:val="28"/>
        </w:rPr>
        <w:t>16-бабы</w:t>
      </w:r>
      <w:r>
        <w:rPr>
          <w:rFonts w:ascii="Times New Roman"/>
          <w:b w:val="false"/>
          <w:i w:val="false"/>
          <w:color w:val="000000"/>
          <w:sz w:val="28"/>
        </w:rPr>
        <w:t xml:space="preserve"> 1-бөлігі 8) тармақшасына сәйкес</w:t>
      </w:r>
      <w:r>
        <w:rPr>
          <w:rFonts w:ascii="Times New Roman"/>
          <w:b/>
          <w:i w:val="false"/>
          <w:color w:val="000000"/>
          <w:sz w:val="28"/>
        </w:rPr>
        <w:t xml:space="preserve">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Бас бостандығынан айыруға сотталғандардың бастауыш, негізгі орта, жалпы орта, техникалық және кәсiптiк білім алуын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"Бас бостандығынан айыруға сотталғандардың бастауыш, негізгі орта, жалпы орта бiлiм алуын және кәсiптiк білім беру мен оларды кәсiптiк даярлауды ұйымдастыру қағидасын бекіту туралы" Қазақстан Республикасы Ішкі істер министрінің 2012 жылғы 17 наурыздағы № 147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тізілімінде № 7723 болып тіркелген, "Егемен Қазақстан" газетінің 2012 жылғы 1 тамыздағы № 442-449 (27523) санында; 2012 жылғы № 11 Қазақстан Республикасы орталық атқарушы және өзге де орталық мемлекеттік органдарының актілер жинағында жарияланған.</w:t>
      </w:r>
    </w:p>
    <w:bookmarkEnd w:id="2"/>
    <w:bookmarkStart w:name="z7" w:id="3"/>
    <w:p>
      <w:pPr>
        <w:spacing w:after="0"/>
        <w:ind w:left="0"/>
        <w:jc w:val="both"/>
      </w:pPr>
      <w:r>
        <w:rPr>
          <w:rFonts w:ascii="Times New Roman"/>
          <w:b w:val="false"/>
          <w:i w:val="false"/>
          <w:color w:val="000000"/>
          <w:sz w:val="28"/>
        </w:rPr>
        <w:t>
      3. Қазақстан Республикасы Ішкі істер министрлігінің Қылмыстық-атқару жүйесі комитеті (Б.М. Бердалин):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түрде "Әділет" ақпараттық құқықтық жүйесінде және ресми бұқаралық ақпарат құралдарында жариялауды;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www.mvd.gov.kz.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 Қылмыстық-атқару жүйесі комитетіне (Б.М. Бердалин) жүктелсін.</w:t>
      </w:r>
    </w:p>
    <w:bookmarkEnd w:id="7"/>
    <w:bookmarkStart w:name="z12" w:id="8"/>
    <w:p>
      <w:pPr>
        <w:spacing w:after="0"/>
        <w:ind w:left="0"/>
        <w:jc w:val="both"/>
      </w:pPr>
      <w:r>
        <w:rPr>
          <w:rFonts w:ascii="Times New Roman"/>
          <w:b w:val="false"/>
          <w:i w:val="false"/>
          <w:color w:val="000000"/>
          <w:sz w:val="28"/>
        </w:rPr>
        <w:t>
      5. Осы бұйрық ресми жариялануға жатады және 2015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 А. Сәрінжіпов </w:t>
      </w:r>
    </w:p>
    <w:p>
      <w:pPr>
        <w:spacing w:after="0"/>
        <w:ind w:left="0"/>
        <w:jc w:val="both"/>
      </w:pPr>
      <w:r>
        <w:rPr>
          <w:rFonts w:ascii="Times New Roman"/>
          <w:b w:val="false"/>
          <w:i w:val="false"/>
          <w:color w:val="000000"/>
          <w:sz w:val="28"/>
        </w:rPr>
        <w:t>
      2014 жылғы 25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істер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18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516 бұйрығымен бекітілген</w:t>
            </w:r>
          </w:p>
        </w:tc>
      </w:tr>
    </w:tbl>
    <w:bookmarkStart w:name="z22" w:id="9"/>
    <w:p>
      <w:pPr>
        <w:spacing w:after="0"/>
        <w:ind w:left="0"/>
        <w:jc w:val="left"/>
      </w:pPr>
      <w:r>
        <w:rPr>
          <w:rFonts w:ascii="Times New Roman"/>
          <w:b/>
          <w:i w:val="false"/>
          <w:color w:val="000000"/>
        </w:rPr>
        <w:t xml:space="preserve"> Бас бостандығынан айыруға сотталғандардың бастауыш, негізгі орта, жалпы орта, техникалық және кәсiптiк бiлiм алуын ұйымдастыру қағидалары</w:t>
      </w:r>
    </w:p>
    <w:bookmarkEnd w:id="9"/>
    <w:bookmarkStart w:name="z2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24.06.2019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1"/>
    <w:p>
      <w:pPr>
        <w:spacing w:after="0"/>
        <w:ind w:left="0"/>
        <w:jc w:val="both"/>
      </w:pPr>
      <w:r>
        <w:rPr>
          <w:rFonts w:ascii="Times New Roman"/>
          <w:b w:val="false"/>
          <w:i w:val="false"/>
          <w:color w:val="000000"/>
          <w:sz w:val="28"/>
        </w:rPr>
        <w:t>
      1. Осы Бас бостандығынан айыруға сотталғандардың бастауыш, негізгі орта, жалпы орта, техникалық және кәсiптiк бiлiм алуын ұйымдастыру қағидалары (бұдан әрі - Қағида) қылмыстық-атқару жүйесінің мекемелерінде (бұдан әрі – ҚАЖ мекемелері) бас бостандығынан айыруға сотталғандардың бастауыш, негізгі орта, жалпы орта, техникалық және кәсiптiк бiлiм алуын ұйымдастыру тәртібін айқындайды.</w:t>
      </w:r>
    </w:p>
    <w:bookmarkEnd w:id="11"/>
    <w:bookmarkStart w:name="z25" w:id="12"/>
    <w:p>
      <w:pPr>
        <w:spacing w:after="0"/>
        <w:ind w:left="0"/>
        <w:jc w:val="both"/>
      </w:pPr>
      <w:r>
        <w:rPr>
          <w:rFonts w:ascii="Times New Roman"/>
          <w:b w:val="false"/>
          <w:i w:val="false"/>
          <w:color w:val="000000"/>
          <w:sz w:val="28"/>
        </w:rPr>
        <w:t xml:space="preserve">
      2. ҚАЖ мекемелеріндегі жалпы білім беретін және кәсіптік оқу мекемелері (бұдан әрі – мектеп)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актілерін және өзге де нормативтік құқықтық актілерді, сондай-ақ осы Қағидаларды және мектептің Жарғысын басшылыққа алады.</w:t>
      </w:r>
    </w:p>
    <w:bookmarkEnd w:id="12"/>
    <w:bookmarkStart w:name="z26" w:id="13"/>
    <w:p>
      <w:pPr>
        <w:spacing w:after="0"/>
        <w:ind w:left="0"/>
        <w:jc w:val="both"/>
      </w:pPr>
      <w:r>
        <w:rPr>
          <w:rFonts w:ascii="Times New Roman"/>
          <w:b w:val="false"/>
          <w:i w:val="false"/>
          <w:color w:val="000000"/>
          <w:sz w:val="28"/>
        </w:rPr>
        <w:t xml:space="preserve">
      3. Мектептер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29329 болып тіркелген) облыстар және Астана, Алматы, Шымкент қалалары ҚАЖ органдарының ұсынымы бойынша, облыстар, Астана, Алматы, Шымкент қалаларының білім беру басқармаларымен келісу бойынша жергілікті атқарушы органдардың шешімімен құрылады.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26.04.2023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xml:space="preserve">
      4. Мектепте оқу процесі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сондай-ақ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бекіту туралы" Қазақстан Республикасы Білім оқу-ағарту министрінің 2023 жылғы 6 қаңтардағы № 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31666 болып тіркелген)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26.04.2023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5"/>
    <w:p>
      <w:pPr>
        <w:spacing w:after="0"/>
        <w:ind w:left="0"/>
        <w:jc w:val="both"/>
      </w:pPr>
      <w:r>
        <w:rPr>
          <w:rFonts w:ascii="Times New Roman"/>
          <w:b w:val="false"/>
          <w:i w:val="false"/>
          <w:color w:val="000000"/>
          <w:sz w:val="28"/>
        </w:rPr>
        <w:t>
      5. Мектепте оқу жылы 1 қыркүйекте басталады, ҚАЖ кәсіпорындарының екі ауысымдық жұмысы кезінде оқу сабақтары екі ауысымда ұйымдастырылады және аптасына 5-6 күн өткізіледі.</w:t>
      </w:r>
    </w:p>
    <w:bookmarkEnd w:id="15"/>
    <w:bookmarkStart w:name="z29" w:id="16"/>
    <w:p>
      <w:pPr>
        <w:spacing w:after="0"/>
        <w:ind w:left="0"/>
        <w:jc w:val="both"/>
      </w:pPr>
      <w:r>
        <w:rPr>
          <w:rFonts w:ascii="Times New Roman"/>
          <w:b w:val="false"/>
          <w:i w:val="false"/>
          <w:color w:val="000000"/>
          <w:sz w:val="28"/>
        </w:rPr>
        <w:t xml:space="preserve">
      Мектепте оқу жылының ұзақтығы 36 оқу аптасын құрайды. </w:t>
      </w:r>
    </w:p>
    <w:bookmarkEnd w:id="16"/>
    <w:bookmarkStart w:name="z30" w:id="17"/>
    <w:p>
      <w:pPr>
        <w:spacing w:after="0"/>
        <w:ind w:left="0"/>
        <w:jc w:val="both"/>
      </w:pPr>
      <w:r>
        <w:rPr>
          <w:rFonts w:ascii="Times New Roman"/>
          <w:b w:val="false"/>
          <w:i w:val="false"/>
          <w:color w:val="000000"/>
          <w:sz w:val="28"/>
        </w:rPr>
        <w:t>
      6. Мектепке қабылдау бастауыш, негізгі орта және жалпы орта білімі жоқ сотталғандар арасынан жүзеге асырылады және білімі туралы құжаттардың негізінде техникалық және кәсіптік білім алуы үшін ұйымдастырылады. Білімі туралы құжаттары болмаған жағдайда мектеп директоры сотталған оқыған білім беру ұйымы қарамағына жататын облыстардың және Астана, Алматы, Шымкент қалаларының білім беру басқармаларына сұрау салу жолдайды.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26.04.2023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xml:space="preserve">
      7. Мекеме әкімшілігі оқу жылы кезеңінде оқытуға жататын сотталғандарды оқу сыныптарына шығуын қамтамасыз етеді. </w:t>
      </w:r>
    </w:p>
    <w:bookmarkEnd w:id="18"/>
    <w:bookmarkStart w:name="z32" w:id="19"/>
    <w:p>
      <w:pPr>
        <w:spacing w:after="0"/>
        <w:ind w:left="0"/>
        <w:jc w:val="both"/>
      </w:pPr>
      <w:r>
        <w:rPr>
          <w:rFonts w:ascii="Times New Roman"/>
          <w:b w:val="false"/>
          <w:i w:val="false"/>
          <w:color w:val="000000"/>
          <w:sz w:val="28"/>
        </w:rPr>
        <w:t>
      8. Мектеп директоры мен педагогикалық қызметкерлер ҚАЖ мекемесінің Тәрбиешілер жасағы кеңесінің және Оқу-тәрбие кеңесінің құрамына кіреді, ҚАЖ мекемесі әкімшілігімен бірлесіп сотталғандармен өткізілетін тәрбие және әлеуметтік-психологиялық жұмыстарға қатысады.</w:t>
      </w:r>
    </w:p>
    <w:bookmarkEnd w:id="19"/>
    <w:bookmarkStart w:name="z33" w:id="20"/>
    <w:p>
      <w:pPr>
        <w:spacing w:after="0"/>
        <w:ind w:left="0"/>
        <w:jc w:val="both"/>
      </w:pPr>
      <w:r>
        <w:rPr>
          <w:rFonts w:ascii="Times New Roman"/>
          <w:b w:val="false"/>
          <w:i w:val="false"/>
          <w:color w:val="000000"/>
          <w:sz w:val="28"/>
        </w:rPr>
        <w:t xml:space="preserve">
      9. Мектеп директоры ҚАЖ мекемесі бастығының келісімі бойынша мектептің басшы, педагогтік қызметкерлерін, техникалық персоналын тағайындайды және лауазымнан босатады. </w:t>
      </w:r>
    </w:p>
    <w:bookmarkEnd w:id="20"/>
    <w:bookmarkStart w:name="z34" w:id="21"/>
    <w:p>
      <w:pPr>
        <w:spacing w:after="0"/>
        <w:ind w:left="0"/>
        <w:jc w:val="left"/>
      </w:pPr>
      <w:r>
        <w:rPr>
          <w:rFonts w:ascii="Times New Roman"/>
          <w:b/>
          <w:i w:val="false"/>
          <w:color w:val="000000"/>
        </w:rPr>
        <w:t xml:space="preserve"> 2-тарау. Бас бостандығынан айыруға сотталғандардың бастауыш, негізгі орта, жалпы орта, техникалық және кәсiптiк бiлiм алуын ұйымдастыру тәртібі</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24.06.2019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10. Сотталғандарды мектепке қабылдау ҚАЖ мекемесінің бастығымен келісілген мектеп директорының бұйрығымен ресімделеді. ҚАЖ мекемелеріне оқу жылы басталғаннан кейін келген сотталғандарды мектепке қабылдау жеке істеріндегі деректер негізінде жүргізіледі.</w:t>
      </w:r>
    </w:p>
    <w:bookmarkStart w:name="z35" w:id="22"/>
    <w:p>
      <w:pPr>
        <w:spacing w:after="0"/>
        <w:ind w:left="0"/>
        <w:jc w:val="both"/>
      </w:pPr>
      <w:r>
        <w:rPr>
          <w:rFonts w:ascii="Times New Roman"/>
          <w:b w:val="false"/>
          <w:i w:val="false"/>
          <w:color w:val="000000"/>
          <w:sz w:val="28"/>
        </w:rPr>
        <w:t>
      11. Сабақ кезеңдерінде білім алушыларды сабақтан қол үзумен байланысты мерзімнен тыс жұмыстарға тартуға тыйым салынады.</w:t>
      </w:r>
    </w:p>
    <w:bookmarkEnd w:id="22"/>
    <w:bookmarkStart w:name="z36" w:id="23"/>
    <w:p>
      <w:pPr>
        <w:spacing w:after="0"/>
        <w:ind w:left="0"/>
        <w:jc w:val="both"/>
      </w:pPr>
      <w:r>
        <w:rPr>
          <w:rFonts w:ascii="Times New Roman"/>
          <w:b w:val="false"/>
          <w:i w:val="false"/>
          <w:color w:val="000000"/>
          <w:sz w:val="28"/>
        </w:rPr>
        <w:t>
      Емтихан тапсыру үшін білім алушылар Қазақстан Республикасының Еңбек кодексіне сәйкес жұмыстан босатылады.</w:t>
      </w:r>
    </w:p>
    <w:bookmarkEnd w:id="23"/>
    <w:bookmarkStart w:name="z37" w:id="24"/>
    <w:p>
      <w:pPr>
        <w:spacing w:after="0"/>
        <w:ind w:left="0"/>
        <w:jc w:val="both"/>
      </w:pPr>
      <w:r>
        <w:rPr>
          <w:rFonts w:ascii="Times New Roman"/>
          <w:b w:val="false"/>
          <w:i w:val="false"/>
          <w:color w:val="000000"/>
          <w:sz w:val="28"/>
        </w:rPr>
        <w:t>
      12. Мектепті бітірген сотталғандарға мемлекеттік үлгідегі құжат беріледі. Осы құжат, сондай-ақ үлгерімі және сабаққа қатысу табелі сотталғандардың жеке істерінде сақталып, жазасын өтеуден босатылғаннан кейін қолдарына беріледі.</w:t>
      </w:r>
    </w:p>
    <w:bookmarkEnd w:id="24"/>
    <w:bookmarkStart w:name="z38" w:id="25"/>
    <w:p>
      <w:pPr>
        <w:spacing w:after="0"/>
        <w:ind w:left="0"/>
        <w:jc w:val="both"/>
      </w:pPr>
      <w:r>
        <w:rPr>
          <w:rFonts w:ascii="Times New Roman"/>
          <w:b w:val="false"/>
          <w:i w:val="false"/>
          <w:color w:val="000000"/>
          <w:sz w:val="28"/>
        </w:rPr>
        <w:t xml:space="preserve">
      13. ҚАЖ мекемесінің түрін өзгертуге, ол ауырған жағдайда не болмаса оның қауiпсiздiгiн қамтамасыз етуге, ҚАЖ мекемесiн қайта ұйымдастыруға немесе таратуға, өндiрiстік қажеттілікке байланысты болмаса оқу жылы кезеңінде білім алушыларды ҚАЖ-дың бір түзеу мекемесінен екіншісіне ауыстыруға жол берілмейді. </w:t>
      </w:r>
    </w:p>
    <w:bookmarkEnd w:id="25"/>
    <w:bookmarkStart w:name="z39" w:id="26"/>
    <w:p>
      <w:pPr>
        <w:spacing w:after="0"/>
        <w:ind w:left="0"/>
        <w:jc w:val="both"/>
      </w:pPr>
      <w:r>
        <w:rPr>
          <w:rFonts w:ascii="Times New Roman"/>
          <w:b w:val="false"/>
          <w:i w:val="false"/>
          <w:color w:val="000000"/>
          <w:sz w:val="28"/>
        </w:rPr>
        <w:t>
      14. Тәртіптік изоляторға қамалған, бір адамдық камераға ауыстырылған, қауіпсіз жерде болу кезеңінде, сондай-ақ жазаны өтеудің қатаң жағдайларында болу кезеңінде мектептің білім алушылары мектепке шығарылмайды. Оларға дербес оқу және оқытушылардан консультациялар алу мүмкіндігі беріледі.</w:t>
      </w:r>
    </w:p>
    <w:bookmarkEnd w:id="26"/>
    <w:bookmarkStart w:name="z40" w:id="27"/>
    <w:p>
      <w:pPr>
        <w:spacing w:after="0"/>
        <w:ind w:left="0"/>
        <w:jc w:val="both"/>
      </w:pPr>
      <w:r>
        <w:rPr>
          <w:rFonts w:ascii="Times New Roman"/>
          <w:b w:val="false"/>
          <w:i w:val="false"/>
          <w:color w:val="000000"/>
          <w:sz w:val="28"/>
        </w:rPr>
        <w:t>
      15.ҚАЖ-дың емдеу-профилактикалық мекемелеріндегі, тәртіптік изоляторлардағы, жалғыз адамдық камералардағы, уақытша оқшаулау үй-жайларындағы, сондай-ақ ҚАЖ мекемелерінде құқықтық тәртіпті қамтамасыз ету үшін қауіпсіздігі аралас мекемелерге ауыстырылған өмір бойына бас бостандығынан айыруға сотталғандарға бастауыш, негізгі орта, жалпы орта білімді өз бетінше алуы үшін жағдайлар жасалады. Сотталғандарға өз бетінше оқу және оқытушылардан консультациялар алу мүмкіндігі беріледі. Өмір бойына бас бостандығынан айыруға сотталғандарға оқытушылар қажетті әдістемелік және консультациялық көмекті жеке тәртіпте көрсетеді. ҚАЖ-дың емдеу-профилактикалық мекемелеріндегі, тәртіптік изоляторлардағы, жалғыз адамдық камералардағы, уақытша оқшаулау үй-жайларындағы, сондай-ақ ҚАЖ мекемелерінде құқықтық тәртіпті қамтамасыз ету үшін қауіпсіздігі аралас мекемелерге ауыстырылған сотталғандарға әдістемелік және консультациялық көмек жеке не топтарда ұйымдастырылады.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06.02.2020 </w:t>
      </w:r>
      <w:r>
        <w:rPr>
          <w:rFonts w:ascii="Times New Roman"/>
          <w:b w:val="false"/>
          <w:i w:val="false"/>
          <w:color w:val="000000"/>
          <w:sz w:val="28"/>
        </w:rPr>
        <w:t>№ 92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ҚАЖ мекемесінің әкімшілігі:</w:t>
      </w:r>
    </w:p>
    <w:p>
      <w:pPr>
        <w:spacing w:after="0"/>
        <w:ind w:left="0"/>
        <w:jc w:val="both"/>
      </w:pPr>
      <w:r>
        <w:rPr>
          <w:rFonts w:ascii="Times New Roman"/>
          <w:b w:val="false"/>
          <w:i w:val="false"/>
          <w:color w:val="000000"/>
          <w:sz w:val="28"/>
        </w:rPr>
        <w:t>
      1) міндетті жалпы білім беру және кәсіптік оқытуға жататын сотталғандардың есебін жүргізеді;</w:t>
      </w:r>
    </w:p>
    <w:p>
      <w:pPr>
        <w:spacing w:after="0"/>
        <w:ind w:left="0"/>
        <w:jc w:val="both"/>
      </w:pPr>
      <w:r>
        <w:rPr>
          <w:rFonts w:ascii="Times New Roman"/>
          <w:b w:val="false"/>
          <w:i w:val="false"/>
          <w:color w:val="000000"/>
          <w:sz w:val="28"/>
        </w:rPr>
        <w:t>
      2) мектеп әкімшілігінің, педагогикалық қызметкерлердің және техникалық персоналдың сотталғандарды оқыту, тәрбиелеу мәселелері бойынша ҚАЖ мекемесінің бөлімдері мен қызметтерінің қызметкерлерімен өзара іс-қимылы қамтамасыз етеді;</w:t>
      </w:r>
    </w:p>
    <w:p>
      <w:pPr>
        <w:spacing w:after="0"/>
        <w:ind w:left="0"/>
        <w:jc w:val="both"/>
      </w:pPr>
      <w:r>
        <w:rPr>
          <w:rFonts w:ascii="Times New Roman"/>
          <w:b w:val="false"/>
          <w:i w:val="false"/>
          <w:color w:val="000000"/>
          <w:sz w:val="28"/>
        </w:rPr>
        <w:t xml:space="preserve">
      3) мектептің педагогикалық ұжымына ҚАЖ мекемесінің сотталғандарды оқыту, түзеу мәселелері бойынша қызметін реттейтін құқықтық және әдістемелік құжаттарды зерделеуде көмек көрсетеді; </w:t>
      </w:r>
    </w:p>
    <w:p>
      <w:pPr>
        <w:spacing w:after="0"/>
        <w:ind w:left="0"/>
        <w:jc w:val="both"/>
      </w:pPr>
      <w:r>
        <w:rPr>
          <w:rFonts w:ascii="Times New Roman"/>
          <w:b w:val="false"/>
          <w:i w:val="false"/>
          <w:color w:val="000000"/>
          <w:sz w:val="28"/>
        </w:rPr>
        <w:t>
      4) мектеп қызметкерлерінің ҚАЖ мекемесінде белгіленген режимдік талаптарды сақтауын бақылауды жүзеге асырады;</w:t>
      </w:r>
    </w:p>
    <w:p>
      <w:pPr>
        <w:spacing w:after="0"/>
        <w:ind w:left="0"/>
        <w:jc w:val="both"/>
      </w:pPr>
      <w:r>
        <w:rPr>
          <w:rFonts w:ascii="Times New Roman"/>
          <w:b w:val="false"/>
          <w:i w:val="false"/>
          <w:color w:val="000000"/>
          <w:sz w:val="28"/>
        </w:rPr>
        <w:t>
      5) мектеп қызметкерлерінің ҚАЖ мекемелерінің аумағында болған уақытында олардың қауіпсіздігі мен еңбегін қорғауды қамтамасыз етеді;</w:t>
      </w:r>
    </w:p>
    <w:bookmarkStart w:name="z41" w:id="28"/>
    <w:p>
      <w:pPr>
        <w:spacing w:after="0"/>
        <w:ind w:left="0"/>
        <w:jc w:val="both"/>
      </w:pPr>
      <w:r>
        <w:rPr>
          <w:rFonts w:ascii="Times New Roman"/>
          <w:b w:val="false"/>
          <w:i w:val="false"/>
          <w:color w:val="000000"/>
          <w:sz w:val="28"/>
        </w:rPr>
        <w:t>
      6) сотталғандардың мектепте сабаққа қатысуын күнделікті бақылауды жүзеге асырады.</w:t>
      </w:r>
    </w:p>
    <w:bookmarkEnd w:id="28"/>
    <w:p>
      <w:pPr>
        <w:spacing w:after="0"/>
        <w:ind w:left="0"/>
        <w:jc w:val="both"/>
      </w:pPr>
      <w:r>
        <w:rPr>
          <w:rFonts w:ascii="Times New Roman"/>
          <w:b w:val="false"/>
          <w:i w:val="false"/>
          <w:color w:val="000000"/>
          <w:sz w:val="28"/>
        </w:rPr>
        <w:t>
      17. Мектептің педагогикалық ұжымы:</w:t>
      </w:r>
    </w:p>
    <w:p>
      <w:pPr>
        <w:spacing w:after="0"/>
        <w:ind w:left="0"/>
        <w:jc w:val="both"/>
      </w:pPr>
      <w:r>
        <w:rPr>
          <w:rFonts w:ascii="Times New Roman"/>
          <w:b w:val="false"/>
          <w:i w:val="false"/>
          <w:color w:val="000000"/>
          <w:sz w:val="28"/>
        </w:rPr>
        <w:t>
      1) ҚАЖ мекемесінің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pPr>
        <w:spacing w:after="0"/>
        <w:ind w:left="0"/>
        <w:jc w:val="both"/>
      </w:pPr>
      <w:r>
        <w:rPr>
          <w:rFonts w:ascii="Times New Roman"/>
          <w:b w:val="false"/>
          <w:i w:val="false"/>
          <w:color w:val="000000"/>
          <w:sz w:val="28"/>
        </w:rPr>
        <w:t xml:space="preserve">
      2) оқу жоспарлары мен бағдарламаларына сәйкес білім беру процесін ұйымдастырады; </w:t>
      </w:r>
    </w:p>
    <w:p>
      <w:pPr>
        <w:spacing w:after="0"/>
        <w:ind w:left="0"/>
        <w:jc w:val="both"/>
      </w:pPr>
      <w:r>
        <w:rPr>
          <w:rFonts w:ascii="Times New Roman"/>
          <w:b w:val="false"/>
          <w:i w:val="false"/>
          <w:color w:val="000000"/>
          <w:sz w:val="28"/>
        </w:rPr>
        <w:t>
      3) сотталғандардың сабақтарға дайындалуына, өз бетінше білім алу әдістерін меңгеруіне, олардың рухани-адамгершілік тәрбиесіне, оларды әлеуметтік бейімдеу мен оңалту жұмысына көмек көрсетеді;</w:t>
      </w:r>
    </w:p>
    <w:p>
      <w:pPr>
        <w:spacing w:after="0"/>
        <w:ind w:left="0"/>
        <w:jc w:val="both"/>
      </w:pPr>
      <w:r>
        <w:rPr>
          <w:rFonts w:ascii="Times New Roman"/>
          <w:b w:val="false"/>
          <w:i w:val="false"/>
          <w:color w:val="000000"/>
          <w:sz w:val="28"/>
        </w:rPr>
        <w:t>
      4) ҚАЖ мекемесі әкімшілігінің алдында оқудағы және тәртіп сақтаудағы жетістіктері үшін білім алушыларды көтермелеу туралы ұсыным жасайды;</w:t>
      </w:r>
    </w:p>
    <w:p>
      <w:pPr>
        <w:spacing w:after="0"/>
        <w:ind w:left="0"/>
        <w:jc w:val="both"/>
      </w:pPr>
      <w:r>
        <w:rPr>
          <w:rFonts w:ascii="Times New Roman"/>
          <w:b w:val="false"/>
          <w:i w:val="false"/>
          <w:color w:val="000000"/>
          <w:sz w:val="28"/>
        </w:rPr>
        <w:t>
      5) оқу-әдістемелік құралдардың, жабдықтар мен басқа да мүліктің сақталуын қамтамасыз етеді.</w:t>
      </w:r>
    </w:p>
    <w:bookmarkStart w:name="z42" w:id="29"/>
    <w:p>
      <w:pPr>
        <w:spacing w:after="0"/>
        <w:ind w:left="0"/>
        <w:jc w:val="both"/>
      </w:pPr>
      <w:r>
        <w:rPr>
          <w:rFonts w:ascii="Times New Roman"/>
          <w:b w:val="false"/>
          <w:i w:val="false"/>
          <w:color w:val="000000"/>
          <w:sz w:val="28"/>
        </w:rPr>
        <w:t xml:space="preserve">
      18. Сотталғандардың техникалық және кәсіби білім алуы "Білім туралы" Қазақстан Республикасы Заңының (бұдан әрі – Білім туралы заң)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 және қоғамдық-пайдалы кәсіби қызметтің негізгі бағыттары бойынша білікті жұмысшылар мен орта буын мамандарын даярлауға бағытталған. </w:t>
      </w:r>
    </w:p>
    <w:bookmarkEnd w:id="29"/>
    <w:bookmarkStart w:name="z43" w:id="30"/>
    <w:p>
      <w:pPr>
        <w:spacing w:after="0"/>
        <w:ind w:left="0"/>
        <w:jc w:val="both"/>
      </w:pPr>
      <w:r>
        <w:rPr>
          <w:rFonts w:ascii="Times New Roman"/>
          <w:b w:val="false"/>
          <w:i w:val="false"/>
          <w:color w:val="000000"/>
          <w:sz w:val="28"/>
        </w:rPr>
        <w:t xml:space="preserve">
      19. Бас бостандығынан айыруға сотталғандардың кәсіби даярлығы Білім туралы заңның </w:t>
      </w:r>
      <w:r>
        <w:rPr>
          <w:rFonts w:ascii="Times New Roman"/>
          <w:b w:val="false"/>
          <w:i w:val="false"/>
          <w:color w:val="000000"/>
          <w:sz w:val="28"/>
        </w:rPr>
        <w:t>32-1-бабына</w:t>
      </w:r>
      <w:r>
        <w:rPr>
          <w:rFonts w:ascii="Times New Roman"/>
          <w:b w:val="false"/>
          <w:i w:val="false"/>
          <w:color w:val="000000"/>
          <w:sz w:val="28"/>
        </w:rPr>
        <w:t xml:space="preserve"> сәйкес жүзеге асырылады және білім алушылардың нақты жұмыс түрлерін орындауға қажетті жаңа немесе өзгертілген кәсіби дағдыларды жеделдетілген түрде меңгерулеріне бағытталған. </w:t>
      </w:r>
    </w:p>
    <w:bookmarkEnd w:id="30"/>
    <w:bookmarkStart w:name="z44" w:id="31"/>
    <w:p>
      <w:pPr>
        <w:spacing w:after="0"/>
        <w:ind w:left="0"/>
        <w:jc w:val="both"/>
      </w:pPr>
      <w:r>
        <w:rPr>
          <w:rFonts w:ascii="Times New Roman"/>
          <w:b w:val="false"/>
          <w:i w:val="false"/>
          <w:color w:val="000000"/>
          <w:sz w:val="28"/>
        </w:rPr>
        <w:t>
      20. Оқытылатын кәсіптер мен мамандықтар тізбесін (бұдан әрі – тізбе) еңбек нарығындағы ағымдағы және болашақтағы кадрларға деген қажеттілік мониторингін ескере отырып, жергілікті атқарушы органның келісімі бойынша ҚАЖ мекемесінің әкімшілігі анықтайды.</w:t>
      </w:r>
    </w:p>
    <w:bookmarkEnd w:id="31"/>
    <w:bookmarkStart w:name="z45" w:id="32"/>
    <w:p>
      <w:pPr>
        <w:spacing w:after="0"/>
        <w:ind w:left="0"/>
        <w:jc w:val="both"/>
      </w:pPr>
      <w:r>
        <w:rPr>
          <w:rFonts w:ascii="Times New Roman"/>
          <w:b w:val="false"/>
          <w:i w:val="false"/>
          <w:color w:val="000000"/>
          <w:sz w:val="28"/>
        </w:rPr>
        <w:t xml:space="preserve">
      21. Сотталғандар тізбеден кәсіп пен мамандықты таңдауды ерікті түрде жүзеге асырады. </w:t>
      </w:r>
    </w:p>
    <w:bookmarkEnd w:id="32"/>
    <w:bookmarkStart w:name="z46" w:id="33"/>
    <w:p>
      <w:pPr>
        <w:spacing w:after="0"/>
        <w:ind w:left="0"/>
        <w:jc w:val="both"/>
      </w:pPr>
      <w:r>
        <w:rPr>
          <w:rFonts w:ascii="Times New Roman"/>
          <w:b w:val="false"/>
          <w:i w:val="false"/>
          <w:color w:val="000000"/>
          <w:sz w:val="28"/>
        </w:rPr>
        <w:t xml:space="preserve">
      22. Кәсіби практиканы ұйымдастыру Білім туралы заңның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асырылады.</w:t>
      </w:r>
    </w:p>
    <w:bookmarkEnd w:id="33"/>
    <w:bookmarkStart w:name="z47" w:id="34"/>
    <w:p>
      <w:pPr>
        <w:spacing w:after="0"/>
        <w:ind w:left="0"/>
        <w:jc w:val="both"/>
      </w:pPr>
      <w:r>
        <w:rPr>
          <w:rFonts w:ascii="Times New Roman"/>
          <w:b w:val="false"/>
          <w:i w:val="false"/>
          <w:color w:val="000000"/>
          <w:sz w:val="28"/>
        </w:rPr>
        <w:t xml:space="preserve">
      23. Кәсіби практика ҚАЖ кәсіпорындарында жүргізіледі және оқу үрдісінде алынған білімдерін бекітуге және тәжірибелік дағдыларды алуға бағытталған. </w:t>
      </w:r>
    </w:p>
    <w:bookmarkEnd w:id="34"/>
    <w:bookmarkStart w:name="z48" w:id="35"/>
    <w:p>
      <w:pPr>
        <w:spacing w:after="0"/>
        <w:ind w:left="0"/>
        <w:jc w:val="both"/>
      </w:pPr>
      <w:r>
        <w:rPr>
          <w:rFonts w:ascii="Times New Roman"/>
          <w:b w:val="false"/>
          <w:i w:val="false"/>
          <w:color w:val="000000"/>
          <w:sz w:val="28"/>
        </w:rPr>
        <w:t xml:space="preserve">
      24. Мекемеде оқытылатын кәсіп бойынша өндірістік объектілер немесе өндірістік база болмаған жағдайда еңбек практикасы ҚАЖ мекемелерінің оқу шеберханаларында жүзеге асырылады. </w:t>
      </w:r>
    </w:p>
    <w:bookmarkEnd w:id="35"/>
    <w:bookmarkStart w:name="z49" w:id="36"/>
    <w:p>
      <w:pPr>
        <w:spacing w:after="0"/>
        <w:ind w:left="0"/>
        <w:jc w:val="both"/>
      </w:pPr>
      <w:r>
        <w:rPr>
          <w:rFonts w:ascii="Times New Roman"/>
          <w:b w:val="false"/>
          <w:i w:val="false"/>
          <w:color w:val="000000"/>
          <w:sz w:val="28"/>
        </w:rPr>
        <w:t>
      25. Практикалық сабақтар оқытушылар құрамы мен ҚАЖ мекемесі әкімшілігінің тұрақты бақылауымен жүргізіледі.</w:t>
      </w:r>
    </w:p>
    <w:bookmarkEnd w:id="36"/>
    <w:bookmarkStart w:name="z50" w:id="37"/>
    <w:p>
      <w:pPr>
        <w:spacing w:after="0"/>
        <w:ind w:left="0"/>
        <w:jc w:val="left"/>
      </w:pPr>
      <w:r>
        <w:rPr>
          <w:rFonts w:ascii="Times New Roman"/>
          <w:b/>
          <w:i w:val="false"/>
          <w:color w:val="000000"/>
        </w:rPr>
        <w:t xml:space="preserve"> 3-тарау. Мектептердің қызметін қаржымен қамтамасыз ету</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24.06.2019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38"/>
    <w:p>
      <w:pPr>
        <w:spacing w:after="0"/>
        <w:ind w:left="0"/>
        <w:jc w:val="both"/>
      </w:pPr>
      <w:r>
        <w:rPr>
          <w:rFonts w:ascii="Times New Roman"/>
          <w:b w:val="false"/>
          <w:i w:val="false"/>
          <w:color w:val="000000"/>
          <w:sz w:val="28"/>
        </w:rPr>
        <w:t>
      26. Жабдықтарды сатып алу, сондай-ақ мектептердің үй-жайларын ұстауға байланысты шығындар (коммуналдық қызмет көрсетулер, ағымдағы жөндеу және өзге де шығындар), қызмет көрсету персоналының еңбекақысын төлеу қылмыстық-атқару жүйесі мекемелерінің қаражаты есебінен жүргізіледі. Басшылық және педагогикалық қызметкерлердің, оқу-тәрбие қызметкерлерінің еңбекақысын төлеу, оқулықтарды және оқу-әдістемелік кешендерді сатып алу және жеткізу білім беруге көзделген жергілікті қаражат есебінен жүргізіледі.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