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51b5" w14:textId="f3c5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мал шаруашылығын дамытуды мемлекеттік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24 желтоқсандағы № 457 қаулысы. Ақтөбе облысының Әділет департаментінде 2014 жылғы 25 желтоқсанда № 4120 болып тіркелді. Күші жойылды - Ақтөбе облысының әкімдігінің 2015 жылғы 3 наурыздағы № 78 қаулысымен</w:t>
      </w:r>
    </w:p>
    <w:p>
      <w:pPr>
        <w:spacing w:after="0"/>
        <w:ind w:left="0"/>
        <w:jc w:val="both"/>
      </w:pPr>
      <w:bookmarkStart w:name="z4" w:id="0"/>
      <w:r>
        <w:rPr>
          <w:rFonts w:ascii="Times New Roman"/>
          <w:b w:val="false"/>
          <w:i w:val="false"/>
          <w:color w:val="ff0000"/>
          <w:sz w:val="28"/>
        </w:rPr>
        <w:t xml:space="preserve">      Ескерту. Күші жойылды - Ақтөбе облысының әкімдігінің 03.03.2015 </w:t>
      </w:r>
      <w:r>
        <w:rPr>
          <w:rFonts w:ascii="Times New Roman"/>
          <w:b w:val="false"/>
          <w:i w:val="false"/>
          <w:color w:val="000000"/>
          <w:sz w:val="28"/>
        </w:rPr>
        <w:t>№ 78</w:t>
      </w:r>
      <w:r>
        <w:rPr>
          <w:rFonts w:ascii="Times New Roman"/>
          <w:b w:val="false"/>
          <w:i w:val="false"/>
          <w:color w:val="ff0000"/>
          <w:sz w:val="28"/>
        </w:rPr>
        <w:t xml:space="preserve"> қаулысымен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2014 жылғы 19 қарашадағы № 3-1/600 "Асыл тұқымды мал шаруашылығын дамытуды, мал шаруашылығының өнімділігін және өнім сапасын арттыруды субсидиялау қағидаларын бекіту туралы" бұйрығымен бекітілген асыл тұқымды мал шаруашылығын дамытуды, мал шаруашылығы өнімінің өнімділігін және сапасын арттыруды жергілікті бюджеттерден субсидиялау қағидаларының 4, 5-тармақтарына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жеке қосалқы шаруашылықтарда мүйізді ірі қара малдың аналық мал басын қолдан ұрықтандыру жөніндегі шығындарды 100%-ға дейін өтеуге, ірі, шырынды және құрама жемшөп пен жемшөптік қоспаларын дайындау және сатып алу шығындарын арзандатуға арналған субсидиялар нормативтері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жеке қосалқы шаруашылықтарда мүйізді ірі қара малдың аналық мал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өлшемдері және талаптары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асыл тұқымды мал шаруашылығын дамытуға субсидиялар көлемдері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мал шаруашылығы өнімінің өнімділігін және сапасын арттыруға субсидиялар көлемдері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xml:space="preserve">
"Актөбе облысының ауыл шаруашылығы басқармасы" мемлекеттік мекемесі осы қаулыны "Әділет" ақпараттық-құқықтық жүйесіне орналастыруды қамтамасыз етсін. </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орынбасары М.С.Жұмағазиевке жүктелсін.</w:t>
      </w:r>
      <w:r>
        <w:br/>
      </w:r>
      <w:r>
        <w:rPr>
          <w:rFonts w:ascii="Times New Roman"/>
          <w:b w:val="false"/>
          <w:i w:val="false"/>
          <w:color w:val="000000"/>
          <w:sz w:val="28"/>
        </w:rPr>
        <w:t>
      4. 
</w:t>
      </w:r>
      <w:r>
        <w:rPr>
          <w:rFonts w:ascii="Times New Roman"/>
          <w:b w:val="false"/>
          <w:i w:val="false"/>
          <w:color w:val="000000"/>
          <w:sz w:val="28"/>
        </w:rPr>
        <w:t>
Осы қаулы алғаш ресми жарияланған күнінен кейін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Ауыл шаруашылығы министрі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А.Мамытбеков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Облыс әкімдігінің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457 қаулысымен бекітілді</w:t>
            </w:r>
          </w:p>
          <w:bookmarkEnd w:id="1"/>
        </w:tc>
      </w:tr>
    </w:tbl>
    <w:bookmarkStart w:name="z17" w:id="2"/>
    <w:p>
      <w:pPr>
        <w:spacing w:after="0"/>
        <w:ind w:left="0"/>
        <w:jc w:val="left"/>
      </w:pPr>
      <w:r>
        <w:rPr>
          <w:rFonts w:ascii="Times New Roman"/>
          <w:b/>
          <w:i w:val="false"/>
          <w:color w:val="000000"/>
        </w:rPr>
        <w:t xml:space="preserve"> 
Жеке қосалқы шаруашылықтарда мүйізді ірі қара малдың аналық мал басын қолдан ұрықтандыру жөніндегі шығындарды 100%-ға дейін өтеуге, ірі, шырынды және құрама жемшөп пен жемшөптік қоспаларын дайындау және сатып алу бойынша шығындарды арзандатуға арналған субсидиялар нормативтері</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6129"/>
        <w:gridCol w:w="648"/>
        <w:gridCol w:w="3136"/>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бағытының </w:t>
            </w:r>
            <w:r>
              <w:br/>
            </w:r>
            <w:r>
              <w:rPr>
                <w:rFonts w:ascii="Times New Roman"/>
                <w:b w:val="false"/>
                <w:i w:val="false"/>
                <w:color w:val="000000"/>
                <w:sz w:val="20"/>
              </w:rPr>
              <w:t>
атауы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бірлік</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субсидия нормативі,</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мүйізді ірі қара малдың аналық мал басын қолдан ұрықтандыруды ұйымдастыру</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шырынды және құрама жемшөп пен жемшөптік қоспаларын дайындау мен сатып алу бойынша шығындарды арзандату:</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асыл тұқымды мүйізді ірі қараның аналық мал басы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шетелден әкелінген етті бағыттағы шетел селекциясындағы асыл тұқымды мүйізді ірі қараның аналық мал басы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сауымы 5000 литрден жоғары сүтті бағыттағы асыл тұқымды мүйізді ірі қараның аналық мал басы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сауымы 5000 литрге дейінгі сүтті бағыттағы асыл тұқымды мүйізді ірі қараның аналық мал басы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тұқымын түрлендірумен қамтылған етті бағыттағы мүйізді ірі қараның аналық мал басы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категориялы бордақылау алаңдары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қойдың аналық мал басы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тұқымын түрлендірумен қамтылған қойдың аналық мал басы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жылқының аналық мал басы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түйенің аналық мал басы</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Облыс әкімдігінің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457 қаулысымен бекітілді</w:t>
            </w:r>
          </w:p>
          <w:bookmarkEnd w:id="3"/>
        </w:tc>
      </w:tr>
    </w:tbl>
    <w:bookmarkStart w:name="z18" w:id="4"/>
    <w:p>
      <w:pPr>
        <w:spacing w:after="0"/>
        <w:ind w:left="0"/>
        <w:jc w:val="left"/>
      </w:pPr>
      <w:r>
        <w:rPr>
          <w:rFonts w:ascii="Times New Roman"/>
          <w:b/>
          <w:i w:val="false"/>
          <w:color w:val="000000"/>
        </w:rPr>
        <w:t xml:space="preserve"> 
Жеке қосалқы шаруашылықтарда мүйізді ірі қара малдың аналық мал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 және талаптар</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4178"/>
        <w:gridCol w:w="6891"/>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және талаптар</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мүйізді ірі қара малдың аналық мал басын қолдан ұрықтандыруды ұйымдастыру</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Зоотехникалық және ветеринарлық-санитарлық талаптарға сәйкес келетін және жарақталған қолдан ұрықтандыру пунктерінің болуы;</w:t>
            </w:r>
            <w:r>
              <w:br/>
            </w:r>
            <w:r>
              <w:rPr>
                <w:rFonts w:ascii="Times New Roman"/>
                <w:b w:val="false"/>
                <w:i w:val="false"/>
                <w:color w:val="000000"/>
                <w:sz w:val="20"/>
              </w:rPr>
              <w:t>
2. Арнайы дайындық курстардан өткен, асыл тұқымды мал шаруашылығы субъектілерінің реестрінде тіркелген техник-ұрықтандырушылардың болуы.</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шырынды және құрама жемшөп пен жемшөптік қоспаларын дайындау және сатып алу шығындарын арзандату</w:t>
            </w:r>
            <w:r>
              <w:br/>
            </w:r>
            <w:r>
              <w:rPr>
                <w:rFonts w:ascii="Times New Roman"/>
                <w:b w:val="false"/>
                <w:i w:val="false"/>
                <w:color w:val="000000"/>
                <w:sz w:val="20"/>
              </w:rPr>
              <w:t>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Мүйізді ірі қара мал және қой аналық басының тұқымдық түрлендіруге қатысуы;</w:t>
            </w:r>
            <w:r>
              <w:br/>
            </w:r>
            <w:r>
              <w:rPr>
                <w:rFonts w:ascii="Times New Roman"/>
                <w:b w:val="false"/>
                <w:i w:val="false"/>
                <w:color w:val="000000"/>
                <w:sz w:val="20"/>
              </w:rPr>
              <w:t>
2. Мүйізді ірі қара мал және қой аналық мал басының ақпараттық сараптамалық жүйесі және ауыл шаруашылығы жануарларын бірдейлендіру базында тіркеуде болуы;</w:t>
            </w:r>
            <w:r>
              <w:br/>
            </w:r>
            <w:r>
              <w:rPr>
                <w:rFonts w:ascii="Times New Roman"/>
                <w:b w:val="false"/>
                <w:i w:val="false"/>
                <w:color w:val="000000"/>
                <w:sz w:val="20"/>
              </w:rPr>
              <w:t>
3. Жылқылар және түйелердің асыл тұқымды аналық мал басының болуы;</w:t>
            </w:r>
            <w:r>
              <w:br/>
            </w:r>
            <w:r>
              <w:rPr>
                <w:rFonts w:ascii="Times New Roman"/>
                <w:b w:val="false"/>
                <w:i w:val="false"/>
                <w:color w:val="000000"/>
                <w:sz w:val="20"/>
              </w:rPr>
              <w:t>
4. Жеткілікті көлемде сапалы мал азығының болуы.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Облыс әкімдігінің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457 қаулысымен бекітілді</w:t>
            </w:r>
          </w:p>
          <w:bookmarkEnd w:id="5"/>
        </w:tc>
      </w:tr>
    </w:tbl>
    <w:bookmarkStart w:name="z19" w:id="6"/>
    <w:p>
      <w:pPr>
        <w:spacing w:after="0"/>
        <w:ind w:left="0"/>
        <w:jc w:val="left"/>
      </w:pPr>
      <w:r>
        <w:rPr>
          <w:rFonts w:ascii="Times New Roman"/>
          <w:b/>
          <w:i w:val="false"/>
          <w:color w:val="000000"/>
        </w:rPr>
        <w:t xml:space="preserve"> 
Асыл тұқымды мал шаруашылығын дамытуға субсидия көлемдері</w:t>
      </w:r>
      <w:r>
        <w:br/>
      </w:r>
      <w:r>
        <w:rPr>
          <w:rFonts w:ascii="Times New Roman"/>
          <w:b/>
          <w:i w:val="false"/>
          <w:color w:val="000000"/>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638"/>
        <w:gridCol w:w="368"/>
        <w:gridCol w:w="2067"/>
        <w:gridCol w:w="2497"/>
        <w:gridCol w:w="368"/>
        <w:gridCol w:w="1502"/>
        <w:gridCol w:w="2068"/>
      </w:tblGrid>
      <w:tr>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атауы</w:t>
            </w: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субсидия көлемдері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көлем</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асыл тұқымды мүйізді ірі қара малдың аналық мал басына асыл тұқымдық және селекциялық жұмысты жүргізу</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тұқымдық түрлендірумен қамтылған мүйізді ірі қара малдың аналық мал басына асыл тұқымдық және селекциялық жұмысты жүргізу</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44 012</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792 208</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асыл тұқымды мүйізді ірі қара малдың аналық мал басына асыл тұқымдық және селекциялық жұмысты жүргізу</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қой басына селекциялық және асыл тұқымдық жұмысты жүргізу</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табындарда етті, сүтті және қос бағыттағы асыл тұқымды аталық бұқаларды күтіп-бағу</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130 832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мүйізді ірі қара малдың аналық мал басын қолдан ұрықтандыру</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9 853</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49 265</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өнімділік бағыттағы мүйізді ірі қара мал төлдерін импорттау, оның ішінде:</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Австралиядан, АҚШ-тан және Канададан</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селекциалық мүйізді ірі қара мал (Ресейден, Беларуссиядан және Украинадан әкелгенді қоса есептегенде)</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өнімділік бағыттағы асыл тұқымды мүйізді ірі қара мал төлдерін импорттау, оның ішінде:</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мүйізді ірі қара мал (Ресейден, Беларуссиядан және Украинадан әкелгенді қоса есептегенде)</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асыл тұқымды мүйізді ірі қара мал сатып алу</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612 612</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 сатып алу; оның ішінде:</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61 104</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2 053 573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Облыс әкімдігінің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457 қаулысымен бекітілді</w:t>
            </w:r>
          </w:p>
          <w:bookmarkEnd w:id="7"/>
        </w:tc>
      </w:tr>
    </w:tbl>
    <w:bookmarkStart w:name="z20" w:id="8"/>
    <w:p>
      <w:pPr>
        <w:spacing w:after="0"/>
        <w:ind w:left="0"/>
        <w:jc w:val="left"/>
      </w:pPr>
      <w:r>
        <w:rPr>
          <w:rFonts w:ascii="Times New Roman"/>
          <w:b/>
          <w:i w:val="false"/>
          <w:color w:val="000000"/>
        </w:rPr>
        <w:t xml:space="preserve"> 
Мал шаруашылығы өнімдерінің өнімділігін және сапасын арттыруға субсидия көлемдері</w:t>
      </w:r>
      <w:r>
        <w:br/>
      </w:r>
      <w:r>
        <w:rPr>
          <w:rFonts w:ascii="Times New Roman"/>
          <w:b/>
          <w:i w:val="false"/>
          <w:color w:val="000000"/>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771"/>
        <w:gridCol w:w="433"/>
        <w:gridCol w:w="2931"/>
        <w:gridCol w:w="3432"/>
        <w:gridCol w:w="433"/>
        <w:gridCol w:w="935"/>
        <w:gridCol w:w="434"/>
      </w:tblGrid>
      <w:tr>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атауы</w:t>
            </w:r>
            <w:r>
              <w:br/>
            </w:r>
            <w:r>
              <w:rPr>
                <w:rFonts w:ascii="Times New Roman"/>
                <w:b w:val="false"/>
                <w:i w:val="false"/>
                <w:color w:val="000000"/>
                <w:sz w:val="20"/>
              </w:rPr>
              <w:t>
 </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субсидия көлемдері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көлем</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өндірісінің құнын арзандату, оның ішінде:</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деңгей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2 138,207</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514 053,7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 өндірісінің құнын арзандату: 1 деңгей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6 475</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634 550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 өндірісінің құнын арзандату, оның ішінде:</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деңгей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өндірісінің құнын арзандату, оның ішінде:</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деңгей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171 350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 өндірісінің құнын арзандату: 3 деңгей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 өндірісінің құнын арзандату</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 өндірісінің құнын арзандату: 1 деңгей</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бұқашықтарды субсидиялаудың 1 деңгейіндегі бордақылау алаңдарына немесе операторға өткізу</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50 427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шырынды және құрама жемшөп пен жемшөптік қоспаларын дайындау және сатып алу бойынша шығындарды арзандату</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541 773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2 404 781,7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Облыс әкімдігінің қаулысына КЕЛІСІМ ПАРАҚ</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7"/>
        <w:gridCol w:w="4103"/>
      </w:tblGrid>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атауы: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мал шаруашылығын дамытуды мемлекеттік қолдау туралы</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Қаулыға қол қойылған күні, жылы: </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нөмірі: </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енгізген:</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ауыл шаруашылығы басқармасы" ММ басшысының м.а.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А.Ықылас</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бірінші орынбасары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Р.Кемалова</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орынбасары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Жұмағазиев</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орынбасары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Ғ.Есқалиев</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орынбасары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С.Нұрқатова</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 ММ басшысының м.а.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Р.Мажитов</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экономика және бюджеттік жоспарлау басқармасы" ММ басшысы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Р.Айдашева</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қаржы басқармасы" ММ басшысы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А.Давлетова </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 ММ мемлекеттік-құқықтық жұмыстар бөлімі басшысының м.а.</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Ж.Төлегенов</w:t>
            </w:r>
            <w:r>
              <w:br/>
            </w:r>
            <w:r>
              <w:rPr>
                <w:rFonts w:ascii="Times New Roman"/>
                <w:b w:val="false"/>
                <w:i w:val="false"/>
                <w:color w:val="000000"/>
                <w:sz w:val="20"/>
              </w:rPr>
              <w:t>
 </w:t>
            </w:r>
          </w:p>
        </w:tc>
      </w:tr>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 ММ бақылау және құжаттамалық қамтамасыз ету бөлімінің басшысы</w:t>
            </w:r>
            <w:r>
              <w:br/>
            </w:r>
            <w:r>
              <w:rPr>
                <w:rFonts w:ascii="Times New Roman"/>
                <w:b w:val="false"/>
                <w:i w:val="false"/>
                <w:color w:val="000000"/>
                <w:sz w:val="20"/>
              </w:rPr>
              <w:t>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Ғ.Смағұлова</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