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968d" w14:textId="7b69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мүгедектігі бар балалар қатарындағы кемтар балаларды жеке оқыту жоспары бойынша үйде оқытуға жұмсалған шығындарды өндіріп алудың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25 қыркүйектегі № 5С-34/2 шешімі. Ақмола облысының Әділет департаментінде 2014 жылғы 15 қазанда № 4398 болып тіркелді. Күші жойылды - Ақмола облысы Бурабай аудандық мәслихатының 2023 жылғы 10 қарашадағы № 8С-10/1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10.11.2023 </w:t>
      </w:r>
      <w:r>
        <w:rPr>
          <w:rFonts w:ascii="Times New Roman"/>
          <w:b w:val="false"/>
          <w:i w:val="false"/>
          <w:color w:val="ff0000"/>
          <w:sz w:val="28"/>
        </w:rPr>
        <w:t>№ 8С-10/1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Ақмола облысы Бурабай аудандық мәслихатының 28.04.2023 </w:t>
      </w:r>
      <w:r>
        <w:rPr>
          <w:rFonts w:ascii="Times New Roman"/>
          <w:b w:val="false"/>
          <w:i w:val="false"/>
          <w:color w:val="000000"/>
          <w:sz w:val="28"/>
        </w:rPr>
        <w:t>№ 8С-2/14</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Қазақстан Республикасында мүгедектігі</w:t>
      </w:r>
      <w:r>
        <w:rPr>
          <w:rFonts w:ascii="Times New Roman"/>
          <w:b w:val="false"/>
          <w:i w:val="false"/>
          <w:color w:val="000000"/>
          <w:sz w:val="28"/>
        </w:rPr>
        <w:t xml:space="preserve"> бар адамдарды әлеуметтік қорғау туралы" Қазақстан Республикасы Заңдарына,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Бурабай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04.10.2022 </w:t>
      </w:r>
      <w:r>
        <w:rPr>
          <w:rFonts w:ascii="Times New Roman"/>
          <w:b w:val="false"/>
          <w:i w:val="false"/>
          <w:color w:val="00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Бурабай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04.10.2022 </w:t>
      </w:r>
      <w:r>
        <w:rPr>
          <w:rFonts w:ascii="Times New Roman"/>
          <w:b w:val="false"/>
          <w:i w:val="false"/>
          <w:color w:val="00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Бурабай аудандық мәслихатының 04.10.2022 </w:t>
      </w:r>
      <w:r>
        <w:rPr>
          <w:rFonts w:ascii="Times New Roman"/>
          <w:b w:val="false"/>
          <w:i w:val="false"/>
          <w:color w:val="00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XXXIV (кезектен тыс)</w:t>
            </w: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Т.Жалмағамбетов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25 қыркүйектегі</w:t>
            </w:r>
            <w:r>
              <w:br/>
            </w:r>
            <w:r>
              <w:rPr>
                <w:rFonts w:ascii="Times New Roman"/>
                <w:b w:val="false"/>
                <w:i w:val="false"/>
                <w:color w:val="000000"/>
                <w:sz w:val="20"/>
              </w:rPr>
              <w:t>№ 5С-34/2 шешіміне</w:t>
            </w:r>
            <w:r>
              <w:br/>
            </w:r>
            <w:r>
              <w:rPr>
                <w:rFonts w:ascii="Times New Roman"/>
                <w:b w:val="false"/>
                <w:i w:val="false"/>
                <w:color w:val="000000"/>
                <w:sz w:val="20"/>
              </w:rPr>
              <w:t>қосымша</w:t>
            </w:r>
          </w:p>
        </w:tc>
      </w:tr>
    </w:tbl>
    <w:bookmarkStart w:name="z20" w:id="2"/>
    <w:p>
      <w:pPr>
        <w:spacing w:after="0"/>
        <w:ind w:left="0"/>
        <w:jc w:val="left"/>
      </w:pPr>
      <w:r>
        <w:rPr>
          <w:rFonts w:ascii="Times New Roman"/>
          <w:b/>
          <w:i w:val="false"/>
          <w:color w:val="000000"/>
        </w:rPr>
        <w:t xml:space="preserve">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p>
      <w:pPr>
        <w:spacing w:after="0"/>
        <w:ind w:left="0"/>
        <w:jc w:val="both"/>
      </w:pPr>
      <w:r>
        <w:rPr>
          <w:rFonts w:ascii="Times New Roman"/>
          <w:b w:val="false"/>
          <w:i w:val="false"/>
          <w:color w:val="ff0000"/>
          <w:sz w:val="28"/>
        </w:rPr>
        <w:t xml:space="preserve">
      Ескерту. Шешім қосымшамен толықтырылды - Ақмола облысы Бурабай аудандық мәслихатының 04.10.2022 </w:t>
      </w:r>
      <w:r>
        <w:rPr>
          <w:rFonts w:ascii="Times New Roman"/>
          <w:b w:val="false"/>
          <w:i w:val="false"/>
          <w:color w:val="ff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Бурабай аудандық мәслихатының 28.04.2023 </w:t>
      </w:r>
      <w:r>
        <w:rPr>
          <w:rFonts w:ascii="Times New Roman"/>
          <w:b w:val="false"/>
          <w:i w:val="false"/>
          <w:color w:val="ff0000"/>
          <w:sz w:val="28"/>
        </w:rPr>
        <w:t>№ 8С-2/14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3"/>
    <w:p>
      <w:pPr>
        <w:spacing w:after="0"/>
        <w:ind w:left="0"/>
        <w:jc w:val="both"/>
      </w:pPr>
      <w:r>
        <w:rPr>
          <w:rFonts w:ascii="Times New Roman"/>
          <w:b w:val="false"/>
          <w:i w:val="false"/>
          <w:color w:val="000000"/>
          <w:sz w:val="28"/>
        </w:rPr>
        <w:t xml:space="preserve">
      1. Осы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12"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"Бурабай ауданының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4"/>
    <w:bookmarkStart w:name="z13"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4"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15" w:id="7"/>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bookmarkStart w:name="z16" w:id="8"/>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8"/>
    <w:bookmarkStart w:name="z17" w:id="9"/>
    <w:p>
      <w:pPr>
        <w:spacing w:after="0"/>
        <w:ind w:left="0"/>
        <w:jc w:val="both"/>
      </w:pPr>
      <w:r>
        <w:rPr>
          <w:rFonts w:ascii="Times New Roman"/>
          <w:b w:val="false"/>
          <w:i w:val="false"/>
          <w:color w:val="000000"/>
          <w:sz w:val="28"/>
        </w:rPr>
        <w:t>
      7. Оқытуға жұмсаған шығындарын өндіріп алу мөлшері мүгедектігі бар әрбір балаға тоқсан сайын тоғыз айлық есептік көрсеткішке тең.</w:t>
      </w:r>
    </w:p>
    <w:bookmarkEnd w:id="9"/>
    <w:bookmarkStart w:name="z18" w:id="10"/>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