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1acb" w14:textId="f9e1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2014 жылғы 4 сәуірдегі № С-26/4 шешімі. Ақмола облысының Әділет департаментінде 2014 жылғы 4 мамырда № 4149 болып тіркелді. Күші жойылды - Ақмола облысы Шортанды аудандық мәслихатының 2016 жылғы 08 маусымдағы № С-4/3 шешімімен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аудандық мәслихатының 08.06.2016 </w:t>
      </w:r>
      <w:r>
        <w:rPr>
          <w:rFonts w:ascii="Times New Roman"/>
          <w:b w:val="false"/>
          <w:i w:val="false"/>
          <w:color w:val="ff0000"/>
          <w:sz w:val="28"/>
        </w:rPr>
        <w:t>№ С-4/3</w:t>
      </w:r>
      <w:r>
        <w:rPr>
          <w:rFonts w:ascii="Times New Roman"/>
          <w:b w:val="false"/>
          <w:i w:val="false"/>
          <w:color w:val="ff0000"/>
          <w:sz w:val="28"/>
        </w:rPr>
        <w:t xml:space="preserve"> (қол қойылған сәттен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Шортанды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А.Фурта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Г.Скирда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2014 жылғы 4 сәуірдегі № С-26/4</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Шортанды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Шортанды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(бұдан әрі - Заң)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w:t>
      </w:r>
      <w:r>
        <w:rPr>
          <w:rFonts w:ascii="Times New Roman"/>
          <w:b w:val="false"/>
          <w:i w:val="false"/>
          <w:color w:val="000000"/>
          <w:sz w:val="28"/>
        </w:rPr>
        <w:t>Заң</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Шортанды аудандық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Шортанды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келіспеушіліктер болса, әрбір мәселе бойынша дауыс беру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Шортанды ауданының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 мәслихатының сессияларына Шортанды ауданының әкімі, оның орынбасарлары, кенттер мен ауылдардың әкімдер,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Қазақстан Республикасының заңнамасында көзделген жағдайларда, аудан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19. Нормативтік құқықтық актілердің жобаларын әзірлеу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Шешімдердің жобалары және оларға қоса берілетін құжаттар облыстық мәслихатқа уәкілетті органдар - әзірлеушілермен мүдделі органдармен келісіліп, қол қойылған, мемлекеттік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20.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қарастырылатын мәселені сессия отырысының күн тәртібіне енгізу немесе пысықталу және қосымша келісу үшін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21.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23.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26.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27.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29. Шортанды ауданының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Шортанды ауданы бюджетінің жобасы бойынша ұсыныстар әзірлейді және оларды ұсыныстарды жинау мен Шортанды аудандық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 облыстық бюджетті бекіту туралы облыстық мәслихаттың шешіміне қол қойылғаннан кейін екі апта мерзімнен кешіктірмей аудандық мәслихаттың сессиясында бекітеді.</w:t>
      </w:r>
      <w:r>
        <w:br/>
      </w:r>
      <w:r>
        <w:rPr>
          <w:rFonts w:ascii="Times New Roman"/>
          <w:b w:val="false"/>
          <w:i w:val="false"/>
          <w:color w:val="000000"/>
          <w:sz w:val="28"/>
        </w:rPr>
        <w:t>
      </w:t>
      </w:r>
      <w:r>
        <w:rPr>
          <w:rFonts w:ascii="Times New Roman"/>
          <w:b w:val="false"/>
          <w:i w:val="false"/>
          <w:color w:val="000000"/>
          <w:sz w:val="28"/>
        </w:rPr>
        <w:t>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31. Шортанды ауданының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Мәслихат Шортанды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33.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Шортанды ауданы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34. Мәслихат сессия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Аудандық (мәслихат сессияларының)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35. Ақмола облыстық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36.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38.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39.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40.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41.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43.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44.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46.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47.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49.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51.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54.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55.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бюллетендер санақта есепке алынбайды.</w:t>
      </w:r>
      <w:r>
        <w:br/>
      </w:r>
      <w:r>
        <w:rPr>
          <w:rFonts w:ascii="Times New Roman"/>
          <w:b w:val="false"/>
          <w:i w:val="false"/>
          <w:color w:val="000000"/>
          <w:sz w:val="28"/>
        </w:rPr>
        <w:t>
</w:t>
      </w:r>
    </w:p>
    <w:bookmarkStart w:name="z72"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57.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58.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59.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7"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61.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62.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63.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64.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65.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 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67.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68.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