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e8c9e" w14:textId="3ee8c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Целиноград ауданының Ақмол ауылы мен ауылдық елді мекендеріндегі бағалау аймақтарының шекаралары және жер учаскелері үшін төлемақының базалық ставкаларына түзету коэффициенттерін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Целиноград аудандық мәслихатының 2014 жылғы 13 ақпандағы № 185/26-5 шешімі. Ақмола облысының Әділет департаментінде 2014 жылғы 17 наурызда № 4036 болып тіркелді. Күші жойылды - Ақмола облысы Целиноград аудандық мәслихатының 2022 жылғы 25 шілдедегі № 161/29-7 шешімімен</w:t>
      </w:r>
    </w:p>
    <w:p>
      <w:pPr>
        <w:spacing w:after="0"/>
        <w:ind w:left="0"/>
        <w:jc w:val="both"/>
      </w:pPr>
      <w:r>
        <w:rPr>
          <w:rFonts w:ascii="Times New Roman"/>
          <w:b w:val="false"/>
          <w:i w:val="false"/>
          <w:color w:val="ff0000"/>
          <w:sz w:val="28"/>
        </w:rPr>
        <w:t xml:space="preserve">
      Ескерту. Күші жойылды - Ақмола облысы Целиноград аудандық мәслихатының 25.07.2022 </w:t>
      </w:r>
      <w:r>
        <w:rPr>
          <w:rFonts w:ascii="Times New Roman"/>
          <w:b w:val="false"/>
          <w:i w:val="false"/>
          <w:color w:val="ff0000"/>
          <w:sz w:val="28"/>
        </w:rPr>
        <w:t>№ 161/29-7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2003 жылғы 20 маусымдағы Жер кодексінің 11 бабының </w:t>
      </w:r>
      <w:r>
        <w:rPr>
          <w:rFonts w:ascii="Times New Roman"/>
          <w:b w:val="false"/>
          <w:i w:val="false"/>
          <w:color w:val="000000"/>
          <w:sz w:val="28"/>
        </w:rPr>
        <w:t>1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Заңының 6 бабы 1 тармағының </w:t>
      </w:r>
      <w:r>
        <w:rPr>
          <w:rFonts w:ascii="Times New Roman"/>
          <w:b w:val="false"/>
          <w:i w:val="false"/>
          <w:color w:val="000000"/>
          <w:sz w:val="28"/>
        </w:rPr>
        <w:t>13) тармақшасына</w:t>
      </w:r>
      <w:r>
        <w:rPr>
          <w:rFonts w:ascii="Times New Roman"/>
          <w:b w:val="false"/>
          <w:i w:val="false"/>
          <w:color w:val="000000"/>
          <w:sz w:val="28"/>
        </w:rPr>
        <w:t xml:space="preserve"> сәйкес, Целиноград аудандық мәслихаты </w:t>
      </w:r>
      <w:r>
        <w:rPr>
          <w:rFonts w:ascii="Times New Roman"/>
          <w:b/>
          <w:i w:val="false"/>
          <w:color w:val="000000"/>
          <w:sz w:val="28"/>
        </w:rPr>
        <w:t>ШЕШІМ ЕТТІ:</w:t>
      </w:r>
    </w:p>
    <w:bookmarkEnd w:id="0"/>
    <w:bookmarkStart w:name="z2" w:id="1"/>
    <w:p>
      <w:pPr>
        <w:spacing w:after="0"/>
        <w:ind w:left="0"/>
        <w:jc w:val="both"/>
      </w:pPr>
      <w:r>
        <w:rPr>
          <w:rFonts w:ascii="Times New Roman"/>
          <w:b w:val="false"/>
          <w:i w:val="false"/>
          <w:color w:val="000000"/>
          <w:sz w:val="28"/>
        </w:rPr>
        <w:t xml:space="preserve">
      1. Целиноград ауданының Ақмол ауылы мен ауылдық елді мекендеріндегі бағалау аймақтарының шекаралары және жер учаскелері үшін төлемақының базалық ставкаларына түзету коэффициенттері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қосымшаларға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Целиноград аудандық</w:t>
            </w:r>
          </w:p>
          <w:p>
            <w:pPr>
              <w:spacing w:after="20"/>
              <w:ind w:left="20"/>
              <w:jc w:val="both"/>
            </w:pPr>
          </w:p>
          <w:p>
            <w:pPr>
              <w:spacing w:after="20"/>
              <w:ind w:left="20"/>
              <w:jc w:val="both"/>
            </w:pPr>
            <w:r>
              <w:rPr>
                <w:rFonts w:ascii="Times New Roman"/>
                <w:b w:val="false"/>
                <w:i/>
                <w:color w:val="000000"/>
                <w:sz w:val="20"/>
              </w:rPr>
              <w:t>мәслихаты сессиясының</w:t>
            </w:r>
          </w:p>
          <w:p>
            <w:pPr>
              <w:spacing w:after="20"/>
              <w:ind w:left="20"/>
              <w:jc w:val="both"/>
            </w:pPr>
            <w:r>
              <w:rPr>
                <w:rFonts w:ascii="Times New Roman"/>
                <w:b w:val="false"/>
                <w:i/>
                <w:color w:val="000000"/>
                <w:sz w:val="20"/>
              </w:rPr>
              <w:t>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М.Байшолақов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Целиноград аудандық</w:t>
            </w:r>
          </w:p>
          <w:p>
            <w:pPr>
              <w:spacing w:after="20"/>
              <w:ind w:left="20"/>
              <w:jc w:val="both"/>
            </w:pP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Р.Түлкібаев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Целиноград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Б.Мауленов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"Целиноград ауданының</w:t>
            </w:r>
          </w:p>
          <w:p>
            <w:pPr>
              <w:spacing w:after="20"/>
              <w:ind w:left="20"/>
              <w:jc w:val="both"/>
            </w:pPr>
          </w:p>
          <w:p>
            <w:pPr>
              <w:spacing w:after="20"/>
              <w:ind w:left="20"/>
              <w:jc w:val="both"/>
            </w:pPr>
            <w:r>
              <w:rPr>
                <w:rFonts w:ascii="Times New Roman"/>
                <w:b w:val="false"/>
                <w:i/>
                <w:color w:val="000000"/>
                <w:sz w:val="20"/>
              </w:rPr>
              <w:t>жер қатынастары бөлімі"</w:t>
            </w:r>
          </w:p>
          <w:p>
            <w:pPr>
              <w:spacing w:after="20"/>
              <w:ind w:left="20"/>
              <w:jc w:val="both"/>
            </w:pPr>
            <w:r>
              <w:rPr>
                <w:rFonts w:ascii="Times New Roman"/>
                <w:b w:val="false"/>
                <w:i/>
                <w:color w:val="000000"/>
                <w:sz w:val="20"/>
              </w:rPr>
              <w:t>мемлекеттік мекемесінің</w:t>
            </w:r>
          </w:p>
          <w:p>
            <w:pPr>
              <w:spacing w:after="20"/>
              <w:ind w:left="20"/>
              <w:jc w:val="both"/>
            </w:pPr>
            <w:r>
              <w:rPr>
                <w:rFonts w:ascii="Times New Roman"/>
                <w:b w:val="false"/>
                <w:i/>
                <w:color w:val="000000"/>
                <w:sz w:val="20"/>
              </w:rPr>
              <w:t>басшысы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А.Төлегенова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"Целиноград ауданының</w:t>
            </w:r>
          </w:p>
          <w:p>
            <w:pPr>
              <w:spacing w:after="20"/>
              <w:ind w:left="20"/>
              <w:jc w:val="both"/>
            </w:pPr>
          </w:p>
          <w:p>
            <w:pPr>
              <w:spacing w:after="20"/>
              <w:ind w:left="20"/>
              <w:jc w:val="both"/>
            </w:pPr>
            <w:r>
              <w:rPr>
                <w:rFonts w:ascii="Times New Roman"/>
                <w:b w:val="false"/>
                <w:i/>
                <w:color w:val="000000"/>
                <w:sz w:val="20"/>
              </w:rPr>
              <w:t>сәулет және қалақұрылысы</w:t>
            </w:r>
          </w:p>
          <w:p>
            <w:pPr>
              <w:spacing w:after="20"/>
              <w:ind w:left="20"/>
              <w:jc w:val="both"/>
            </w:pPr>
            <w:r>
              <w:rPr>
                <w:rFonts w:ascii="Times New Roman"/>
                <w:b w:val="false"/>
                <w:i/>
                <w:color w:val="000000"/>
                <w:sz w:val="20"/>
              </w:rPr>
              <w:t>бөлімі" мемлекеттік мекемесінің</w:t>
            </w:r>
          </w:p>
          <w:p>
            <w:pPr>
              <w:spacing w:after="20"/>
              <w:ind w:left="20"/>
              <w:jc w:val="both"/>
            </w:pPr>
            <w:r>
              <w:rPr>
                <w:rFonts w:ascii="Times New Roman"/>
                <w:b w:val="false"/>
                <w:i/>
                <w:color w:val="000000"/>
                <w:sz w:val="20"/>
              </w:rPr>
              <w:t>басшысы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Ж.Нұрқасымов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Целиноград аудандық</w:t>
            </w:r>
            <w:r>
              <w:br/>
            </w:r>
            <w:r>
              <w:rPr>
                <w:rFonts w:ascii="Times New Roman"/>
                <w:b w:val="false"/>
                <w:i w:val="false"/>
                <w:color w:val="000000"/>
                <w:sz w:val="20"/>
              </w:rPr>
              <w:t>мәслихатының 2014 жылғы</w:t>
            </w:r>
            <w:r>
              <w:br/>
            </w:r>
            <w:r>
              <w:rPr>
                <w:rFonts w:ascii="Times New Roman"/>
                <w:b w:val="false"/>
                <w:i w:val="false"/>
                <w:color w:val="000000"/>
                <w:sz w:val="20"/>
              </w:rPr>
              <w:t>13 ақпандағы № 185/26-5</w:t>
            </w:r>
            <w:r>
              <w:br/>
            </w:r>
            <w:r>
              <w:rPr>
                <w:rFonts w:ascii="Times New Roman"/>
                <w:b w:val="false"/>
                <w:i w:val="false"/>
                <w:color w:val="000000"/>
                <w:sz w:val="20"/>
              </w:rPr>
              <w:t>шешіміне 1-қосымша</w:t>
            </w:r>
          </w:p>
        </w:tc>
      </w:tr>
    </w:tbl>
    <w:bookmarkStart w:name="z5" w:id="3"/>
    <w:p>
      <w:pPr>
        <w:spacing w:after="0"/>
        <w:ind w:left="0"/>
        <w:jc w:val="left"/>
      </w:pPr>
      <w:r>
        <w:rPr>
          <w:rFonts w:ascii="Times New Roman"/>
          <w:b/>
          <w:i w:val="false"/>
          <w:color w:val="000000"/>
        </w:rPr>
        <w:t xml:space="preserve"> Целиноград ауданының Ақмол ауылындағы бағалау аймақтарының шекаралары және жер учаскелері үшін төлемақының базалық ставкаларына түзету коэффициенттері</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 үшін төлемақының базалық ставкаларына түзету коэффициенттері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 шекарасының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 Ақмол ауылының орталық бөлігінде орналасқан. Солтүстік-батыс жақтан аймақ шекарасы "Астана-Қорғалжын" қатынасындағы автокөлік жолы бойынша өтеді. Солтүстік шығыс жағынан шекара "Алжир" мемлекеттік коммуналдық қазыналық кәсіпорнының, № 5 орта мектебінің, "Қазақтелеком" акционерлік қоғамының солтүстік-шығыс шекараларынан өтетін жылу беру жүйесі бойынан, 2-шағын ауданының оңтүстік-батыс шекарасынан Жалаңаш көліне дейін өтеді. Шығыс жағынан аймақ шекарасы Жалаңаш өзенінің бойынан өтеді. Оңтүстік жағынан шекара Ш.Исенов көшесі бойынша "Акмола-Феникс Плюс" жауапкершілігі шектеулі серіктестігі жер телімдерінің шекарасы бойынша өтеді. Гараж кооперативін қосу арқылы саябақ аймағына дейін. Оңтүстік-шығыс жағынан шекара тұрғын массивін қосу арқылы оңтүстікке қарай саябақ аймағының жолы бойынша, солтүстікке қарай "Өрт сөндіру қызметі" мемлекеттік мекемесі учаскесіне солтүстікке қарай орналасқан бұрынғы бақ шаруашылығы бірлестігі жерлерін қосу арқылы "Астана-Дор-Строй" жауапкершілігі шектеулі серіктестігіне солтүстікке қарай жол бойынша өтеді.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 Ақмол ауылының солтүстік бөлігінде орналасқан. Солтүстік бөлікте шекара "Астана-Қорғалжын" автожолы бойынша өтеді және одан тыс жердегі "Қалалық жылжымайтын мүлік" мемлекеттік мекемесі, сондай-ақ "Қазақстан Республикасы Ішкі істер министрлігі Ақмола облысы Ішкі істер департаментінің Целиноград ауданының ішкі істер бөлімі" мемлекеттік мекемесінің нысандарын қосады. Шығыс бөлігінде аймақ шекарасы демалыс аймағын қосу арқылы бас жоспармен жобаланған 3-шағын ауданы мен Жалаңаш көлінің шекарасы бойынша өтеді. Аймақтың оңтүстік-батыс шекарасы 2-шағын ауданы бойынан өтетін жылу беру жүйесі бойынша, № 5 орта мектебі мен "Жұлдыз" балабақшасы арасында, "Алжир" мемлекеттік коммуналдық қазыналық кәсіпорнынан "Астана-Қорғалжын" автожолына дейінгі шекаралар бойынан өтеді.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 Ақмол ауылының оңтүстік бөлігінде орналасқан. Солтүстік-шығыс бөлігінде шекара "Астана-Қорғалжын" автожолының бойынан өтеді. Солтүстік бөлігінде бірінші аймақпен шекараласады, шығысында Жалаңаш көлінің бойынан өтеді. Оңтүстік және оңтүстік-шығыс бөлігінде автожол бойынша өтеді және "Акмола-Феникс Плюс" жауапкершілігі шектеулі серіктестігінің, "Ақмола пайдалану бөлімі" мемлекеттік мекемесінің, тазарту құрылыстары жерлерін қосады.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Целиноград аудандық</w:t>
            </w:r>
            <w:r>
              <w:br/>
            </w:r>
            <w:r>
              <w:rPr>
                <w:rFonts w:ascii="Times New Roman"/>
                <w:b w:val="false"/>
                <w:i w:val="false"/>
                <w:color w:val="000000"/>
                <w:sz w:val="20"/>
              </w:rPr>
              <w:t>мәслихатының 2014 жылғы</w:t>
            </w:r>
            <w:r>
              <w:br/>
            </w:r>
            <w:r>
              <w:rPr>
                <w:rFonts w:ascii="Times New Roman"/>
                <w:b w:val="false"/>
                <w:i w:val="false"/>
                <w:color w:val="000000"/>
                <w:sz w:val="20"/>
              </w:rPr>
              <w:t>13 ақпандағы № 185/26-5</w:t>
            </w:r>
            <w:r>
              <w:br/>
            </w:r>
            <w:r>
              <w:rPr>
                <w:rFonts w:ascii="Times New Roman"/>
                <w:b w:val="false"/>
                <w:i w:val="false"/>
                <w:color w:val="000000"/>
                <w:sz w:val="20"/>
              </w:rPr>
              <w:t>шешіміне 2-ші қосымша</w:t>
            </w:r>
          </w:p>
        </w:tc>
      </w:tr>
    </w:tbl>
    <w:bookmarkStart w:name="z7" w:id="4"/>
    <w:p>
      <w:pPr>
        <w:spacing w:after="0"/>
        <w:ind w:left="0"/>
        <w:jc w:val="left"/>
      </w:pPr>
      <w:r>
        <w:rPr>
          <w:rFonts w:ascii="Times New Roman"/>
          <w:b/>
          <w:i w:val="false"/>
          <w:color w:val="000000"/>
        </w:rPr>
        <w:t xml:space="preserve"> Целиноград ауданының ауылдық елді мекендеріндегі бағалау аймақтарының шекаралары және жер учаскелері үшін төлемақының базалық ставкаларына түзету коэффициенттері</w:t>
      </w:r>
    </w:p>
    <w:bookmarkEnd w:id="4"/>
    <w:p>
      <w:pPr>
        <w:spacing w:after="0"/>
        <w:ind w:left="0"/>
        <w:jc w:val="both"/>
      </w:pPr>
      <w:r>
        <w:rPr>
          <w:rFonts w:ascii="Times New Roman"/>
          <w:b w:val="false"/>
          <w:i w:val="false"/>
          <w:color w:val="ff0000"/>
          <w:sz w:val="28"/>
        </w:rPr>
        <w:t xml:space="preserve">
      Ескерту. 2-қосымша жаңа редакцияда - Ақмола облысы Целиноград аудандық мәслихатының 17.03.2020 </w:t>
      </w:r>
      <w:r>
        <w:rPr>
          <w:rFonts w:ascii="Times New Roman"/>
          <w:b w:val="false"/>
          <w:i w:val="false"/>
          <w:color w:val="ff0000"/>
          <w:sz w:val="28"/>
        </w:rPr>
        <w:t>№ 389/58-6</w:t>
      </w:r>
      <w:r>
        <w:rPr>
          <w:rFonts w:ascii="Times New Roman"/>
          <w:b w:val="false"/>
          <w:i w:val="false"/>
          <w:color w:val="ff0000"/>
          <w:sz w:val="28"/>
        </w:rPr>
        <w:t xml:space="preserve"> (ресми жарияланған күнінен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 үшін төлемақының базалық ставкаларына түзету коэффициенттері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Аймаққа кіретін ауылдық елді мекендердің атауы (ауылдық округтер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01-011-009 Нұресіл ауылы (Нұресіл ауылдық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01-011-015 Қараөткел ауылы (Қараөткел ауылдық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01-011-016 Қосшы ауылы (Қосшы ауылдық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01-011-034 (-035) Қабанбай батыр ауылы (Қабанбай батыр ауылдық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01-011-046 Софиевка ауылы (Софиевка ауылдық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01-011-002 Арайлы ауылы (Арайлы ауылдық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01-011-068 Талапкер ауылы (Талапкер ауылдық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01-011-069 Қоянды ауылы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01-011-023 Өтеміс ауылы (Ақмол ауылдық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01-011-033 Рахымжан Қошқарбаев ауылы (Рахымжан Қошқарбаев ауылдық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01-011-070 Қаражар ауылы (Қараөткел ауылдық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01-011-081 Қызылжар ауылы (Қабанбай батыр ауылдық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01-011-085 Шұбар ауылы (Қызыл суат ауылдық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01-011-064 Раздольное ауылы (Нұресіл ауылдық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01-011-072 Тайтөбе ауылы (Қосшы ауылдық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01-011-057 Төңкеріс ауылы (Арайлы ауылдық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01-011-060 Ынтымақ ауылы (Арайлы ауылдық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01-011-010 Қажымұқан ауылы (Талапкер ауылдық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01-011-086 Қызыл суат ауылы (Қызыл суат ауылдық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01-011-088 Аққайың ауылы (Қызыл суат ауылдық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01-011-065 Жаңа Жайнақ ауылы (Нұресіл ауылдық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01-011-059 Жайнақ станциясы (Арайлы ауылдық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01-011-091 Ыбырай Алтынсарин ауылы (Талапкер ауылдық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01-011-080 Нұра ауылы (Қабанбай батыр ауылдық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01-011-077 Преображенка ауылы (Рахымжан Қошқарбаев ауылдық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01-011-075 Қаратомар ауылы (Шалқар ауылдық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01-011-071 Жаңажол ауылы (Қараөткел ауылдық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01-011-082 Сарыадыр ауылы (Қабанбай батыр ауылдық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01-011-089 Жабай ауылы (Софиевка ауылдық округі)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01-011-027 Оразақ ауылы (Оразақ ауылдық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01-011-028 Шалқар ауылы (Шалқар ауылдық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01-011-076 Мәншүк ауылы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01-011-007 Жаңаесіл ауылы (Жаңаесіл ауылдық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01-011-061 Родина ауылы (Родина ауылдық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01-011-055 Тасты ауылы (Тасты ауылдық округі)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01-011-047 Приречное ауылы (Приречный ауылдық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01-011-031 Жалғызқұдық ауылы (Жарлыкөл ауылдық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01-011-073 Бірлік ауылы (Оразақ ауылдық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01-011-074 Отаутүскен ауылы (Шалқар ауылдық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01-011-001 Қараменді батыр ауылы (Жаңаесіл ауылдық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01-011-003 Тастақ станциясы (Тасты ауылдық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01-011-058 Қосшоқы станциясы (Арайлы ауылдық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01-011-006 Садовое ауылы (Родина ауылдық округі)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01-011-063 Мортық ауылы (Жаңаесіл ауылдық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01-011-062 Зеленый Гай ауылы (Родина ауылдық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01-011-056 Ақмешіт ауылы (Тасты ауылдық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01-011-090 Опан ауылы (Приречный ауылдық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01-011-036 Сарыкөл ауылы (Рахымжан Қошқарбаев ауылдық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01-011-030 Жарлыкөл ауылы (Жарлыкөл ауылдық округі)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