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3631" w14:textId="08f3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ауданының бөлек жергілікті қоғамдастық жиындарын өткізудің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аудандық мәслихатының 2014 жылғы 28 ақпандағы № С-27/5 шешімі. Ақмола облысының Әділет департаментінде 2014 жылғы 31 наурызда № 4060 болып тіркелді. Күші жойылды - Ақмола облысы Еңбекшілдер аудандық мәслихатының 2017 жылғы 13 наурыздағы № С-10/3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Еңбекшілдер аудандық мәслихатының 13.03.2017 </w:t>
      </w:r>
      <w:r>
        <w:rPr>
          <w:rFonts w:ascii="Times New Roman"/>
          <w:b w:val="false"/>
          <w:i w:val="false"/>
          <w:color w:val="ff0000"/>
          <w:sz w:val="28"/>
        </w:rPr>
        <w:t>№ 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Республикасының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Еңбекшілдер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Еңбекшілдер ауданының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Ө.Рақымжанов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Еңбекшілдер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А.Садуақасұлы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 № С-27/5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Еңбекшілдер ауданының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Еңбекшілдер ауданының бөлек жергілікті қоғамдастық жиындарын өткізудің осы қағидасы (бұдан әрі – қағида) "Қазақстан Республикасындағы жергілікті мемлекеттік басқару және өзін-өзі басқару туралы" 2001 жылғы 23 қаңтардағы Қазақстан Республикасының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1106,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Еңбекшілдер ауданының, ауылдардың, ауылдық округтердің, Степняк қаласы көшесінің, көппәтерлі тұрғын үйдің бөлек жергілікті қоғамдастық жиындарын өткізудің және тұрғындары өкілдерінің санын айқындау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Еңбекшілдер ауданының Степняк қаласының, ауылдардың, ауылдық округтердің аумағындағы ауылдың, көшенің, көппәтерлі тұрғын үй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Бөлек жиынды Степняк қаласының, ауылдың, ауылдық округтің әкімі шақырады.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Еңбекшілдер ауданы әкімінің жергілікті қоғамдастық жиынын өткізуге оң шешімі бар болған жағдайда бөлек жиынды өткізуге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Жергілікті қоғамдастық халқы бөлек жиындардың шақырылу уақыты, орны және талқыланатын мәселелер туралы аудандық "Жаңа дәуір - Сельская новь" газеті арқылы олар өткізілетін күнге дейін күнтізбелік он күннен кешіктірілмей хабардар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Ауыл, көше, көппәтерлі тұрғын үй шегінде бөлек жиынды өткізуді Степняк қаласының, ауылдың және ауылдық округтің әкімі ұйымдастырады.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Бөлек жиынды Степняк қаласының, ауыл, ауылдық округ әкімі немесе ол уәкілеттік берген тұлға ашады.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Степняк қаласының, ауыл, ауылдық округ әкімі немесе ол уәкілеттік берген тұлға бөлек жиынның төрағасы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Бөлек жиынның хаттамасын рәсімдеу үшін ашық дауыспен хатшы сайланады.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Жергілікті қоғамдастық жиынына қатысу үшін ауыл, көше, көппәтерлі тұрғын үй тұрғындары өкілдерінің кандидатураларын Степняк қаласының, ауылдың және ауылдық округтің аумағындағы ауылдың, көшенің, көппәтерлі тұрғын үй тұрғындарының жалпы санының 5 % мөлшерінде ұсынады. Жергілікті қоғамдастық жиыны мен жергілікті қоғамдастық жиналысына кәмелетке толмаған адамдардың, сот әрекетке қабілетсіз деп таныған адамдардың, сондай-ақ сот үкімімен бас бостандығынан айыру орындарындағы адамдардың қатысуға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Бөлек жиында хаттама жүргізіледі, оған төраға мен хатшы қол қояды және оны Степняк қаласының, ауыл және ауылдық округ әкімінің аппаратына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