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f91f" w14:textId="847f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тұратын аз қамтамасыз етілген отбасыларға (азаматтарға) тұрғын үй көмегін көрсету қағидасы" Бұланды аудандық мәслихатының 2013 жылғы 26 сәуірдегі № 5С-16/5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2014 жылғы 12 қарашадағы № 5С-33/2 шешімі. Ақмола облысының Әділет департаментінде 2014 жылғы 9 желтоқсанда № 4500 болып тіркелді. Күші жойылды - Ақмола облысы Бұланды аудандық мәслихатының 2015 жылғы 20 ақпандағы № 5С-35/2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20.02.2015 № 5С-35/2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«Бұланды ауданында тұратын аз қамтамасыз етілген отбасыларға (азаматтарға) тұрғын үй көмегін көрсету қағидасы» Бұланды аудандық мәслихатының 2013 жылғы 26 сәуірдегі № 5С-16/5 (Нормативтік құқықтық актілерді мемлекеттік тіркеу тізілімінде № 3753 тіркелген, 2013 жылғы 7 маусымда «Бұланды таңы» газетінде және 2013 жылғы 7 маусымда «Вести Бұланды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Бұланды ауданында тұратын аз қамтамасыз етілген отбасыларға азаматтарға) тұрғын үй көмегін көрсету қағидасы </w:t>
      </w:r>
      <w:r>
        <w:rPr>
          <w:rFonts w:ascii="Times New Roman"/>
          <w:b w:val="false"/>
          <w:i w:val="false"/>
          <w:color w:val="000000"/>
          <w:sz w:val="28"/>
        </w:rPr>
        <w:t>кіріспе</w:t>
      </w:r>
      <w:r>
        <w:rPr>
          <w:rFonts w:ascii="Times New Roman"/>
          <w:b w:val="false"/>
          <w:i w:val="false"/>
          <w:color w:val="000000"/>
          <w:sz w:val="28"/>
        </w:rPr>
        <w:t xml:space="preserve"> сөзбасы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Бұланды ауданында тұратын аз қамтамасыз етілген отбасыларға (азаматтарға) тұрғын үй көмегін көрсету қағидасы (бұдан әрі - Қағида) «Тұрғын үй қатынастары туралы» 1997 жылғы 16 сәуірдегі Қазақстан Республикасы Заңының 97-бабына, «Қазақстан Республикасындағы жергілікті мемлекеттік басқару және өзін-өзі басқару туралы» 2001 жылғы 23 қаңтардағы Қазақстан Республикасы Заңының 6-бабына, Қазақстан Республикасы Үкіметінің 2009 жылғы 30 желтоқсандағы № 2314 қаулысымен бекітілген, Тұрғын үй көмегін көрсету ережесіне, Қазақстан Республикасы Үкіметінің 2014 жылғы 5 наурыздағы № 185 қаулысымен бекітілген, «Тұрғын үй көмегін тағайындау» мемлекеттік қызмет стандартына,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әзірленді және Бұланды ауданында тұратын аз қамтамасыз етілген отбасыларға (азаматтарға) тұрғын үй көмегін көрсету мөлшерін және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«10.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тармақтары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33-сессияның төрағасы                      Б.Қажақанов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Қ.Испергенов</w:t>
      </w:r>
      <w:r>
        <w:br/>
      </w:r>
      <w:r>
        <w:rPr>
          <w:rFonts w:ascii="Times New Roman"/>
          <w:b w:val="false"/>
          <w:i w:val="false"/>
          <w:color w:val="000000"/>
          <w:sz w:val="28"/>
        </w:rPr>
        <w:t>
</w:t>
      </w:r>
      <w:r>
        <w:rPr>
          <w:rFonts w:ascii="Times New Roman"/>
          <w:b w:val="false"/>
          <w:i/>
          <w:color w:val="000000"/>
          <w:sz w:val="28"/>
        </w:rPr>
        <w:t>      12 қараша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