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5f43" w14:textId="1bb5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2014 жылғы 2 қыркүйектегі № 294 қаулысы. Ақмола облысының Әділет департаментінде 2014 жылғы 2 қазанда № 4379 болып тіркелді. Күші жойылды - Ақмола облысы Астрахан ауданы әкімдігінің 2015 жылғы 23 сәуірдегі № 94 қаулысымен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ауданы әкімдігінің 23.04.2015 </w:t>
      </w:r>
      <w:r>
        <w:rPr>
          <w:rFonts w:ascii="Times New Roman"/>
          <w:b w:val="false"/>
          <w:i w:val="false"/>
          <w:color w:val="ff0000"/>
          <w:sz w:val="28"/>
        </w:rPr>
        <w:t>№ 94</w:t>
      </w:r>
      <w:r>
        <w:rPr>
          <w:rFonts w:ascii="Times New Roman"/>
          <w:b w:val="false"/>
          <w:i w:val="false"/>
          <w:color w:val="ff0000"/>
          <w:sz w:val="28"/>
        </w:rPr>
        <w:t xml:space="preserve"> (қол қойылған күннен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Астрахан ауданы әкімінің орынбасары Н.Қ.Сейіловқа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2014 жылғы 2 қыркүйектегі № 294</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1) орта білім;</w:t>
            </w:r>
            <w:r>
              <w:br/>
            </w:r>
            <w:r>
              <w:rPr>
                <w:rFonts w:ascii="Times New Roman"/>
                <w:b w:val="false"/>
                <w:i w:val="false"/>
                <w:color w:val="000000"/>
                <w:sz w:val="20"/>
              </w:rPr>
              <w:t>
2) мектепке дейінгі тәрбиелеу және оқыту;</w:t>
            </w:r>
            <w:r>
              <w:br/>
            </w:r>
            <w:r>
              <w:rPr>
                <w:rFonts w:ascii="Times New Roman"/>
                <w:b w:val="false"/>
                <w:i w:val="false"/>
                <w:color w:val="000000"/>
                <w:sz w:val="20"/>
              </w:rPr>
              <w:t>
3) жоғары, техникалық және кәсіптік білім саласындағы қызметтерді ұйымдастыруға арналған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қайырымдылық және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басқаларға арналған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