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0cc5" w14:textId="4d30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2014 жылғы 14 наурыздағы № А-3/506 қаулысы. Ақмола облысының Әділет департаментінде 2014 жылғы 11 сәуірде № 4086 болып тіркелді. Күші жойылды - Ақмола облысы Көкшетау қаласы әкімдігінің 2016 жылғы 21 сәуірдегі № А-4/878 қаулысымен</w:t>
      </w:r>
    </w:p>
    <w:p>
      <w:pPr>
        <w:spacing w:after="0"/>
        <w:ind w:left="0"/>
        <w:jc w:val="left"/>
      </w:pPr>
      <w:r>
        <w:rPr>
          <w:rFonts w:ascii="Times New Roman"/>
          <w:b w:val="false"/>
          <w:i w:val="false"/>
          <w:color w:val="ff0000"/>
          <w:sz w:val="28"/>
        </w:rPr>
        <w:t xml:space="preserve">      Ескерту. Күші жойылды - Ақмола облысы Көкшетау қаласы әкімдігінің 21.04.2016 </w:t>
      </w:r>
      <w:r>
        <w:rPr>
          <w:rFonts w:ascii="Times New Roman"/>
          <w:b w:val="false"/>
          <w:i w:val="false"/>
          <w:color w:val="ff0000"/>
          <w:sz w:val="28"/>
        </w:rPr>
        <w:t>№ А-4/878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w:t>
      </w:r>
      <w:r>
        <w:rPr>
          <w:rFonts w:ascii="Times New Roman"/>
          <w:b w:val="false"/>
          <w:i w:val="false"/>
          <w:color w:val="000000"/>
          <w:sz w:val="28"/>
        </w:rPr>
        <w:t xml:space="preserve"> негізінде,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"Көкшетау қаласының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Көкшетау қаласы әкімінің орынбасары А.Б.Омароваға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Әдiлет департаментiнде мемлекеттiк тiркелген күннен бастап күшiне енедi және ресми жарияланған күннен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Ж.Жұмағұлов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2014 жылғы 14 наурыздағы</w:t>
            </w:r>
            <w:r>
              <w:br/>
            </w:r>
            <w:r>
              <w:rPr>
                <w:rFonts w:ascii="Times New Roman"/>
                <w:b w:val="false"/>
                <w:i w:val="false"/>
                <w:color w:val="000000"/>
                <w:sz w:val="20"/>
              </w:rPr>
              <w:t>№ А-3/506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"Көкшетау қаласының ветеринария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"Көкшетау қаласының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"Көкшетау қаласының ветеринария бөлімі" мемлекеттік мекемесінің Көкшетау қаласы әкімдігінің жанындағы "Көкше-Ветсервис" шаруашылық жүргізу құқығындағы мемлекеттік коммуналдық кәсіпорны ведомствосы бар.</w:t>
      </w:r>
      <w:r>
        <w:br/>
      </w:r>
      <w:r>
        <w:rPr>
          <w:rFonts w:ascii="Times New Roman"/>
          <w:b w:val="false"/>
          <w:i w:val="false"/>
          <w:color w:val="000000"/>
          <w:sz w:val="28"/>
        </w:rPr>
        <w:t>
      </w:t>
      </w:r>
      <w:r>
        <w:rPr>
          <w:rFonts w:ascii="Times New Roman"/>
          <w:b w:val="false"/>
          <w:i w:val="false"/>
          <w:color w:val="000000"/>
          <w:sz w:val="28"/>
        </w:rPr>
        <w:t xml:space="preserve">3. "Көкшетау қаласының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"Көкшетау қаласының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"Көкшетау қаласының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"Көкшетау қаласының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"Көкшетау қаласының ветеринария бөлімі" мемлекеттік мекемесі өз құзыретінің мәселелері бойынша заңнамада белгіленген тәртіппен "Көкшетау қаласының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"Көкшетау қаласының ветеринария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020000 Ақмола облысы, Көкшетау қаласы, Абай көшесі, 142 А үй, 1 пәтер.</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"Көкшетау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"Көкшетау қаласының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"Көкшетау қаласының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"Көкшетау қаласының ветеринария бөлімі" мемлекеттік мекемесіне кәсіпкерлік субъектілерімен "Көкшетау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"Көкшетау қаласының ветеринария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"Көкшетау қаласының ветеринария бөлімі" мемлекеттік мекемесінің миссиясы жануарлардың аса қауіпті ауруларынан және энзоотиялық ауруларынан ветеринариялық қолайлылық негізінде Көкшетау қаласының азық–түлік қауіпсіздігін қамтамасыз ету.</w:t>
      </w:r>
      <w:r>
        <w:br/>
      </w:r>
      <w:r>
        <w:rPr>
          <w:rFonts w:ascii="Times New Roman"/>
          <w:b w:val="false"/>
          <w:i w:val="false"/>
          <w:color w:val="000000"/>
          <w:sz w:val="28"/>
        </w:rPr>
        <w:t>
      </w:t>
      </w:r>
      <w:r>
        <w:rPr>
          <w:rFonts w:ascii="Times New Roman"/>
          <w:b w:val="false"/>
          <w:i w:val="false"/>
          <w:color w:val="000000"/>
          <w:sz w:val="28"/>
        </w:rPr>
        <w:t>15. "Көкшетау қаласының ветеринария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даму үстіндегі нарықтық қатынас жағдайында аграрлық сектор экспорттық мүмкіндіктерін көтеру;</w:t>
      </w:r>
      <w:r>
        <w:br/>
      </w:r>
      <w:r>
        <w:rPr>
          <w:rFonts w:ascii="Times New Roman"/>
          <w:b w:val="false"/>
          <w:i w:val="false"/>
          <w:color w:val="000000"/>
          <w:sz w:val="28"/>
        </w:rPr>
        <w:t>
      </w:t>
      </w:r>
      <w:r>
        <w:rPr>
          <w:rFonts w:ascii="Times New Roman"/>
          <w:b w:val="false"/>
          <w:i w:val="false"/>
          <w:color w:val="000000"/>
          <w:sz w:val="28"/>
        </w:rPr>
        <w:t>2) Көкшетау қаласының стратегиялық жоспарлары мен жекелеген бағдарламаларын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актілермен белгіленген міндеттерді шешу;</w:t>
      </w:r>
      <w:r>
        <w:br/>
      </w:r>
      <w:r>
        <w:rPr>
          <w:rFonts w:ascii="Times New Roman"/>
          <w:b w:val="false"/>
          <w:i w:val="false"/>
          <w:color w:val="000000"/>
          <w:sz w:val="28"/>
        </w:rPr>
        <w:t>
      </w:t>
      </w:r>
      <w:r>
        <w:rPr>
          <w:rFonts w:ascii="Times New Roman"/>
          <w:b w:val="false"/>
          <w:i w:val="false"/>
          <w:color w:val="000000"/>
          <w:sz w:val="28"/>
        </w:rPr>
        <w:t>4) жануарларды аурулардан қорғау және оларды емдеу;</w:t>
      </w:r>
      <w:r>
        <w:br/>
      </w:r>
      <w:r>
        <w:rPr>
          <w:rFonts w:ascii="Times New Roman"/>
          <w:b w:val="false"/>
          <w:i w:val="false"/>
          <w:color w:val="000000"/>
          <w:sz w:val="28"/>
        </w:rPr>
        <w:t>
      </w:t>
      </w:r>
      <w:r>
        <w:rPr>
          <w:rFonts w:ascii="Times New Roman"/>
          <w:b w:val="false"/>
          <w:i w:val="false"/>
          <w:color w:val="000000"/>
          <w:sz w:val="28"/>
        </w:rPr>
        <w:t>5)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6)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7) жеке және заңды тұлғалар ветеринария саласындағы қызметті жүзеге асыру барысында қоршаған ортаны ластаудың алдын-алу және оны жою;</w:t>
      </w:r>
      <w:r>
        <w:br/>
      </w:r>
      <w:r>
        <w:rPr>
          <w:rFonts w:ascii="Times New Roman"/>
          <w:b w:val="false"/>
          <w:i w:val="false"/>
          <w:color w:val="000000"/>
          <w:sz w:val="28"/>
        </w:rPr>
        <w:t>
      </w:t>
      </w:r>
      <w:r>
        <w:rPr>
          <w:rFonts w:ascii="Times New Roman"/>
          <w:b w:val="false"/>
          <w:i w:val="false"/>
          <w:color w:val="000000"/>
          <w:sz w:val="28"/>
        </w:rPr>
        <w:t>8) "Көкшетау қаласының ветеринария бөлімі" мемлекеттік мекемесінің құзыретіне қатысты сұрақтар бойынша жоғары тұратын ұйымдарға есеп және ақпараттар ұсыну;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қарастырылған басқа да құқықтары.</w:t>
      </w:r>
      <w:r>
        <w:br/>
      </w:r>
      <w:r>
        <w:rPr>
          <w:rFonts w:ascii="Times New Roman"/>
          <w:b w:val="false"/>
          <w:i w:val="false"/>
          <w:color w:val="000000"/>
          <w:sz w:val="28"/>
        </w:rPr>
        <w:t>
      </w:t>
      </w:r>
      <w:r>
        <w:rPr>
          <w:rFonts w:ascii="Times New Roman"/>
          <w:b w:val="false"/>
          <w:i w:val="false"/>
          <w:color w:val="000000"/>
          <w:sz w:val="28"/>
        </w:rPr>
        <w:t>16. "Көкшетау қаласының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10)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12)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13)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14)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15)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17)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18)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19)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20)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21)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22)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23)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24)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25)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26)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27)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Ақмола облысы Көкшетау қаласы әкімдігінің 23.02.2015 </w:t>
      </w:r>
      <w:r>
        <w:rPr>
          <w:rFonts w:ascii="Times New Roman"/>
          <w:b w:val="false"/>
          <w:i w:val="false"/>
          <w:color w:val="ff0000"/>
          <w:sz w:val="28"/>
        </w:rPr>
        <w:t>№ А-2/225</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17. "Көкшетау қаласының ветеринария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сұрауға және алуға;</w:t>
      </w:r>
      <w:r>
        <w:br/>
      </w:r>
      <w:r>
        <w:rPr>
          <w:rFonts w:ascii="Times New Roman"/>
          <w:b w:val="false"/>
          <w:i w:val="false"/>
          <w:color w:val="000000"/>
          <w:sz w:val="28"/>
        </w:rPr>
        <w:t>
      </w:t>
      </w:r>
      <w:r>
        <w:rPr>
          <w:rFonts w:ascii="Times New Roman"/>
          <w:b w:val="false"/>
          <w:i w:val="false"/>
          <w:color w:val="000000"/>
          <w:sz w:val="28"/>
        </w:rPr>
        <w:t>2) Қазақстан Республикасының ветеринария саласындағы заңдары нормаларының орындалуын тексеру, сондай-ақ ветеринария саласындағы жеке және заңды тұлғалардың қызметi туралы ақпарат алу мақсатында мемлекеттiк ветеринариялық-санитариялық бақылау және қадағалау объектiлерiне Қазақстан Республикасының заңнамасында белгiленген тәртiппен кедергiсiз (қызмет куәлiгiн көрсетiп) кiруiне;</w:t>
      </w:r>
      <w:r>
        <w:br/>
      </w:r>
      <w:r>
        <w:rPr>
          <w:rFonts w:ascii="Times New Roman"/>
          <w:b w:val="false"/>
          <w:i w:val="false"/>
          <w:color w:val="000000"/>
          <w:sz w:val="28"/>
        </w:rPr>
        <w:t>
      </w:t>
      </w:r>
      <w:r>
        <w:rPr>
          <w:rFonts w:ascii="Times New Roman"/>
          <w:b w:val="false"/>
          <w:i w:val="false"/>
          <w:color w:val="000000"/>
          <w:sz w:val="28"/>
        </w:rPr>
        <w:t>3) мемлекеттiк ветеринариялық-санитариялық бақылау және қадағалау объектiлерiне диагностика немесе ветеринариялық-санитариялық сараптама жасау үшiн, зерттеу жүргiзу мерзiмi туралы мүдделi тараптарға хабарлай отырып, олардың сынамаларын iрiктеп алуды жүргiзуге;</w:t>
      </w:r>
      <w:r>
        <w:br/>
      </w:r>
      <w:r>
        <w:rPr>
          <w:rFonts w:ascii="Times New Roman"/>
          <w:b w:val="false"/>
          <w:i w:val="false"/>
          <w:color w:val="000000"/>
          <w:sz w:val="28"/>
        </w:rPr>
        <w:t>
      </w:t>
      </w:r>
      <w:r>
        <w:rPr>
          <w:rFonts w:ascii="Times New Roman"/>
          <w:b w:val="false"/>
          <w:i w:val="false"/>
          <w:color w:val="000000"/>
          <w:sz w:val="28"/>
        </w:rPr>
        <w:t>4) мемлекеттiк ветеринариялық-санитариялық бақылауды және қадағалауды жүзеге асыруға;</w:t>
      </w:r>
      <w:r>
        <w:br/>
      </w:r>
      <w:r>
        <w:rPr>
          <w:rFonts w:ascii="Times New Roman"/>
          <w:b w:val="false"/>
          <w:i w:val="false"/>
          <w:color w:val="000000"/>
          <w:sz w:val="28"/>
        </w:rPr>
        <w:t>
      </w:t>
      </w:r>
      <w:r>
        <w:rPr>
          <w:rFonts w:ascii="Times New Roman"/>
          <w:b w:val="false"/>
          <w:i w:val="false"/>
          <w:color w:val="000000"/>
          <w:sz w:val="28"/>
        </w:rPr>
        <w:t>5) өкiлеттiктер шегiнде актiлер шығаруға;</w:t>
      </w:r>
      <w:r>
        <w:br/>
      </w:r>
      <w:r>
        <w:rPr>
          <w:rFonts w:ascii="Times New Roman"/>
          <w:b w:val="false"/>
          <w:i w:val="false"/>
          <w:color w:val="000000"/>
          <w:sz w:val="28"/>
        </w:rPr>
        <w:t>
      </w:t>
      </w:r>
      <w:r>
        <w:rPr>
          <w:rFonts w:ascii="Times New Roman"/>
          <w:b w:val="false"/>
          <w:i w:val="false"/>
          <w:color w:val="000000"/>
          <w:sz w:val="28"/>
        </w:rPr>
        <w:t>6)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заңдары бұзылған жағдайда сотқа талап қоюға;</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Көкшетау қаласы әкімдігінің 04.02.2016 </w:t>
      </w:r>
      <w:r>
        <w:rPr>
          <w:rFonts w:ascii="Times New Roman"/>
          <w:b w:val="false"/>
          <w:i w:val="false"/>
          <w:color w:val="ff0000"/>
          <w:sz w:val="28"/>
        </w:rPr>
        <w:t>№ А-2/209</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w:t>
      </w:r>
    </w:p>
    <w:bookmarkStart w:name="z10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"Көкшетау қаласының ветеринария бөлімі" мемлекеттік мекемесі басшылықты "Көкшетау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"Көкшетау қаласының ветеринария бөлімі" мемлекеттік мекемесінің бірінші басшысын Көкшетау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"Көкшетау қаласының ветеринария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басқарады, мемлекеттік мекемеге жүктелген міндеттерді орындауға және функцияларын жүзеге асыруға жеке жауапкершілікте болады;</w:t>
      </w:r>
      <w:r>
        <w:br/>
      </w:r>
      <w:r>
        <w:rPr>
          <w:rFonts w:ascii="Times New Roman"/>
          <w:b w:val="false"/>
          <w:i w:val="false"/>
          <w:color w:val="000000"/>
          <w:sz w:val="28"/>
        </w:rPr>
        <w:t>
      </w:t>
      </w:r>
      <w:r>
        <w:rPr>
          <w:rFonts w:ascii="Times New Roman"/>
          <w:b w:val="false"/>
          <w:i w:val="false"/>
          <w:color w:val="000000"/>
          <w:sz w:val="28"/>
        </w:rPr>
        <w:t>2) мемлекеттік мекеме қызметкерлерінің өкілеттік шеңберін және міндеттерін анықтайды;</w:t>
      </w:r>
      <w:r>
        <w:br/>
      </w:r>
      <w:r>
        <w:rPr>
          <w:rFonts w:ascii="Times New Roman"/>
          <w:b w:val="false"/>
          <w:i w:val="false"/>
          <w:color w:val="000000"/>
          <w:sz w:val="28"/>
        </w:rPr>
        <w:t>
      </w:t>
      </w:r>
      <w:r>
        <w:rPr>
          <w:rFonts w:ascii="Times New Roman"/>
          <w:b w:val="false"/>
          <w:i w:val="false"/>
          <w:color w:val="000000"/>
          <w:sz w:val="28"/>
        </w:rPr>
        <w:t>3) заңнамаға сәйкес мемлекеттік мекеме қызметшілерін лауазымға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4) мемлекеттік мекеме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мемлекеттік мекемесінің актілеріне қол қояды;</w:t>
      </w:r>
      <w:r>
        <w:br/>
      </w:r>
      <w:r>
        <w:rPr>
          <w:rFonts w:ascii="Times New Roman"/>
          <w:b w:val="false"/>
          <w:i w:val="false"/>
          <w:color w:val="000000"/>
          <w:sz w:val="28"/>
        </w:rPr>
        <w:t>
      </w:t>
      </w:r>
      <w:r>
        <w:rPr>
          <w:rFonts w:ascii="Times New Roman"/>
          <w:b w:val="false"/>
          <w:i w:val="false"/>
          <w:color w:val="000000"/>
          <w:sz w:val="28"/>
        </w:rPr>
        <w:t>6) мемлекеттік мекемесінің құрылымдық бөлімшілерінің ережелерін бекітеді;</w:t>
      </w:r>
      <w:r>
        <w:br/>
      </w:r>
      <w:r>
        <w:rPr>
          <w:rFonts w:ascii="Times New Roman"/>
          <w:b w:val="false"/>
          <w:i w:val="false"/>
          <w:color w:val="000000"/>
          <w:sz w:val="28"/>
        </w:rPr>
        <w:t>
      </w:t>
      </w:r>
      <w:r>
        <w:rPr>
          <w:rFonts w:ascii="Times New Roman"/>
          <w:b w:val="false"/>
          <w:i w:val="false"/>
          <w:color w:val="000000"/>
          <w:sz w:val="28"/>
        </w:rPr>
        <w:t>7) мемлекеттік мекеменің атынан мемлекеттік органдарда, басқа ұйымдарда өкілеттілік етеді;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іске асырады.</w:t>
      </w:r>
      <w:r>
        <w:br/>
      </w:r>
      <w:r>
        <w:rPr>
          <w:rFonts w:ascii="Times New Roman"/>
          <w:b w:val="false"/>
          <w:i w:val="false"/>
          <w:color w:val="000000"/>
          <w:sz w:val="28"/>
        </w:rPr>
        <w:t>
      </w:t>
      </w:r>
      <w:r>
        <w:rPr>
          <w:rFonts w:ascii="Times New Roman"/>
          <w:b w:val="false"/>
          <w:i w:val="false"/>
          <w:color w:val="000000"/>
          <w:sz w:val="28"/>
        </w:rPr>
        <w:t>"Көкшетау қаласының ветеринария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1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"Көкшетау қаласының ветеринария бөлімі" мемлекеттік мекемесінің заңмада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"Көкшетау қаласының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"Көкшетау қаласының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"Көкшетау қаласының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"Көкшетау қаласының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