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c736" w14:textId="311c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2014 жылғы 8 желтоқсандағы № 575 бұйрығы. Қазақстан Республикасының Әділет министрлігінде 2015 жылы 9 қаңтарда № 10076 тіркелді</w:t>
      </w:r>
    </w:p>
    <w:p>
      <w:pPr>
        <w:spacing w:after="0"/>
        <w:ind w:left="0"/>
        <w:jc w:val="both"/>
      </w:pPr>
      <w:bookmarkStart w:name="z1" w:id="0"/>
      <w:r>
        <w:rPr>
          <w:rFonts w:ascii="Times New Roman"/>
          <w:b w:val="false"/>
          <w:i w:val="false"/>
          <w:color w:val="000000"/>
          <w:sz w:val="28"/>
        </w:rPr>
        <w:t xml:space="preserve">
      Әскери қызметшілерді зейнетақымен қамсыздандыру жұмысын жетілдіру және реттеу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w:t>
      </w:r>
      <w:r>
        <w:rPr>
          <w:rFonts w:ascii="Times New Roman"/>
          <w:b w:val="false"/>
          <w:i w:val="false"/>
          <w:color w:val="000000"/>
          <w:sz w:val="28"/>
        </w:rPr>
        <w:t>бұйрығына</w:t>
      </w:r>
      <w:r>
        <w:rPr>
          <w:rFonts w:ascii="Times New Roman"/>
          <w:b w:val="false"/>
          <w:i w:val="false"/>
          <w:color w:val="000000"/>
          <w:sz w:val="28"/>
        </w:rPr>
        <w:t xml:space="preserve"> (2014 жылғы 20 маусымда Қазақстан Республикасының Әділет министрлігінде № 9527 тіркелген) мынадай өзгерістер мен толықтырулар енгізілсін:</w:t>
      </w:r>
      <w:r>
        <w:br/>
      </w:r>
      <w:r>
        <w:rPr>
          <w:rFonts w:ascii="Times New Roman"/>
          <w:b w:val="false"/>
          <w:i w:val="false"/>
          <w:color w:val="000000"/>
          <w:sz w:val="28"/>
        </w:rPr>
        <w:t>
      бұйрықтың преамбуласы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және Әскери қызметшілерге, арнаулы мемлекеттік және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оларды жүзеге асыру қағидаларының 5-тармағына сәйкес»;</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Әскери қызметшілерге зейнетақы төлемдерін тағайындау және оларды жүзеге асыру жөніндегі нұсқаулықтың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Осы Әскери қызметшілерге зейнетақы төлемдерін тағайындау және оларды жүзеге асыру жөніндегі нұсқаулық Әскери қызметшілерге, арнаулы мемлекеттік және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оларды жүзеге асыру қағидаларының 5-тармағына сәйкес құрастырылған»;</w:t>
      </w:r>
      <w:r>
        <w:br/>
      </w:r>
      <w:r>
        <w:rPr>
          <w:rFonts w:ascii="Times New Roman"/>
          <w:b w:val="false"/>
          <w:i w:val="false"/>
          <w:color w:val="000000"/>
          <w:sz w:val="28"/>
        </w:rPr>
        <w:t>
</w:t>
      </w:r>
      <w:r>
        <w:rPr>
          <w:rFonts w:ascii="Times New Roman"/>
          <w:b w:val="false"/>
          <w:i w:val="false"/>
          <w:color w:val="000000"/>
          <w:sz w:val="28"/>
        </w:rPr>
        <w:t>
      Әскери қызметшілерге зейнетақы төлемдерін тағайындау және оларды жүзеге асыру жөніндегі нұсқаулыққа 4-қосымша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Әскери қызметшілерге зейнетақы төлемдерін тағайындау және оларды жүзеге асыру жөніндегі нұсқаулыққа 6-қосымша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Әскери қызметшілерге зейнетақы төлемдерін тағайындау және оларды жүзеге асыру жөніндегі нұсқаулыққа 10-қосымша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Зейнетақымен қамсыздандыру орталығының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Қорғаныс министрінің орынбасары Б.Ш. Шолпанқұловқа жүктелсін.</w:t>
      </w:r>
      <w:r>
        <w:br/>
      </w:r>
      <w:r>
        <w:rPr>
          <w:rFonts w:ascii="Times New Roman"/>
          <w:b w:val="false"/>
          <w:i w:val="false"/>
          <w:color w:val="000000"/>
          <w:sz w:val="28"/>
        </w:rPr>
        <w:t>
</w:t>
      </w:r>
      <w:r>
        <w:rPr>
          <w:rFonts w:ascii="Times New Roman"/>
          <w:b w:val="false"/>
          <w:i w:val="false"/>
          <w:color w:val="000000"/>
          <w:sz w:val="28"/>
        </w:rPr>
        <w:t>
      4.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Бұйрық алғаш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2014 жылғы 8 желтоқсандағы</w:t>
      </w:r>
      <w:r>
        <w:br/>
      </w:r>
      <w:r>
        <w:rPr>
          <w:rFonts w:ascii="Times New Roman"/>
          <w:b w:val="false"/>
          <w:i w:val="false"/>
          <w:color w:val="000000"/>
          <w:sz w:val="28"/>
        </w:rPr>
        <w:t xml:space="preserve">
№ 575 бұйрығына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xml:space="preserve">
Әскери қызметшілерге зейнетақы </w:t>
      </w:r>
      <w:r>
        <w:br/>
      </w:r>
      <w:r>
        <w:rPr>
          <w:rFonts w:ascii="Times New Roman"/>
          <w:b w:val="false"/>
          <w:i w:val="false"/>
          <w:color w:val="000000"/>
          <w:sz w:val="28"/>
        </w:rPr>
        <w:t>
төлемдерін тағайындау және оларды</w:t>
      </w:r>
      <w:r>
        <w:br/>
      </w:r>
      <w:r>
        <w:rPr>
          <w:rFonts w:ascii="Times New Roman"/>
          <w:b w:val="false"/>
          <w:i w:val="false"/>
          <w:color w:val="000000"/>
          <w:sz w:val="28"/>
        </w:rPr>
        <w:t>
жүзеге асыру жөніндегі нұсқаулыққа</w:t>
      </w:r>
      <w:r>
        <w:br/>
      </w:r>
      <w:r>
        <w:rPr>
          <w:rFonts w:ascii="Times New Roman"/>
          <w:b w:val="false"/>
          <w:i w:val="false"/>
          <w:color w:val="000000"/>
          <w:sz w:val="28"/>
        </w:rPr>
        <w:t xml:space="preserve">
4-қосымша          </w:t>
      </w:r>
    </w:p>
    <w:bookmarkEnd w:id="2"/>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5349"/>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ҚОРҒАНЫС МИНИСТРЛІГІ</w:t>
            </w:r>
            <w:r>
              <w:br/>
            </w:r>
            <w:r>
              <w:rPr>
                <w:rFonts w:ascii="Times New Roman"/>
                <w:b/>
                <w:i w:val="false"/>
                <w:color w:val="000000"/>
                <w:sz w:val="20"/>
              </w:rPr>
              <w:t>
ҚАЗАҚСТАН РЕСПУБЛИКАСЫ ҚОРҒАНЫС МИНИСТРЛІГІ</w:t>
            </w:r>
            <w:r>
              <w:br/>
            </w:r>
            <w:r>
              <w:rPr>
                <w:rFonts w:ascii="Times New Roman"/>
                <w:b/>
                <w:i w:val="false"/>
                <w:color w:val="000000"/>
                <w:sz w:val="20"/>
              </w:rPr>
              <w:t>
ҚАЗАҚСТАН РЕСПУБЛИКАСЫ ҚОРҒАНЫС МИНИСТРЛІГІ</w:t>
            </w:r>
            <w:r>
              <w:br/>
            </w:r>
            <w:r>
              <w:rPr>
                <w:rFonts w:ascii="Times New Roman"/>
                <w:b/>
                <w:i w:val="false"/>
                <w:color w:val="000000"/>
                <w:sz w:val="20"/>
              </w:rPr>
              <w:t>
КУӘЛІК № 000000 атағы
</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25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___________________</w:t>
            </w:r>
            <w:r>
              <w:br/>
            </w:r>
            <w:r>
              <w:rPr>
                <w:rFonts w:ascii="Times New Roman"/>
                <w:b w:val="false"/>
                <w:i w:val="false"/>
                <w:color w:val="000000"/>
                <w:sz w:val="20"/>
              </w:rPr>
              <w:t>
Аты ____________________</w:t>
            </w:r>
            <w:r>
              <w:br/>
            </w:r>
            <w:r>
              <w:rPr>
                <w:rFonts w:ascii="Times New Roman"/>
                <w:b w:val="false"/>
                <w:i w:val="false"/>
                <w:color w:val="000000"/>
                <w:sz w:val="20"/>
              </w:rPr>
              <w:t>
Әкесінің</w:t>
            </w:r>
            <w:r>
              <w:br/>
            </w:r>
            <w:r>
              <w:rPr>
                <w:rFonts w:ascii="Times New Roman"/>
                <w:b w:val="false"/>
                <w:i w:val="false"/>
                <w:color w:val="000000"/>
                <w:sz w:val="20"/>
              </w:rPr>
              <w:t>
аты ____________________</w:t>
            </w:r>
            <w:r>
              <w:br/>
            </w:r>
            <w:r>
              <w:rPr>
                <w:rFonts w:ascii="Times New Roman"/>
                <w:b w:val="false"/>
                <w:i w:val="false"/>
                <w:color w:val="000000"/>
                <w:sz w:val="20"/>
              </w:rPr>
              <w:t>
Орталық</w:t>
            </w:r>
            <w:r>
              <w:br/>
            </w:r>
            <w:r>
              <w:rPr>
                <w:rFonts w:ascii="Times New Roman"/>
                <w:b w:val="false"/>
                <w:i w:val="false"/>
                <w:color w:val="000000"/>
                <w:sz w:val="20"/>
              </w:rPr>
              <w:t>
бастығы 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5359"/>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ОБОРОНЫ</w:t>
            </w:r>
            <w:r>
              <w:br/>
            </w:r>
            <w:r>
              <w:rPr>
                <w:rFonts w:ascii="Times New Roman"/>
                <w:b/>
                <w:i w:val="false"/>
                <w:color w:val="000000"/>
                <w:sz w:val="20"/>
              </w:rPr>
              <w:t>
РЕСПУБЛИКИ КАЗАХСТАН</w:t>
            </w:r>
            <w:r>
              <w:br/>
            </w:r>
            <w:r>
              <w:rPr>
                <w:rFonts w:ascii="Times New Roman"/>
                <w:b/>
                <w:i w:val="false"/>
                <w:color w:val="000000"/>
                <w:sz w:val="20"/>
              </w:rPr>
              <w:t>
ҚАЗАҚСТАН РЕСПУБЛИКАСЫ ҚОРҒАНЫС МИНИСТРЛІГІ</w:t>
            </w:r>
            <w:r>
              <w:br/>
            </w:r>
            <w:r>
              <w:rPr>
                <w:rFonts w:ascii="Times New Roman"/>
                <w:b/>
                <w:i w:val="false"/>
                <w:color w:val="000000"/>
                <w:sz w:val="20"/>
              </w:rPr>
              <w:t>
ҚАЗАҚСТАН РЕСПУБЛИКАСЫ ҚОРҒАНЫС МИНИСТРЛІГІ
УДОСТОВЕРЕНИЕ № 000000 Воинское звание
</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________________</w:t>
            </w:r>
            <w:r>
              <w:br/>
            </w:r>
            <w:r>
              <w:rPr>
                <w:rFonts w:ascii="Times New Roman"/>
                <w:b w:val="false"/>
                <w:i w:val="false"/>
                <w:color w:val="000000"/>
                <w:sz w:val="20"/>
              </w:rPr>
              <w:t>
Имя ____________________</w:t>
            </w:r>
            <w:r>
              <w:br/>
            </w:r>
            <w:r>
              <w:rPr>
                <w:rFonts w:ascii="Times New Roman"/>
                <w:b w:val="false"/>
                <w:i w:val="false"/>
                <w:color w:val="000000"/>
                <w:sz w:val="20"/>
              </w:rPr>
              <w:t>
Отчество _______________</w:t>
            </w:r>
            <w:r>
              <w:br/>
            </w:r>
            <w:r>
              <w:rPr>
                <w:rFonts w:ascii="Times New Roman"/>
                <w:b w:val="false"/>
                <w:i w:val="false"/>
                <w:color w:val="000000"/>
                <w:sz w:val="20"/>
              </w:rPr>
              <w:t>
Вид пенсии (дата назначения) ____________</w:t>
            </w:r>
          </w:p>
          <w:p>
            <w:pPr>
              <w:spacing w:after="20"/>
              <w:ind w:left="20"/>
              <w:jc w:val="both"/>
            </w:pPr>
            <w:r>
              <w:rPr>
                <w:rFonts w:ascii="Times New Roman"/>
                <w:b w:val="false"/>
                <w:i w:val="false"/>
                <w:color w:val="000000"/>
                <w:sz w:val="20"/>
              </w:rPr>
              <w:t>Дата выдачи « » 20 г.</w:t>
            </w:r>
          </w:p>
        </w:tc>
      </w:tr>
    </w:tbl>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2014 жылғы 8 желтоқсандағы</w:t>
      </w:r>
      <w:r>
        <w:br/>
      </w:r>
      <w:r>
        <w:rPr>
          <w:rFonts w:ascii="Times New Roman"/>
          <w:b w:val="false"/>
          <w:i w:val="false"/>
          <w:color w:val="000000"/>
          <w:sz w:val="28"/>
        </w:rPr>
        <w:t xml:space="preserve">
№ 575 бұйрығына    </w:t>
      </w:r>
      <w:r>
        <w:br/>
      </w:r>
      <w:r>
        <w:rPr>
          <w:rFonts w:ascii="Times New Roman"/>
          <w:b w:val="false"/>
          <w:i w:val="false"/>
          <w:color w:val="000000"/>
          <w:sz w:val="28"/>
        </w:rPr>
        <w:t xml:space="preserve">
2-қосымша        </w:t>
      </w:r>
    </w:p>
    <w:bookmarkEnd w:id="3"/>
    <w:bookmarkStart w:name="z19" w:id="4"/>
    <w:p>
      <w:pPr>
        <w:spacing w:after="0"/>
        <w:ind w:left="0"/>
        <w:jc w:val="both"/>
      </w:pPr>
      <w:r>
        <w:rPr>
          <w:rFonts w:ascii="Times New Roman"/>
          <w:b w:val="false"/>
          <w:i w:val="false"/>
          <w:color w:val="000000"/>
          <w:sz w:val="28"/>
        </w:rPr>
        <w:t xml:space="preserve">
Әскери қызметшілерге зейнетақы </w:t>
      </w:r>
      <w:r>
        <w:br/>
      </w:r>
      <w:r>
        <w:rPr>
          <w:rFonts w:ascii="Times New Roman"/>
          <w:b w:val="false"/>
          <w:i w:val="false"/>
          <w:color w:val="000000"/>
          <w:sz w:val="28"/>
        </w:rPr>
        <w:t>
төлемдерін тағайындау және оларды</w:t>
      </w:r>
      <w:r>
        <w:br/>
      </w:r>
      <w:r>
        <w:rPr>
          <w:rFonts w:ascii="Times New Roman"/>
          <w:b w:val="false"/>
          <w:i w:val="false"/>
          <w:color w:val="000000"/>
          <w:sz w:val="28"/>
        </w:rPr>
        <w:t>
жүзеге асыру жөніндегі нұсқаулыққа</w:t>
      </w:r>
      <w:r>
        <w:br/>
      </w:r>
      <w:r>
        <w:rPr>
          <w:rFonts w:ascii="Times New Roman"/>
          <w:b w:val="false"/>
          <w:i w:val="false"/>
          <w:color w:val="000000"/>
          <w:sz w:val="28"/>
        </w:rPr>
        <w:t xml:space="preserve">
6-қосымша          </w:t>
      </w:r>
    </w:p>
    <w:bookmarkEnd w:id="4"/>
    <w:p>
      <w:pPr>
        <w:spacing w:after="0"/>
        <w:ind w:left="0"/>
        <w:jc w:val="both"/>
      </w:pPr>
      <w:r>
        <w:rPr>
          <w:rFonts w:ascii="Times New Roman"/>
          <w:b w:val="false"/>
          <w:i w:val="false"/>
          <w:color w:val="000000"/>
          <w:sz w:val="28"/>
        </w:rPr>
        <w:t>                                                                Нысан</w:t>
      </w:r>
    </w:p>
    <w:bookmarkStart w:name="z20" w:id="5"/>
    <w:p>
      <w:pPr>
        <w:spacing w:after="0"/>
        <w:ind w:left="0"/>
        <w:jc w:val="left"/>
      </w:pPr>
      <w:r>
        <w:rPr>
          <w:rFonts w:ascii="Times New Roman"/>
          <w:b/>
          <w:i w:val="false"/>
          <w:color w:val="000000"/>
        </w:rPr>
        <w:t xml:space="preserve"> 
Қазақстан Республикасы Қорғаныс министрлігі зейнеткерінің куәлігін беру ведомосы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913"/>
        <w:gridCol w:w="2631"/>
        <w:gridCol w:w="2146"/>
        <w:gridCol w:w="2147"/>
        <w:gridCol w:w="1914"/>
        <w:gridCol w:w="2379"/>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парақ зейнетақы түрі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істің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Зейнеткердің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2014 жылғы 8 желтоқсандағы</w:t>
      </w:r>
      <w:r>
        <w:br/>
      </w:r>
      <w:r>
        <w:rPr>
          <w:rFonts w:ascii="Times New Roman"/>
          <w:b w:val="false"/>
          <w:i w:val="false"/>
          <w:color w:val="000000"/>
          <w:sz w:val="28"/>
        </w:rPr>
        <w:t xml:space="preserve">
№ 575 бұйрығына    </w:t>
      </w:r>
      <w:r>
        <w:br/>
      </w:r>
      <w:r>
        <w:rPr>
          <w:rFonts w:ascii="Times New Roman"/>
          <w:b w:val="false"/>
          <w:i w:val="false"/>
          <w:color w:val="000000"/>
          <w:sz w:val="28"/>
        </w:rPr>
        <w:t xml:space="preserve">
3-қосымша        </w:t>
      </w:r>
    </w:p>
    <w:bookmarkEnd w:id="6"/>
    <w:bookmarkStart w:name="z22" w:id="7"/>
    <w:p>
      <w:pPr>
        <w:spacing w:after="0"/>
        <w:ind w:left="0"/>
        <w:jc w:val="both"/>
      </w:pPr>
      <w:r>
        <w:rPr>
          <w:rFonts w:ascii="Times New Roman"/>
          <w:b w:val="false"/>
          <w:i w:val="false"/>
          <w:color w:val="000000"/>
          <w:sz w:val="28"/>
        </w:rPr>
        <w:t xml:space="preserve">
Әскери қызметшілерге зейнетақы </w:t>
      </w:r>
      <w:r>
        <w:br/>
      </w:r>
      <w:r>
        <w:rPr>
          <w:rFonts w:ascii="Times New Roman"/>
          <w:b w:val="false"/>
          <w:i w:val="false"/>
          <w:color w:val="000000"/>
          <w:sz w:val="28"/>
        </w:rPr>
        <w:t>
төлемдерін тағайындау және оларды</w:t>
      </w:r>
      <w:r>
        <w:br/>
      </w:r>
      <w:r>
        <w:rPr>
          <w:rFonts w:ascii="Times New Roman"/>
          <w:b w:val="false"/>
          <w:i w:val="false"/>
          <w:color w:val="000000"/>
          <w:sz w:val="28"/>
        </w:rPr>
        <w:t>
жүзеге асыру жөніндегі нұсқаулыққа</w:t>
      </w:r>
      <w:r>
        <w:br/>
      </w:r>
      <w:r>
        <w:rPr>
          <w:rFonts w:ascii="Times New Roman"/>
          <w:b w:val="false"/>
          <w:i w:val="false"/>
          <w:color w:val="000000"/>
          <w:sz w:val="28"/>
        </w:rPr>
        <w:t xml:space="preserve">
10-қосымша          </w:t>
      </w:r>
    </w:p>
    <w:bookmarkEnd w:id="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20 ж. дейін сақталсын                                         _______</w:t>
      </w:r>
      <w:r>
        <w:br/>
      </w:r>
      <w:r>
        <w:rPr>
          <w:rFonts w:ascii="Times New Roman"/>
          <w:b w:val="false"/>
          <w:i w:val="false"/>
          <w:color w:val="000000"/>
          <w:sz w:val="28"/>
        </w:rPr>
        <w:t>
№ тармақ</w:t>
      </w:r>
      <w:r>
        <w:br/>
      </w:r>
      <w:r>
        <w:rPr>
          <w:rFonts w:ascii="Times New Roman"/>
          <w:b w:val="false"/>
          <w:i w:val="false"/>
          <w:color w:val="000000"/>
          <w:sz w:val="28"/>
        </w:rPr>
        <w:t>
Мүк. № _______</w:t>
      </w:r>
    </w:p>
    <w:bookmarkStart w:name="z23" w:id="8"/>
    <w:p>
      <w:pPr>
        <w:spacing w:after="0"/>
        <w:ind w:left="0"/>
        <w:jc w:val="left"/>
      </w:pPr>
      <w:r>
        <w:rPr>
          <w:rFonts w:ascii="Times New Roman"/>
          <w:b/>
          <w:i w:val="false"/>
          <w:color w:val="000000"/>
        </w:rPr>
        <w:t xml:space="preserve"> 
ҚР ҚМ Зейнетақымен қамсыздандыру орталығы Еңбек сіңірген жылдарын есептеу үшін келіп түскен жеке</w:t>
      </w:r>
      <w:r>
        <w:br/>
      </w:r>
      <w:r>
        <w:rPr>
          <w:rFonts w:ascii="Times New Roman"/>
          <w:b/>
          <w:i w:val="false"/>
          <w:color w:val="000000"/>
        </w:rPr>
        <w:t>
істерді есепке алу кітабы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p>
    <w:bookmarkEnd w:id="8"/>
    <w:p>
      <w:pPr>
        <w:spacing w:after="0"/>
        <w:ind w:left="0"/>
        <w:jc w:val="both"/>
      </w:pPr>
      <w:r>
        <w:rPr>
          <w:rFonts w:ascii="Times New Roman"/>
          <w:b w:val="false"/>
          <w:i w:val="false"/>
          <w:color w:val="000000"/>
          <w:sz w:val="28"/>
        </w:rPr>
        <w:t>20__ж."___"_____________________басталды</w:t>
      </w:r>
      <w:r>
        <w:br/>
      </w:r>
      <w:r>
        <w:rPr>
          <w:rFonts w:ascii="Times New Roman"/>
          <w:b w:val="false"/>
          <w:i w:val="false"/>
          <w:color w:val="000000"/>
          <w:sz w:val="28"/>
        </w:rPr>
        <w:t>
20__ж."___"_____________________аяқталды</w:t>
      </w:r>
    </w:p>
    <w:p>
      <w:pPr>
        <w:spacing w:after="0"/>
        <w:ind w:left="0"/>
        <w:jc w:val="both"/>
      </w:pPr>
      <w:r>
        <w:rPr>
          <w:rFonts w:ascii="Times New Roman"/>
          <w:b w:val="false"/>
          <w:i w:val="false"/>
          <w:color w:val="000000"/>
          <w:sz w:val="28"/>
        </w:rPr>
        <w:t>_______парақта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3474"/>
        <w:gridCol w:w="3495"/>
        <w:gridCol w:w="3516"/>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қайдан келіп түсті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келіп түскен күні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2775"/>
        <w:gridCol w:w="2791"/>
        <w:gridCol w:w="2808"/>
        <w:gridCol w:w="2808"/>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әкесінің 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қайдан жолданды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