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9ed" w14:textId="9618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Астрахан ауданының Қайнар ауылын басқа қоныстар санатына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26 қыркүйектегі № А-9/472 қаулысы және Ақмола облыстық мәслихатының 2014 жылғы 26 қыркүйектегі № 5С-30-8 шешімі. Ақмола облысының Әділет департаментінде 2014 жылғы 5 қарашада № 4434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барлық мәтін бойынша "селосын", "селолық", "селосы", "селосының" сөздері "ауылын", "ауылдық", "ауылы", "ауылының", деген сөздермен ауыстырылды - Ақмола облысы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 әкімдігінің 2014 жылғы 8 шілдедегі № 208 қаулысы мен Астрахан аудандық мәслихатының 2014 жылғы 8 шілдедегі № 5С-32-7 шешімінің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облысының Астрахан ауданы Ұзынкөл селолық округінің Қайнар селосы Ұзынкөл селолық округі Ұзынкөл селосының құрамына енгізіліп, басқа қоныстар санатына көшірілсін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