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9cf2" w14:textId="f849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 регламентін бекіту туралы" Ақмола облысы әкімдігінің 2014 жылғы 5 наурыздағы № А-3/73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4 қыркүйектегі № А-8/421 қаулысы. Ақмола облысының Әділет департаментінде 2014 жылғы 15 қазанда № 4407 болып тіркелді. Күші жойылды - Ақмола облысы әкімдігінің 2015 жылғы 29 желтоқсандағы № А-13/622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29.12.2015 </w:t>
      </w:r>
      <w:r>
        <w:rPr>
          <w:rFonts w:ascii="Times New Roman"/>
          <w:b w:val="false"/>
          <w:i w:val="false"/>
          <w:color w:val="ff0000"/>
          <w:sz w:val="28"/>
        </w:rPr>
        <w:t>№ А-13/622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көрсетілетін қызметтердің регламенттерін бекіту туралы» Ақмола облысы әкімдігінің 2014 жылғы 5 наурыздағы № А-3/73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4102 болып тіркелген, "Арқа ажары" және "Акмолинская правда" газеттерінде 2014 жылғы 8 мамырда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 қаулымен бекітілген «Облыстық және аудандық маңызы бар жалпы қолданыстағы автомобиль жолдарының жолға бөлінген белдеуінде, сонымен қатар елді-мекендерде сыртқы (көзкөрімдік) жарнаманы орналастыруға рұқсат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17-тармақпен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«17. Халыққа қызмет көрсету орталығы арқылы мемлекеттік қызмет көрсету процесінде көрсетілетін қызметті берушінің құрылымдық бөлімшелерінің (қызметкерлерінің) өзара әрекет етуінің, рәсімдерінің (әрекеттерінің) кезеңділігін, сондай-ақ мемлекеттік қызмет көрсету процесінде (әрекеттерде) ақпараттық жүйелерді пайдаланудың тәртібін сипаттау, осы регламенттің 4-ші, 5-ші және 6-қосымшаларына сәйкес мемлекеттік қызмет көрсетудің бизнес-процестерінің анықтамалығында көрсетілген.»;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қыркүйектегі № А-8/421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202020"/>
          <w:sz w:val="28"/>
        </w:rPr>
        <w:t xml:space="preserve">Облыстық және аудандық маңызы бар,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сондай-ақ елді мекендердегі жалпы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қолданыстағы автомобиль жолдарының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бөлінген белдеуінде сыртқы (көрнекі)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жарнама объектісін орналастыруға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рұқсат беру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4-қосымша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Анықтама</w:t>
      </w:r>
      <w:r>
        <w:br/>
      </w:r>
      <w:r>
        <w:rPr>
          <w:rFonts w:ascii="Times New Roman"/>
          <w:b/>
          <w:i w:val="false"/>
          <w:color w:val="000000"/>
        </w:rPr>
        <w:t>
«Облыстық және аудандық маңызы бар, сондай-ақ елді мекендердегі</w:t>
      </w:r>
      <w:r>
        <w:br/>
      </w:r>
      <w:r>
        <w:rPr>
          <w:rFonts w:ascii="Times New Roman"/>
          <w:b/>
          <w:i w:val="false"/>
          <w:color w:val="000000"/>
        </w:rPr>
        <w:t>
жалпы қолданыстағы автомобиль жолдарының бөлінген белдеуінде</w:t>
      </w:r>
      <w:r>
        <w:br/>
      </w:r>
      <w:r>
        <w:rPr>
          <w:rFonts w:ascii="Times New Roman"/>
          <w:b/>
          <w:i w:val="false"/>
          <w:color w:val="000000"/>
        </w:rPr>
        <w:t>
сыртқы (көрнекі) жарнама объектісін орналастыруға рұқсат беру» мемлекеттік көрсетілетін қызметінің бизнес-процестерінің анықтамасы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0043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(қызметкерлерінің) құрылымдық бөлімшелерінің, халыққа қызмет көрсету орталықтарының, «электронды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912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қыркүйектегі № А-8/421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202020"/>
          <w:sz w:val="28"/>
        </w:rPr>
        <w:t>Облыстық және аудандық маңызы бар,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сондай-ақ елді мекендердегі жалпы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қолданыстағы автомобиль жолдарының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бөлінген белдеуінде сыртқы (көрнекі)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жарнама объектісін орналастыруға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рұқсат беру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5-қосымша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Анықтама</w:t>
      </w:r>
      <w:r>
        <w:br/>
      </w:r>
      <w:r>
        <w:rPr>
          <w:rFonts w:ascii="Times New Roman"/>
          <w:b/>
          <w:i w:val="false"/>
          <w:color w:val="000000"/>
        </w:rPr>
        <w:t>
«Облыстық және аудандық маңызы бар, сондай-ақ елді мекендердегі</w:t>
      </w:r>
      <w:r>
        <w:br/>
      </w:r>
      <w:r>
        <w:rPr>
          <w:rFonts w:ascii="Times New Roman"/>
          <w:b/>
          <w:i w:val="false"/>
          <w:color w:val="000000"/>
        </w:rPr>
        <w:t>
жалпы қолданыстағы автомобиль жолдарының бөлінген белдеуінде</w:t>
      </w:r>
      <w:r>
        <w:br/>
      </w:r>
      <w:r>
        <w:rPr>
          <w:rFonts w:ascii="Times New Roman"/>
          <w:b/>
          <w:i w:val="false"/>
          <w:color w:val="000000"/>
        </w:rPr>
        <w:t>
сыртқы (көрнекі) жарнама объектісін орналастыруға рұқсат беру» мемлекеттік көрсетілетін қызметінің бизнес-процестерінің анықтамасы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8750300" cy="840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84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(қызметкерлерінің) құрылымдық бөлімшелерінің, халыққа қызмет көрсету орталықтарының, «электронды үкімет» веб-порталының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4 қыркүйектегі № А-8/421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202020"/>
          <w:sz w:val="28"/>
        </w:rPr>
        <w:t>Облыстық және аудандық маңызы бар,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сондай-ақ елді мекендердегі жалпы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қолданыстағы автомобиль жолдарының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бөлінген белдеуінде сыртқы (көрнекі)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жарнама объектісін орналастыруға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рұқсат беру</w:t>
      </w:r>
      <w:r>
        <w:rPr>
          <w:rFonts w:ascii="Times New Roman"/>
          <w:b w:val="false"/>
          <w:i w:val="false"/>
          <w:color w:val="000000"/>
          <w:sz w:val="28"/>
        </w:rPr>
        <w:t>» мемлекеттік көрсетілетін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6 қосымшасы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Анықтама</w:t>
      </w:r>
      <w:r>
        <w:br/>
      </w:r>
      <w:r>
        <w:rPr>
          <w:rFonts w:ascii="Times New Roman"/>
          <w:b/>
          <w:i w:val="false"/>
          <w:color w:val="000000"/>
        </w:rPr>
        <w:t>
«Облыстық және аудандық, маңызы бар жалпы қолданыстағы автомобиль жолдарының жолға бөлінген белдеуінде, сонымен қатар елді-мекендерде сыртқы (көзкөрімдік) жарнаманы орналастыруға рұқсат беру» мемлекеттік қызметі бизнес-үрдісінің анықтамасы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99187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187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*СҚБ - структуралық–қызметтік бірлік: қызмет берушінің құрамдық бөлшектерінің (қызметкерлердің), халыққа қызмет көрсету орталығының өзара әрекеттену, «электрондық үкімет» веб-порталдың өзара әрекет етуі;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070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