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7a20" w14:textId="1e87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жер қатынастары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4 қыркүйектегі № А-8/420 қаулысы. Ақмола облысының Әділет департаментінде 2014 жылғы 7 қазанда № 4387 болып тіркелді. Күші жойылды - Ақмола облысы әкімдігінің 2016 жылғы 13 маусымдағы № А-7/280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13.06.2016 </w:t>
      </w:r>
      <w:r>
        <w:rPr>
          <w:rFonts w:ascii="Times New Roman"/>
          <w:b w:val="false"/>
          <w:i w:val="false"/>
          <w:color w:val="ff0000"/>
          <w:sz w:val="28"/>
        </w:rPr>
        <w:t>№ А-7/280</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жер қатынастары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жер қатынастары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Р.Қ.Әкімовке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4 қыркүйектегі</w:t>
            </w:r>
            <w:r>
              <w:br/>
            </w:r>
            <w:r>
              <w:rPr>
                <w:rFonts w:ascii="Times New Roman"/>
                <w:b w:val="false"/>
                <w:i w:val="false"/>
                <w:color w:val="000000"/>
                <w:sz w:val="20"/>
              </w:rPr>
              <w:t>№ А-8/420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"Ақмола облысының жер қатынастары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жер қатынастары басқармасы" мемлекеттік мекемесі Қазақстан Республикасының заңнамасымен белгіленген жер қатынастары саласындағы қызметтерді Ақмола облысының аумағында басшылық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жер қатынастары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жер қатынастары басқармасы" мемлекеттік мекемесі, мемлекеттік мекеменің ұйымдастыру-құқықтық нысанындағы заңды тұлға болып табылады, мемлекеттік тілде өзінің атауы жазылған мөрі және мөртаңбалары, белгіленген үлгідегі бланктері бар, Қазақстан Республикасының заңнамасына сәйкес қазынашылық органдарда шоттары бар.</w:t>
      </w:r>
      <w:r>
        <w:br/>
      </w:r>
      <w:r>
        <w:rPr>
          <w:rFonts w:ascii="Times New Roman"/>
          <w:b w:val="false"/>
          <w:i w:val="false"/>
          <w:color w:val="000000"/>
          <w:sz w:val="28"/>
        </w:rPr>
        <w:t>
      </w:t>
      </w:r>
      <w:r>
        <w:rPr>
          <w:rFonts w:ascii="Times New Roman"/>
          <w:b w:val="false"/>
          <w:i w:val="false"/>
          <w:color w:val="000000"/>
          <w:sz w:val="28"/>
        </w:rPr>
        <w:t>4. "Ақмола облысының жер қатынастары басқармасы" мемлекеттік мекемесі өзінің атынан азаматтық-құқықтық қатынастарға кіріседі.</w:t>
      </w:r>
      <w:r>
        <w:br/>
      </w:r>
      <w:r>
        <w:rPr>
          <w:rFonts w:ascii="Times New Roman"/>
          <w:b w:val="false"/>
          <w:i w:val="false"/>
          <w:color w:val="000000"/>
          <w:sz w:val="28"/>
        </w:rPr>
        <w:t>
      </w:t>
      </w:r>
      <w:r>
        <w:rPr>
          <w:rFonts w:ascii="Times New Roman"/>
          <w:b w:val="false"/>
          <w:i w:val="false"/>
          <w:color w:val="000000"/>
          <w:sz w:val="28"/>
        </w:rPr>
        <w:t>5. "Ақмола облысының жер қатынастары басқармасы" мемлекеттік мекемесі мемлекет атынан азаматтық-құқықтық қатынастарға кірісуге құқылы, егер ол осыған заңнамаға сәйкес өкілетті болған жағдайда.</w:t>
      </w:r>
      <w:r>
        <w:br/>
      </w:r>
      <w:r>
        <w:rPr>
          <w:rFonts w:ascii="Times New Roman"/>
          <w:b w:val="false"/>
          <w:i w:val="false"/>
          <w:color w:val="000000"/>
          <w:sz w:val="28"/>
        </w:rPr>
        <w:t>
      </w:t>
      </w:r>
      <w:r>
        <w:rPr>
          <w:rFonts w:ascii="Times New Roman"/>
          <w:b w:val="false"/>
          <w:i w:val="false"/>
          <w:color w:val="000000"/>
          <w:sz w:val="28"/>
        </w:rPr>
        <w:t>6. "Ақмола облысының жер қатынастары басқармасы" мемлекеттік мекемесі, өз құзыретінің мәселелері бойынша заңнамамен белгіленген тәртіпте басшының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жер қатынастары басқармасы"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мекенжайы: 020000, Қазақстан Республикасы, Ақмола облысы, Көкшетау қаласы, Сәтбаев көшесі, 1 үй, "Б" корпусы.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жер қатынастары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"Ақмола облысының жер қатынастары басқармасы" мемлекеттік мекемесінің құрылтай құжаты осы </w:t>
      </w:r>
      <w:r>
        <w:rPr>
          <w:rFonts w:ascii="Times New Roman"/>
          <w:b w:val="false"/>
          <w:i w:val="false"/>
          <w:color w:val="000000"/>
          <w:sz w:val="28"/>
        </w:rPr>
        <w:t>Ереже</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жер қатынастары басқармасы" мемлекеттік мекемесінің қызметін қаржыландыру республикалық және облыстық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жер қатынастары басқармасы" мемлекеттік мекемесінің функциялары болып табылатын міндеттерді орындау тұрғысында кәсiпкерлiк субъектiлерiмен шарттық қатынастарға түсуге "Ақмола облысының жер қатынастары басқармасы" мемлекеттік мекемесіне тыйым салынады.</w:t>
      </w:r>
      <w:r>
        <w:br/>
      </w:r>
      <w:r>
        <w:rPr>
          <w:rFonts w:ascii="Times New Roman"/>
          <w:b w:val="false"/>
          <w:i w:val="false"/>
          <w:color w:val="000000"/>
          <w:sz w:val="28"/>
        </w:rPr>
        <w:t>
      Егер "Ақмола облысының жер қатынастары басқармасы"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мәселелері, қызметтері, құқықтары және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жер қатынастарын реттеу саласындағы мемлекеттік саясатты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әкімдігінің 06.05.2015 </w:t>
      </w:r>
      <w:r>
        <w:rPr>
          <w:rFonts w:ascii="Times New Roman"/>
          <w:b w:val="false"/>
          <w:i w:val="false"/>
          <w:color w:val="ff0000"/>
          <w:sz w:val="28"/>
        </w:rPr>
        <w:t>№ А-5/202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14. Мәселелері:</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w:t>
      </w:r>
      <w:r>
        <w:rPr>
          <w:rFonts w:ascii="Times New Roman"/>
          <w:b w:val="false"/>
          <w:i w:val="false"/>
          <w:color w:val="000000"/>
          <w:sz w:val="28"/>
        </w:rPr>
        <w:t>Жер 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нормативтік-құқықтық актілерімен және облыстың жергілікті атқарушы органының құқықтық актілерімен белгіленген, өз құзыретінің шегінде Ақмола облысының аумағында жер қатынастарын реттеу;</w:t>
      </w:r>
      <w:r>
        <w:br/>
      </w:r>
      <w:r>
        <w:rPr>
          <w:rFonts w:ascii="Times New Roman"/>
          <w:b w:val="false"/>
          <w:i w:val="false"/>
          <w:color w:val="000000"/>
          <w:sz w:val="28"/>
        </w:rPr>
        <w:t>
      </w:t>
      </w:r>
      <w:r>
        <w:rPr>
          <w:rFonts w:ascii="Times New Roman"/>
          <w:b w:val="false"/>
          <w:i w:val="false"/>
          <w:color w:val="000000"/>
          <w:sz w:val="28"/>
        </w:rPr>
        <w:t>2) Ақмола облысының жер ресурстарын тиімді және ұтымды пайдалану үшін жағдай жасауына бағытталған шараларды реттеу, олардың сапалық жағдайын көтеру, жерді пайдалану мен қорғау үшін мемлекеттік бақылауды қамтамасыз етуге жәрдемдесу;</w:t>
      </w:r>
      <w:r>
        <w:br/>
      </w:r>
      <w:r>
        <w:rPr>
          <w:rFonts w:ascii="Times New Roman"/>
          <w:b w:val="false"/>
          <w:i w:val="false"/>
          <w:color w:val="000000"/>
          <w:sz w:val="28"/>
        </w:rPr>
        <w:t>
      </w:t>
      </w:r>
      <w:r>
        <w:rPr>
          <w:rFonts w:ascii="Times New Roman"/>
          <w:b w:val="false"/>
          <w:i w:val="false"/>
          <w:color w:val="000000"/>
          <w:sz w:val="28"/>
        </w:rPr>
        <w:t>3) толық бағалы мемлекеттік жер кадастрын қалыптастыруды ұйымдастыру және оны, автоматтандырылған технологияларға ауыстыру, заманауи технологияларға негізделген жер қатынастарын реттеу жүйесін жетілдіру.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жер қойнауын пайдалану (өндіру бойынша; бірлескен барлау және өндіру бойынша;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құбыржолдарды, мұнай және газ өндеу объектілерді, жаңартылатын энергия көздерін пайдалану жөніндегі объектілерді салу (реконструкциялау) мақсаттары,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индустриялды–инновациялық қызметі субъектілерінің индустриялды–инновациялық жобалары үшін, инвестициялық басымды жобаларды жүзеге асыру, жергілікті маңызы бар ерекше қорғалатын табиғи аумақтарды құру және кеңейту үшін, жер учаскелерін беру жөніндегі, сондай-ақ пайдалы қазбалардың кен орындары табылған кезінде және оларды өндіру, магистральды құбыр жолдарын салу (реконструкциялау), жергілікті маңызы бар ерекше қорғалатын табиғи аумақтарды құру және кеңейту үшін жер учаскелерді мемлекеттік қажеттілігіне мәжбүрлеп иеліктен шығару жөніндегі облыстың жергілікті атқарушы органының ұсыныстарын және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2) мемлекеттік ғылыми-зерттеу ұйымдарына және олардың тәжірибелік шаруашылықтарына, мемлекеттік тұқым өсіру шаруашылықтарына және асыл тұқымды мал зауыттарына, ауданаралық маңызы бар уақытша пайдаланылатын мал айдау жолдарына жер учаскелерін беру жөніндегі және су қоры жерлерін басқа санаттағы жерлерге ауыстыру туралы облыстың жергілікті атқарушы органының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3)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 Жер кодексіндегі 13-бабының </w:t>
      </w:r>
      <w:r>
        <w:rPr>
          <w:rFonts w:ascii="Times New Roman"/>
          <w:b w:val="false"/>
          <w:i w:val="false"/>
          <w:color w:val="000000"/>
          <w:sz w:val="28"/>
        </w:rPr>
        <w:t>3)-тармақшасымен</w:t>
      </w:r>
      <w:r>
        <w:rPr>
          <w:rFonts w:ascii="Times New Roman"/>
          <w:b w:val="false"/>
          <w:i w:val="false"/>
          <w:color w:val="000000"/>
          <w:sz w:val="28"/>
        </w:rPr>
        <w:t xml:space="preserve"> (бұдан әрі - Кодекс) қарастырылған жағдайларды қоспағанда, ал сондай-ақ Кодекстің </w:t>
      </w:r>
      <w:r>
        <w:rPr>
          <w:rFonts w:ascii="Times New Roman"/>
          <w:b w:val="false"/>
          <w:i w:val="false"/>
          <w:color w:val="000000"/>
          <w:sz w:val="28"/>
        </w:rPr>
        <w:t>90-бабымен</w:t>
      </w:r>
      <w:r>
        <w:rPr>
          <w:rFonts w:ascii="Times New Roman"/>
          <w:b w:val="false"/>
          <w:i w:val="false"/>
          <w:color w:val="000000"/>
          <w:sz w:val="28"/>
        </w:rPr>
        <w:t xml:space="preserve"> қарастырылған, орман қорының жерлерін қоспағанда, жергілікті маңызы бар ерекше қорғалатын табиғи аумақтарды құру мен кеңейтуге байланысты жағдайларда, барлық санаттағы жерден жер учаскелердi, соның ішінде мемлекеттік қажеттілігі үшін жер учаскелерді беру және алып қою бойынша облыстың жергілікті атқарушы органының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Кодекспен</w:t>
      </w:r>
      <w:r>
        <w:rPr>
          <w:rFonts w:ascii="Times New Roman"/>
          <w:b w:val="false"/>
          <w:i w:val="false"/>
          <w:color w:val="000000"/>
          <w:sz w:val="28"/>
        </w:rPr>
        <w:t xml:space="preserve"> белгіленген құзыретінің шегінде жер учаскелерінің насаналы мақсатын өзгерту бойынша облыстың жергілікті атқарушы органының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6) жерді резервтеу жөніндегі ұсыныстар дайындау;</w:t>
      </w:r>
      <w:r>
        <w:br/>
      </w:r>
      <w:r>
        <w:rPr>
          <w:rFonts w:ascii="Times New Roman"/>
          <w:b w:val="false"/>
          <w:i w:val="false"/>
          <w:color w:val="000000"/>
          <w:sz w:val="28"/>
        </w:rPr>
        <w:t>
      </w:t>
      </w:r>
      <w:r>
        <w:rPr>
          <w:rFonts w:ascii="Times New Roman"/>
          <w:b w:val="false"/>
          <w:i w:val="false"/>
          <w:color w:val="000000"/>
          <w:sz w:val="28"/>
        </w:rPr>
        <w:t>7) өз құзыретінің шегінде, мемлекетпен жеке меншікке сатылатын нақты жер учаскелердің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8) өз құзыретінің шегінде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9) жерге орналастырудың жүргізуін ұйымдастыру және жер учаскелерін қалыптастыру бойынша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10) жерді аймақтарға бөлу жобаларын және бағдарламаларын,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11) өз құзыретінің шегінде жердің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12) жерді пайдалану мен қорғау мәселелеріне қатысты облыстық, қалалық, аудандық бағдарламаларына, жобалары мен схемаларына сараптама өткізу;</w:t>
      </w:r>
      <w:r>
        <w:br/>
      </w:r>
      <w:r>
        <w:rPr>
          <w:rFonts w:ascii="Times New Roman"/>
          <w:b w:val="false"/>
          <w:i w:val="false"/>
          <w:color w:val="000000"/>
          <w:sz w:val="28"/>
        </w:rPr>
        <w:t>
      </w:t>
      </w:r>
      <w:r>
        <w:rPr>
          <w:rFonts w:ascii="Times New Roman"/>
          <w:b w:val="false"/>
          <w:i w:val="false"/>
          <w:color w:val="000000"/>
          <w:sz w:val="28"/>
        </w:rPr>
        <w:t>13) өз құзыретінің шегінде жер учаскені сатып алу-сату шарттарын және жалдау мен жерді уақытша өтеусіз пайдалану шарттарын жасасу және қол қойылған шарттардың ережелерін орындау үшін бақылауды жүзеге асыру;</w:t>
      </w:r>
      <w:r>
        <w:br/>
      </w:r>
      <w:r>
        <w:rPr>
          <w:rFonts w:ascii="Times New Roman"/>
          <w:b w:val="false"/>
          <w:i w:val="false"/>
          <w:color w:val="000000"/>
          <w:sz w:val="28"/>
        </w:rPr>
        <w:t>
      </w:t>
      </w:r>
      <w:r>
        <w:rPr>
          <w:rFonts w:ascii="Times New Roman"/>
          <w:b w:val="false"/>
          <w:i w:val="false"/>
          <w:color w:val="000000"/>
          <w:sz w:val="28"/>
        </w:rPr>
        <w:t>14) аудандардың (облыстық маңызы бар қалалардың) деректерінің негізінде облыстың жер балансын жасау;</w:t>
      </w:r>
      <w:r>
        <w:br/>
      </w:r>
      <w:r>
        <w:rPr>
          <w:rFonts w:ascii="Times New Roman"/>
          <w:b w:val="false"/>
          <w:i w:val="false"/>
          <w:color w:val="000000"/>
          <w:sz w:val="28"/>
        </w:rPr>
        <w:t>
      </w:t>
      </w:r>
      <w:r>
        <w:rPr>
          <w:rFonts w:ascii="Times New Roman"/>
          <w:b w:val="false"/>
          <w:i w:val="false"/>
          <w:color w:val="000000"/>
          <w:sz w:val="28"/>
        </w:rPr>
        <w:t xml:space="preserve">15) Кодекстің </w:t>
      </w:r>
      <w:r>
        <w:rPr>
          <w:rFonts w:ascii="Times New Roman"/>
          <w:b w:val="false"/>
          <w:i w:val="false"/>
          <w:color w:val="000000"/>
          <w:sz w:val="28"/>
        </w:rPr>
        <w:t>71-бабына</w:t>
      </w:r>
      <w:r>
        <w:rPr>
          <w:rFonts w:ascii="Times New Roman"/>
          <w:b w:val="false"/>
          <w:i w:val="false"/>
          <w:color w:val="000000"/>
          <w:sz w:val="28"/>
        </w:rPr>
        <w:t xml:space="preserve"> сәйкес іздестіру жұмыстарын жүргізу үшін жер учаскелерін пайдалану үшін облыстың жергілікті атқарушы органымен рұқсат беру бойынша ұсыныстар дайындау;</w:t>
      </w:r>
      <w:r>
        <w:br/>
      </w:r>
      <w:r>
        <w:rPr>
          <w:rFonts w:ascii="Times New Roman"/>
          <w:b w:val="false"/>
          <w:i w:val="false"/>
          <w:color w:val="000000"/>
          <w:sz w:val="28"/>
        </w:rPr>
        <w:t>
      </w:t>
      </w:r>
      <w:r>
        <w:rPr>
          <w:rFonts w:ascii="Times New Roman"/>
          <w:b w:val="false"/>
          <w:i w:val="false"/>
          <w:color w:val="000000"/>
          <w:sz w:val="28"/>
        </w:rPr>
        <w:t>16) ауыл шаруашылығы алқаптарын бір түрден екіншісіне ауыстыру бойынша ұсыныстар дайындау;</w:t>
      </w:r>
      <w:r>
        <w:br/>
      </w:r>
      <w:r>
        <w:rPr>
          <w:rFonts w:ascii="Times New Roman"/>
          <w:b w:val="false"/>
          <w:i w:val="false"/>
          <w:color w:val="000000"/>
          <w:sz w:val="28"/>
        </w:rPr>
        <w:t>
      </w:t>
      </w:r>
      <w:r>
        <w:rPr>
          <w:rFonts w:ascii="Times New Roman"/>
          <w:b w:val="false"/>
          <w:i w:val="false"/>
          <w:color w:val="000000"/>
          <w:sz w:val="28"/>
        </w:rPr>
        <w:t xml:space="preserve">17) Кодекстегі 50-бабының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жер учаскелердiң шектi (ең жоғары) мөлшерлерiн, ауыл шаруашылығына арналған жер учаскелердiң шектi (ең жоғары) және ең аз мөлшерлерiн белгілеу бойынша іс-шараларды ұйымдастыру;</w:t>
      </w:r>
      <w:r>
        <w:br/>
      </w:r>
      <w:r>
        <w:rPr>
          <w:rFonts w:ascii="Times New Roman"/>
          <w:b w:val="false"/>
          <w:i w:val="false"/>
          <w:color w:val="000000"/>
          <w:sz w:val="28"/>
        </w:rPr>
        <w:t>
      </w:t>
      </w:r>
      <w:r>
        <w:rPr>
          <w:rFonts w:ascii="Times New Roman"/>
          <w:b w:val="false"/>
          <w:i w:val="false"/>
          <w:color w:val="000000"/>
          <w:sz w:val="28"/>
        </w:rPr>
        <w:t>18) Ақмола облысы әкімдігінің жанындағы жер учаскелерін беру мәселелері жөніндегі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 xml:space="preserve">19) Кодекстің </w:t>
      </w:r>
      <w:r>
        <w:rPr>
          <w:rFonts w:ascii="Times New Roman"/>
          <w:b w:val="false"/>
          <w:i w:val="false"/>
          <w:color w:val="000000"/>
          <w:sz w:val="28"/>
        </w:rPr>
        <w:t>69-бабына</w:t>
      </w:r>
      <w:r>
        <w:rPr>
          <w:rFonts w:ascii="Times New Roman"/>
          <w:b w:val="false"/>
          <w:i w:val="false"/>
          <w:color w:val="000000"/>
          <w:sz w:val="28"/>
        </w:rPr>
        <w:t xml:space="preserve"> сәйкес, жария сервитуттарын белгілеу бойынша ұсыныстар дайындау;</w:t>
      </w:r>
      <w:r>
        <w:br/>
      </w:r>
      <w:r>
        <w:rPr>
          <w:rFonts w:ascii="Times New Roman"/>
          <w:b w:val="false"/>
          <w:i w:val="false"/>
          <w:color w:val="000000"/>
          <w:sz w:val="28"/>
        </w:rPr>
        <w:t>
      </w:t>
      </w:r>
      <w:r>
        <w:rPr>
          <w:rFonts w:ascii="Times New Roman"/>
          <w:b w:val="false"/>
          <w:i w:val="false"/>
          <w:color w:val="000000"/>
          <w:sz w:val="28"/>
        </w:rPr>
        <w:t>20) жер ресурстарын пайдалану мен қорғау бөлігінде, аудандық, қалалық (облыстық маңызы бар) атқарушы органдардың қызметін үйлестіру және оларға басшылық жасау;</w:t>
      </w:r>
      <w:r>
        <w:br/>
      </w:r>
      <w:r>
        <w:rPr>
          <w:rFonts w:ascii="Times New Roman"/>
          <w:b w:val="false"/>
          <w:i w:val="false"/>
          <w:color w:val="000000"/>
          <w:sz w:val="28"/>
        </w:rPr>
        <w:t>
      </w:t>
      </w:r>
      <w:r>
        <w:rPr>
          <w:rFonts w:ascii="Times New Roman"/>
          <w:b w:val="false"/>
          <w:i w:val="false"/>
          <w:color w:val="000000"/>
          <w:sz w:val="28"/>
        </w:rPr>
        <w:t>21) мемлекеттік қызмет көрсету;</w:t>
      </w:r>
      <w:r>
        <w:br/>
      </w:r>
      <w:r>
        <w:rPr>
          <w:rFonts w:ascii="Times New Roman"/>
          <w:b w:val="false"/>
          <w:i w:val="false"/>
          <w:color w:val="000000"/>
          <w:sz w:val="28"/>
        </w:rPr>
        <w:t>
      </w:t>
      </w:r>
      <w:r>
        <w:rPr>
          <w:rFonts w:ascii="Times New Roman"/>
          <w:b w:val="false"/>
          <w:i w:val="false"/>
          <w:color w:val="000000"/>
          <w:sz w:val="28"/>
        </w:rPr>
        <w:t>22) жер-кадастрлық жоспарды бекіту;</w:t>
      </w:r>
      <w:r>
        <w:br/>
      </w:r>
      <w:r>
        <w:rPr>
          <w:rFonts w:ascii="Times New Roman"/>
          <w:b w:val="false"/>
          <w:i w:val="false"/>
          <w:color w:val="000000"/>
          <w:sz w:val="28"/>
        </w:rPr>
        <w:t>
      </w:t>
      </w:r>
      <w:r>
        <w:rPr>
          <w:rFonts w:ascii="Times New Roman"/>
          <w:b w:val="false"/>
          <w:i w:val="false"/>
          <w:color w:val="000000"/>
          <w:sz w:val="28"/>
        </w:rPr>
        <w:t xml:space="preserve">23)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иеліктен шығарылған тұлғалар туралы орталық уәкілетті органға ақпарат ұсыну;</w:t>
      </w:r>
      <w:r>
        <w:br/>
      </w:r>
      <w:r>
        <w:rPr>
          <w:rFonts w:ascii="Times New Roman"/>
          <w:b w:val="false"/>
          <w:i w:val="false"/>
          <w:color w:val="000000"/>
          <w:sz w:val="28"/>
        </w:rPr>
        <w:t>
      </w:t>
      </w:r>
      <w:r>
        <w:rPr>
          <w:rFonts w:ascii="Times New Roman"/>
          <w:b w:val="false"/>
          <w:i w:val="false"/>
          <w:color w:val="000000"/>
          <w:sz w:val="28"/>
        </w:rPr>
        <w:t xml:space="preserve">24) Кодекстің 94-бабына қарасты </w:t>
      </w:r>
      <w:r>
        <w:rPr>
          <w:rFonts w:ascii="Times New Roman"/>
          <w:b w:val="false"/>
          <w:i w:val="false"/>
          <w:color w:val="000000"/>
          <w:sz w:val="28"/>
        </w:rPr>
        <w:t>2-тармағының</w:t>
      </w:r>
      <w:r>
        <w:rPr>
          <w:rFonts w:ascii="Times New Roman"/>
          <w:b w:val="false"/>
          <w:i w:val="false"/>
          <w:color w:val="000000"/>
          <w:sz w:val="28"/>
        </w:rPr>
        <w:t xml:space="preserve"> 3-бөлігіне сәйкес жер учаскесіне қатысты ауыртпалықты анықтау және тоқтату үшін жылжымайтын мүлікке құқықтарын мемлекеттік тіркеуден өткізу жөніндегі өтінішті уәкілетті органға беру.</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әкімдігінің 06.05.2015 </w:t>
      </w:r>
      <w:r>
        <w:rPr>
          <w:rFonts w:ascii="Times New Roman"/>
          <w:b w:val="false"/>
          <w:i w:val="false"/>
          <w:color w:val="ff0000"/>
          <w:sz w:val="28"/>
        </w:rPr>
        <w:t>№ А-5/202</w:t>
      </w:r>
      <w:r>
        <w:rPr>
          <w:rFonts w:ascii="Times New Roman"/>
          <w:b w:val="false"/>
          <w:i w:val="false"/>
          <w:color w:val="ff0000"/>
          <w:sz w:val="28"/>
        </w:rPr>
        <w:t xml:space="preserve"> (ресми жарияланған күнінен бастап қолданысқа енгізіледі) қаулысымен; өзгеріс енгізілді - Ақмола облысы әкімдігінің 05.04.2016 </w:t>
      </w:r>
      <w:r>
        <w:rPr>
          <w:rFonts w:ascii="Times New Roman"/>
          <w:b w:val="false"/>
          <w:i w:val="false"/>
          <w:color w:val="ff0000"/>
          <w:sz w:val="28"/>
        </w:rPr>
        <w:t>№ А-5/150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16. Құқықтары және міндеттері:</w:t>
      </w:r>
      <w:r>
        <w:br/>
      </w:r>
      <w:r>
        <w:rPr>
          <w:rFonts w:ascii="Times New Roman"/>
          <w:b w:val="false"/>
          <w:i w:val="false"/>
          <w:color w:val="000000"/>
          <w:sz w:val="28"/>
        </w:rPr>
        <w:t>
      </w:t>
      </w:r>
      <w:r>
        <w:rPr>
          <w:rFonts w:ascii="Times New Roman"/>
          <w:b w:val="false"/>
          <w:i w:val="false"/>
          <w:color w:val="000000"/>
          <w:sz w:val="28"/>
        </w:rPr>
        <w:t>1) өз қызметінің саласында жер қатынастарын дамыту мақсаттары, басымдықтары және стратегиясы бойынша ұсыныстарды облыс әкімдігіне енгізу;</w:t>
      </w:r>
      <w:r>
        <w:br/>
      </w:r>
      <w:r>
        <w:rPr>
          <w:rFonts w:ascii="Times New Roman"/>
          <w:b w:val="false"/>
          <w:i w:val="false"/>
          <w:color w:val="000000"/>
          <w:sz w:val="28"/>
        </w:rPr>
        <w:t>
      </w:t>
      </w:r>
      <w:r>
        <w:rPr>
          <w:rFonts w:ascii="Times New Roman"/>
          <w:b w:val="false"/>
          <w:i w:val="false"/>
          <w:color w:val="000000"/>
          <w:sz w:val="28"/>
        </w:rPr>
        <w:t>2) жер қатынастары мәселесі бойынша мемлекеттік органдардан, ұйымдардан, лауазымды тұлғалардан, жер учаскелердің иелерінен және жер пайдаланушылардан қажетті ақпаратты заңнамамен белгіленген тәртіпте сұрап алу;</w:t>
      </w:r>
      <w:r>
        <w:br/>
      </w:r>
      <w:r>
        <w:rPr>
          <w:rFonts w:ascii="Times New Roman"/>
          <w:b w:val="false"/>
          <w:i w:val="false"/>
          <w:color w:val="000000"/>
          <w:sz w:val="28"/>
        </w:rPr>
        <w:t>
      </w:t>
      </w:r>
      <w:r>
        <w:rPr>
          <w:rFonts w:ascii="Times New Roman"/>
          <w:b w:val="false"/>
          <w:i w:val="false"/>
          <w:color w:val="000000"/>
          <w:sz w:val="28"/>
        </w:rPr>
        <w:t>3) жер қатынастары саласында қызметін атқаратын, аудандардың (облыстық маңызы бар қалалардың) әкімдерінен және аудандардың (облыстық маңызы бар қалалардың) уәкілетті органдарынан заңнамамен белгіленген тәртіпте есепті және ағымдағы ақпаратты сұрап алу;</w:t>
      </w:r>
      <w:r>
        <w:br/>
      </w:r>
      <w:r>
        <w:rPr>
          <w:rFonts w:ascii="Times New Roman"/>
          <w:b w:val="false"/>
          <w:i w:val="false"/>
          <w:color w:val="000000"/>
          <w:sz w:val="28"/>
        </w:rPr>
        <w:t>
      </w:t>
      </w:r>
      <w:r>
        <w:rPr>
          <w:rFonts w:ascii="Times New Roman"/>
          <w:b w:val="false"/>
          <w:i w:val="false"/>
          <w:color w:val="000000"/>
          <w:sz w:val="28"/>
        </w:rPr>
        <w:t>4) жер қатынастары саласында жергілікті атқарушы органдарымен қабылданған нормативтік құқықтық және құқықтық актілеріне мониторинг жүргізу, жергілікті атқарушы органға өзгерістерді және (немесе) толықтыруларды енгізу бойынша, жер заңнамасына қарсы келетін актілердің күші жойылған деп тану немесе актілердің күшін жою туралы ұсыныстарды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заңнамасымен қарастырылған негіздер бойынша жер пайдалану құқығын тоқтату туралы ұсыныстарды тиісті органдарға енгізу;</w:t>
      </w:r>
      <w:r>
        <w:br/>
      </w:r>
      <w:r>
        <w:rPr>
          <w:rFonts w:ascii="Times New Roman"/>
          <w:b w:val="false"/>
          <w:i w:val="false"/>
          <w:color w:val="000000"/>
          <w:sz w:val="28"/>
        </w:rPr>
        <w:t>
      </w:t>
      </w:r>
      <w:r>
        <w:rPr>
          <w:rFonts w:ascii="Times New Roman"/>
          <w:b w:val="false"/>
          <w:i w:val="false"/>
          <w:color w:val="000000"/>
          <w:sz w:val="28"/>
        </w:rPr>
        <w:t>6) Қазақстан Республикасының жер заңнамасын бұзғандарға қатысты шаралар қолдану үшін ұсыныстарды тиісті органдарға енгізу;</w:t>
      </w:r>
      <w:r>
        <w:br/>
      </w:r>
      <w:r>
        <w:rPr>
          <w:rFonts w:ascii="Times New Roman"/>
          <w:b w:val="false"/>
          <w:i w:val="false"/>
          <w:color w:val="000000"/>
          <w:sz w:val="28"/>
        </w:rPr>
        <w:t>
      </w:t>
      </w:r>
      <w:r>
        <w:rPr>
          <w:rFonts w:ascii="Times New Roman"/>
          <w:b w:val="false"/>
          <w:i w:val="false"/>
          <w:color w:val="000000"/>
          <w:sz w:val="28"/>
        </w:rPr>
        <w:t>7) сот органдарында өзінің атынан, сондай-ақ әкімдіктің және облыс әкімінің атынан талапкер ретінде болуға, жер заңнамасы мәселелері бойынша қорытындыны сот, құқық қорғау, қоғамдық және басқа органдарда, мекемелерде және ұйымдарда беру;</w:t>
      </w:r>
      <w:r>
        <w:br/>
      </w:r>
      <w:r>
        <w:rPr>
          <w:rFonts w:ascii="Times New Roman"/>
          <w:b w:val="false"/>
          <w:i w:val="false"/>
          <w:color w:val="000000"/>
          <w:sz w:val="28"/>
        </w:rPr>
        <w:t>
      </w:t>
      </w:r>
      <w:r>
        <w:rPr>
          <w:rFonts w:ascii="Times New Roman"/>
          <w:b w:val="false"/>
          <w:i w:val="false"/>
          <w:color w:val="000000"/>
          <w:sz w:val="28"/>
        </w:rPr>
        <w:t>8) аудандардың (облыстық маңызы бар қалалардың) жергілікті атқарушы органдарының жұмыс тиімділігін арттыру бойынша және жауапты тұлғаларға қатысты тиісті шаралар қолдану бойынша облыс әкіміне ұсыныстар енгізу;</w:t>
      </w:r>
      <w:r>
        <w:br/>
      </w:r>
      <w:r>
        <w:rPr>
          <w:rFonts w:ascii="Times New Roman"/>
          <w:b w:val="false"/>
          <w:i w:val="false"/>
          <w:color w:val="000000"/>
          <w:sz w:val="28"/>
        </w:rPr>
        <w:t>
      </w:t>
      </w:r>
      <w:r>
        <w:rPr>
          <w:rFonts w:ascii="Times New Roman"/>
          <w:b w:val="false"/>
          <w:i w:val="false"/>
          <w:color w:val="000000"/>
          <w:sz w:val="28"/>
        </w:rPr>
        <w:t>9) жер қатынастары саласындағы қызметті жүзеге асыратын аудандардың (облыстық маңызы бар қалалардың) уәкілетті органдары жұмыстарының тиімділігін арттыру бойынша және жауапты тұлғаларға қатысты тиісті шаралар қолдану бойынша аудандардың (облыстық маңызы бар қалалардың) әкімдеріне кепілдемелерді енгізу.</w:t>
      </w:r>
      <w:r>
        <w:br/>
      </w:r>
      <w:r>
        <w:rPr>
          <w:rFonts w:ascii="Times New Roman"/>
          <w:b w:val="false"/>
          <w:i w:val="false"/>
          <w:color w:val="000000"/>
          <w:sz w:val="28"/>
        </w:rPr>
        <w:t>
</w:t>
      </w:r>
    </w:p>
    <w:bookmarkStart w:name="z6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жер қатынастары басқармасы" мемлекеттік мекемесіне жүктелген міндеттердің орындалуына және оның функцияларын жүзеге асыруға дербес жауапты болатын басшысымен "Ақмола облысының жер қатынастары басқармасы" мемлекеттік мекемесінің басшылығы жүзеге асырылады.</w:t>
      </w:r>
      <w:r>
        <w:br/>
      </w:r>
      <w:r>
        <w:rPr>
          <w:rFonts w:ascii="Times New Roman"/>
          <w:b w:val="false"/>
          <w:i w:val="false"/>
          <w:color w:val="000000"/>
          <w:sz w:val="28"/>
        </w:rPr>
        <w:t>
      </w:t>
      </w:r>
      <w:r>
        <w:rPr>
          <w:rFonts w:ascii="Times New Roman"/>
          <w:b w:val="false"/>
          <w:i w:val="false"/>
          <w:color w:val="000000"/>
          <w:sz w:val="28"/>
        </w:rPr>
        <w:t>18. "Ақмола облысының жер қатынастары басқармасы" мемлекеттік мекеменің басшысы облыс әкімімен лауазымына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Басшының өкілеттігі:</w:t>
      </w:r>
      <w:r>
        <w:br/>
      </w:r>
      <w:r>
        <w:rPr>
          <w:rFonts w:ascii="Times New Roman"/>
          <w:b w:val="false"/>
          <w:i w:val="false"/>
          <w:color w:val="000000"/>
          <w:sz w:val="28"/>
        </w:rPr>
        <w:t>
      орынбасарының, жер қатынастары басқармасының бөлім басшыларының және "Ақмола облысының жер қатынастары басқармасы" мемлекеттік мекеменің басқа қызметкерлерінің міндеттері мен өкілеттіктерін анықтайды;</w:t>
      </w:r>
      <w:r>
        <w:br/>
      </w:r>
      <w:r>
        <w:rPr>
          <w:rFonts w:ascii="Times New Roman"/>
          <w:b w:val="false"/>
          <w:i w:val="false"/>
          <w:color w:val="000000"/>
          <w:sz w:val="28"/>
        </w:rPr>
        <w:t>
      Қазақстан Республикасының заңнамасына сәйкес "Ақмола облысының жер қатынастары басқармасы" мемлекеттік мекеменің қызметкерлерін лауазымдарына тағайындайды және лауазымдарынан босатады;</w:t>
      </w:r>
      <w:r>
        <w:br/>
      </w:r>
      <w:r>
        <w:rPr>
          <w:rFonts w:ascii="Times New Roman"/>
          <w:b w:val="false"/>
          <w:i w:val="false"/>
          <w:color w:val="000000"/>
          <w:sz w:val="28"/>
        </w:rPr>
        <w:t>
      "Ақмола облысының жер қатынастары басқармасы" мемлекеттік мекемесі қызметкерлерін ынталандыру және оларға материалдық көмек көрсету, тәртіптік жаза қолдану мәселені Қазақстан Республикасының заңнамасында белгіленген тәртіпте шешеді;</w:t>
      </w:r>
      <w:r>
        <w:br/>
      </w:r>
      <w:r>
        <w:rPr>
          <w:rFonts w:ascii="Times New Roman"/>
          <w:b w:val="false"/>
          <w:i w:val="false"/>
          <w:color w:val="000000"/>
          <w:sz w:val="28"/>
        </w:rPr>
        <w:t>
      "Ақмола облысының жер қатынастары басқармасы" мемлекеттік мекемесінің бұйрықтарына қол қояды;</w:t>
      </w:r>
      <w:r>
        <w:br/>
      </w:r>
      <w:r>
        <w:rPr>
          <w:rFonts w:ascii="Times New Roman"/>
          <w:b w:val="false"/>
          <w:i w:val="false"/>
          <w:color w:val="000000"/>
          <w:sz w:val="28"/>
        </w:rPr>
        <w:t>
      "Ақмола облысының жер қатынастары басқармасы" мемлекеттік мекеменің, штат саны лимитінің шеңберінде құрылымды, штаттық кестені, қызметшілерінің лауазымдық нұсқаулықтарын бекітеді;</w:t>
      </w:r>
      <w:r>
        <w:br/>
      </w:r>
      <w:r>
        <w:rPr>
          <w:rFonts w:ascii="Times New Roman"/>
          <w:b w:val="false"/>
          <w:i w:val="false"/>
          <w:color w:val="000000"/>
          <w:sz w:val="28"/>
        </w:rPr>
        <w:t>
      Қазақстан Республикасының қолданыстағы заңнамаға сәйкес мемлекеттік мекемелерде, басқа ұйымдарда "Ақмола облысының жер қатынастары басқармасы" мемлекеттік мекеменің өкілі болады;</w:t>
      </w:r>
      <w:r>
        <w:br/>
      </w:r>
      <w:r>
        <w:rPr>
          <w:rFonts w:ascii="Times New Roman"/>
          <w:b w:val="false"/>
          <w:i w:val="false"/>
          <w:color w:val="000000"/>
          <w:sz w:val="28"/>
        </w:rPr>
        <w:t>
      өз құзыретінің шегінде сыбайлас жемқорлыққа қарсы әрекет бойынша шаралар қабылдайды және оны дербес жауапкершілігіне алады;</w:t>
      </w:r>
      <w:r>
        <w:br/>
      </w:r>
      <w:r>
        <w:rPr>
          <w:rFonts w:ascii="Times New Roman"/>
          <w:b w:val="false"/>
          <w:i w:val="false"/>
          <w:color w:val="000000"/>
          <w:sz w:val="28"/>
        </w:rPr>
        <w:t>
      қолданыстағы заңнамаға сәйкес "Ақмола облысының жер қатынастары басқармасы" мемлекеттік мекеменің атынан сенімхатсыз іс-әрекет жасайды және мемлекеттік мекемелерде, басқа ұйымдарда оның өкілі болады;</w:t>
      </w:r>
      <w:r>
        <w:br/>
      </w:r>
      <w:r>
        <w:rPr>
          <w:rFonts w:ascii="Times New Roman"/>
          <w:b w:val="false"/>
          <w:i w:val="false"/>
          <w:color w:val="000000"/>
          <w:sz w:val="28"/>
        </w:rPr>
        <w:t>
      Қазақстан Республикасының заңнамасына сәйкес өзге де өкілеттіктерді жүзеге асырады;</w:t>
      </w:r>
      <w:r>
        <w:br/>
      </w:r>
      <w:r>
        <w:rPr>
          <w:rFonts w:ascii="Times New Roman"/>
          <w:b w:val="false"/>
          <w:i w:val="false"/>
          <w:color w:val="000000"/>
          <w:sz w:val="28"/>
        </w:rPr>
        <w:t>
      "Ақмола облысының жер қатынастары басқармасы" мемлекеттік мекемесі басшысының өкілеттіктері, ол болмаған кезде қолданыстағы заңнамаға сәйкес оның міндеттерін орындайтын тұлғамен жүзеге асырылады.</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заңнамасына сәйкес "Ақмола облысының жер қатынастары басқармасы" мемлекеттік мекемесі басшысының, лауазымға тағайындалатын және лауазымнан босатылатын орынбасары бар.</w:t>
      </w:r>
      <w:r>
        <w:br/>
      </w:r>
      <w:r>
        <w:rPr>
          <w:rFonts w:ascii="Times New Roman"/>
          <w:b w:val="false"/>
          <w:i w:val="false"/>
          <w:color w:val="000000"/>
          <w:sz w:val="28"/>
        </w:rPr>
        <w:t>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Заңнамамен көзделген жайдайларда "Ақмола облысының жер қатынастары басқармасы" мемлекеттік мекеменің жедел басқару құқығында оқшауланған мүлкі болу мүмкін.</w:t>
      </w:r>
      <w:r>
        <w:br/>
      </w:r>
      <w:r>
        <w:rPr>
          <w:rFonts w:ascii="Times New Roman"/>
          <w:b w:val="false"/>
          <w:i w:val="false"/>
          <w:color w:val="000000"/>
          <w:sz w:val="28"/>
        </w:rPr>
        <w:t>
      "Ақмола облысының жер қатынастары басқармасы"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"Ақмола облысының жер қатынастары басқармасы" мемлекеттік мекеменің бекітілген мүлкі облыстық коммуналдық мүлігіне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"Ақмола облысының жер қатынастары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"Ақмола облысының жер қатынастары басқармасы"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