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8602" w14:textId="0188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жүзеге асыруға лицензия беру, қайта ресiмдеу, лицензияның телнұсқаларын беру" мемлекеттік көрсетілетін қызмет регламентін бекіту туралы" Ақмола облысы әкімдігінің 2014 жылғы 28 наурыздағы № А-3/110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21 тамыздағы № А-8/381 қаулысы. Ақмола облысының Әділет департаментінде 2014 жылғы 30 қыркүйекте № 4373 болып тіркелді. Күші жойылды - Ақмола облысы әкімдігінің 2015 жылғы 9 қыркүйектегі № А-9/421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09.09.2015 </w:t>
      </w:r>
      <w:r>
        <w:rPr>
          <w:rFonts w:ascii="Times New Roman"/>
          <w:b w:val="false"/>
          <w:i w:val="false"/>
          <w:color w:val="ff0000"/>
          <w:sz w:val="28"/>
        </w:rPr>
        <w:t>№ А-9/421</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жүзеге асыруға лицензия беру, қайта ресiмдеу, лицензияның телнұсқасын беру» мемлекеттік көрсетілетін қызмет регламентін бекіту туралы» Ақмола облысы әкімдігінің 2014 жылғы 28 наурыздағы № А-3/110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актілерінің мемлекеттік тізілімінде № 4158 тіркелді және «Арқа Ажары», «Акмолинская правда» газеттерінде 2014 жылғы 7 маусымда жарияланды)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лицензиялау, қайта ресiмдеу, лицензия телнұсқасын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келесі мазмұнды </w:t>
      </w:r>
      <w:r>
        <w:rPr>
          <w:rFonts w:ascii="Times New Roman"/>
          <w:b w:val="false"/>
          <w:i w:val="false"/>
          <w:color w:val="000000"/>
          <w:sz w:val="28"/>
        </w:rPr>
        <w:t>11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процесінде көрсетілетін қызметті берушінің құрылымдық бөлімшелерінің (қызметкерлерінің) өзара іс-қимылдар, рәсімдер (іс-қимылдар) реттілігінің толық сипаттамасы, сондай-ақ ақпараттық жүйелерді пайдалану тәртібін сипаттау осы Регламенттің 3, 4-қосымшаларына сәйкес мемлекеттік көрсетілетін қызметтің бизнес-процестерінің анықтамалығында сүйемелденеді»;</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Қ.М.Отаровқа жүктелсін.</w:t>
      </w:r>
      <w:r>
        <w:br/>
      </w:r>
      <w:r>
        <w:rPr>
          <w:rFonts w:ascii="Times New Roman"/>
          <w:b w:val="false"/>
          <w:i w:val="false"/>
          <w:color w:val="000000"/>
          <w:sz w:val="28"/>
        </w:rPr>
        <w:t>
</w:t>
      </w:r>
      <w:r>
        <w:rPr>
          <w:rFonts w:ascii="Times New Roman"/>
          <w:b w:val="false"/>
          <w:i w:val="false"/>
          <w:color w:val="000000"/>
          <w:sz w:val="28"/>
        </w:rPr>
        <w:t>
      3.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енгізілгенінен кейін қолданысқа енгізіледі.</w:t>
      </w:r>
    </w:p>
    <w:bookmarkEnd w:id="0"/>
    <w:p>
      <w:pPr>
        <w:spacing w:after="0"/>
        <w:ind w:left="0"/>
        <w:jc w:val="both"/>
      </w:pPr>
      <w:r>
        <w:rPr>
          <w:rFonts w:ascii="Times New Roman"/>
          <w:b w:val="false"/>
          <w:i/>
          <w:color w:val="000000"/>
          <w:sz w:val="28"/>
        </w:rPr>
        <w:t>      Ақмола облысының әкімі                     С.Кулагин</w:t>
      </w:r>
    </w:p>
    <w:bookmarkStart w:name="z9" w:id="1"/>
    <w:p>
      <w:pPr>
        <w:spacing w:after="0"/>
        <w:ind w:left="0"/>
        <w:jc w:val="both"/>
      </w:pPr>
      <w:r>
        <w:rPr>
          <w:rFonts w:ascii="Times New Roman"/>
          <w:b w:val="false"/>
          <w:i w:val="false"/>
          <w:color w:val="000000"/>
          <w:sz w:val="28"/>
        </w:rPr>
        <w:t xml:space="preserve">
Ақмола облысы әкімінің     </w:t>
      </w:r>
      <w:r>
        <w:br/>
      </w:r>
      <w:r>
        <w:rPr>
          <w:rFonts w:ascii="Times New Roman"/>
          <w:b w:val="false"/>
          <w:i w:val="false"/>
          <w:color w:val="000000"/>
          <w:sz w:val="28"/>
        </w:rPr>
        <w:t>
2014 жылғы 21 тамыздағы № А-8/381</w:t>
      </w:r>
      <w:r>
        <w:br/>
      </w:r>
      <w:r>
        <w:rPr>
          <w:rFonts w:ascii="Times New Roman"/>
          <w:b w:val="false"/>
          <w:i w:val="false"/>
          <w:color w:val="000000"/>
          <w:sz w:val="28"/>
        </w:rPr>
        <w:t xml:space="preserve">
қаулысына 1-қосымша      </w:t>
      </w:r>
    </w:p>
    <w:bookmarkEnd w:id="1"/>
    <w:bookmarkStart w:name="z10" w:id="2"/>
    <w:p>
      <w:pPr>
        <w:spacing w:after="0"/>
        <w:ind w:left="0"/>
        <w:jc w:val="both"/>
      </w:pPr>
      <w:r>
        <w:rPr>
          <w:rFonts w:ascii="Times New Roman"/>
          <w:b w:val="false"/>
          <w:i w:val="false"/>
          <w:color w:val="000000"/>
          <w:sz w:val="28"/>
        </w:rPr>
        <w:t xml:space="preserve">
«Заңды тұлғаларда өз өндiрiсi барысында </w:t>
      </w:r>
      <w:r>
        <w:br/>
      </w:r>
      <w:r>
        <w:rPr>
          <w:rFonts w:ascii="Times New Roman"/>
          <w:b w:val="false"/>
          <w:i w:val="false"/>
          <w:color w:val="000000"/>
          <w:sz w:val="28"/>
        </w:rPr>
        <w:t xml:space="preserve">
және құрамында түстi және (немесе)    </w:t>
      </w:r>
      <w:r>
        <w:br/>
      </w:r>
      <w:r>
        <w:rPr>
          <w:rFonts w:ascii="Times New Roman"/>
          <w:b w:val="false"/>
          <w:i w:val="false"/>
          <w:color w:val="000000"/>
          <w:sz w:val="28"/>
        </w:rPr>
        <w:t xml:space="preserve">
қара металл сынықтары және (немесе)   </w:t>
      </w:r>
      <w:r>
        <w:br/>
      </w:r>
      <w:r>
        <w:rPr>
          <w:rFonts w:ascii="Times New Roman"/>
          <w:b w:val="false"/>
          <w:i w:val="false"/>
          <w:color w:val="000000"/>
          <w:sz w:val="28"/>
        </w:rPr>
        <w:t xml:space="preserve">
қалдықтары болған мүлiктiк кешендi    </w:t>
      </w:r>
      <w:r>
        <w:br/>
      </w:r>
      <w:r>
        <w:rPr>
          <w:rFonts w:ascii="Times New Roman"/>
          <w:b w:val="false"/>
          <w:i w:val="false"/>
          <w:color w:val="000000"/>
          <w:sz w:val="28"/>
        </w:rPr>
        <w:t xml:space="preserve">
сатып алу нәтижесiнде пайда болған    </w:t>
      </w:r>
      <w:r>
        <w:br/>
      </w:r>
      <w:r>
        <w:rPr>
          <w:rFonts w:ascii="Times New Roman"/>
          <w:b w:val="false"/>
          <w:i w:val="false"/>
          <w:color w:val="000000"/>
          <w:sz w:val="28"/>
        </w:rPr>
        <w:t xml:space="preserve">
түстi және қара металл сынықтары мен   </w:t>
      </w:r>
      <w:r>
        <w:br/>
      </w:r>
      <w:r>
        <w:rPr>
          <w:rFonts w:ascii="Times New Roman"/>
          <w:b w:val="false"/>
          <w:i w:val="false"/>
          <w:color w:val="000000"/>
          <w:sz w:val="28"/>
        </w:rPr>
        <w:t xml:space="preserve">
қалдықтарын өткiзу жөнiндегi қызметтi  </w:t>
      </w:r>
      <w:r>
        <w:br/>
      </w:r>
      <w:r>
        <w:rPr>
          <w:rFonts w:ascii="Times New Roman"/>
          <w:b w:val="false"/>
          <w:i w:val="false"/>
          <w:color w:val="000000"/>
          <w:sz w:val="28"/>
        </w:rPr>
        <w:t xml:space="preserve">
қоспағанда, заңды тұлғалардың түстi   </w:t>
      </w:r>
      <w:r>
        <w:br/>
      </w:r>
      <w:r>
        <w:rPr>
          <w:rFonts w:ascii="Times New Roman"/>
          <w:b w:val="false"/>
          <w:i w:val="false"/>
          <w:color w:val="000000"/>
          <w:sz w:val="28"/>
        </w:rPr>
        <w:t xml:space="preserve">
және қара металл сынықтары мен      </w:t>
      </w:r>
      <w:r>
        <w:br/>
      </w:r>
      <w:r>
        <w:rPr>
          <w:rFonts w:ascii="Times New Roman"/>
          <w:b w:val="false"/>
          <w:i w:val="false"/>
          <w:color w:val="000000"/>
          <w:sz w:val="28"/>
        </w:rPr>
        <w:t xml:space="preserve">
қалдықтарын жинау (дайындау), сақтау, </w:t>
      </w:r>
      <w:r>
        <w:br/>
      </w:r>
      <w:r>
        <w:rPr>
          <w:rFonts w:ascii="Times New Roman"/>
          <w:b w:val="false"/>
          <w:i w:val="false"/>
          <w:color w:val="000000"/>
          <w:sz w:val="28"/>
        </w:rPr>
        <w:t>
өңдеу және лицензиаттарға өткiзу жөнiндегi</w:t>
      </w:r>
      <w:r>
        <w:br/>
      </w:r>
      <w:r>
        <w:rPr>
          <w:rFonts w:ascii="Times New Roman"/>
          <w:b w:val="false"/>
          <w:i w:val="false"/>
          <w:color w:val="000000"/>
          <w:sz w:val="28"/>
        </w:rPr>
        <w:t xml:space="preserve">
қызметтi жүзеге асыруға лицензия беру,  </w:t>
      </w:r>
      <w:r>
        <w:br/>
      </w:r>
      <w:r>
        <w:rPr>
          <w:rFonts w:ascii="Times New Roman"/>
          <w:b w:val="false"/>
          <w:i w:val="false"/>
          <w:color w:val="000000"/>
          <w:sz w:val="28"/>
        </w:rPr>
        <w:t>
қайта ресiмдеу, лицензияның телнұсқаларын</w:t>
      </w:r>
      <w:r>
        <w:br/>
      </w:r>
      <w:r>
        <w:rPr>
          <w:rFonts w:ascii="Times New Roman"/>
          <w:b w:val="false"/>
          <w:i w:val="false"/>
          <w:color w:val="000000"/>
          <w:sz w:val="28"/>
        </w:rPr>
        <w:t xml:space="preserve">
беру» мемлекеттік көрсетілетін қызмет  </w:t>
      </w:r>
      <w:r>
        <w:br/>
      </w:r>
      <w:r>
        <w:rPr>
          <w:rFonts w:ascii="Times New Roman"/>
          <w:b w:val="false"/>
          <w:i w:val="false"/>
          <w:color w:val="000000"/>
          <w:sz w:val="28"/>
        </w:rPr>
        <w:t xml:space="preserve">
регламентіне 3-қосымша          </w:t>
      </w:r>
    </w:p>
    <w:bookmarkEnd w:id="2"/>
    <w:bookmarkStart w:name="z11" w:id="3"/>
    <w:p>
      <w:pPr>
        <w:spacing w:after="0"/>
        <w:ind w:left="0"/>
        <w:jc w:val="left"/>
      </w:pPr>
      <w:r>
        <w:rPr>
          <w:rFonts w:ascii="Times New Roman"/>
          <w:b/>
          <w:i w:val="false"/>
          <w:color w:val="000000"/>
        </w:rPr>
        <w:t xml:space="preserve">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жүзеге асыруға лицензия беру, қайта ресiмдеу, лицензияның телнұсқаларын беру» мемлекеттік көрсетілетін қызметтің бизнес-процестерінің анықтамалығы</w:t>
      </w:r>
    </w:p>
    <w:bookmarkEnd w:id="3"/>
    <w:p>
      <w:pPr>
        <w:spacing w:after="0"/>
        <w:ind w:left="0"/>
        <w:jc w:val="both"/>
      </w:pPr>
      <w:r>
        <w:drawing>
          <wp:inline distT="0" distB="0" distL="0" distR="0">
            <wp:extent cx="90678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67800" cy="5765800"/>
                    </a:xfrm>
                    <a:prstGeom prst="rect">
                      <a:avLst/>
                    </a:prstGeom>
                  </pic:spPr>
                </pic:pic>
              </a:graphicData>
            </a:graphic>
          </wp:inline>
        </w:drawing>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ҚФБ – құрылымдық функционалдық бірлігі</w:t>
      </w:r>
    </w:p>
    <w:bookmarkStart w:name="z12" w:id="4"/>
    <w:p>
      <w:pPr>
        <w:spacing w:after="0"/>
        <w:ind w:left="0"/>
        <w:jc w:val="both"/>
      </w:pPr>
      <w:r>
        <w:rPr>
          <w:rFonts w:ascii="Times New Roman"/>
          <w:b w:val="false"/>
          <w:i w:val="false"/>
          <w:color w:val="000000"/>
          <w:sz w:val="28"/>
        </w:rPr>
        <w:t xml:space="preserve">
Ақмола облысы әкімінің      </w:t>
      </w:r>
      <w:r>
        <w:br/>
      </w:r>
      <w:r>
        <w:rPr>
          <w:rFonts w:ascii="Times New Roman"/>
          <w:b w:val="false"/>
          <w:i w:val="false"/>
          <w:color w:val="000000"/>
          <w:sz w:val="28"/>
        </w:rPr>
        <w:t>
2014 жылғы 21 тамыздағы № А-8/381</w:t>
      </w:r>
      <w:r>
        <w:br/>
      </w:r>
      <w:r>
        <w:rPr>
          <w:rFonts w:ascii="Times New Roman"/>
          <w:b w:val="false"/>
          <w:i w:val="false"/>
          <w:color w:val="000000"/>
          <w:sz w:val="28"/>
        </w:rPr>
        <w:t xml:space="preserve">
қаулысына 2-қосымша       </w:t>
      </w:r>
    </w:p>
    <w:bookmarkEnd w:id="4"/>
    <w:bookmarkStart w:name="z13" w:id="5"/>
    <w:p>
      <w:pPr>
        <w:spacing w:after="0"/>
        <w:ind w:left="0"/>
        <w:jc w:val="both"/>
      </w:pPr>
      <w:r>
        <w:rPr>
          <w:rFonts w:ascii="Times New Roman"/>
          <w:b w:val="false"/>
          <w:i w:val="false"/>
          <w:color w:val="000000"/>
          <w:sz w:val="28"/>
        </w:rPr>
        <w:t>
«Заңды тұлғаларда өз өндiрiсi барысында</w:t>
      </w:r>
      <w:r>
        <w:br/>
      </w:r>
      <w:r>
        <w:rPr>
          <w:rFonts w:ascii="Times New Roman"/>
          <w:b w:val="false"/>
          <w:i w:val="false"/>
          <w:color w:val="000000"/>
          <w:sz w:val="28"/>
        </w:rPr>
        <w:t xml:space="preserve">
және құрамында түстi және (немесе)   </w:t>
      </w:r>
      <w:r>
        <w:br/>
      </w:r>
      <w:r>
        <w:rPr>
          <w:rFonts w:ascii="Times New Roman"/>
          <w:b w:val="false"/>
          <w:i w:val="false"/>
          <w:color w:val="000000"/>
          <w:sz w:val="28"/>
        </w:rPr>
        <w:t xml:space="preserve">
қара металл сынықтары және (немесе)   </w:t>
      </w:r>
      <w:r>
        <w:br/>
      </w:r>
      <w:r>
        <w:rPr>
          <w:rFonts w:ascii="Times New Roman"/>
          <w:b w:val="false"/>
          <w:i w:val="false"/>
          <w:color w:val="000000"/>
          <w:sz w:val="28"/>
        </w:rPr>
        <w:t xml:space="preserve">
қалдықтары болған мүлiктiк кешендi    </w:t>
      </w:r>
      <w:r>
        <w:br/>
      </w:r>
      <w:r>
        <w:rPr>
          <w:rFonts w:ascii="Times New Roman"/>
          <w:b w:val="false"/>
          <w:i w:val="false"/>
          <w:color w:val="000000"/>
          <w:sz w:val="28"/>
        </w:rPr>
        <w:t xml:space="preserve">
сатып алу нәтижесiнде пайда болған    </w:t>
      </w:r>
      <w:r>
        <w:br/>
      </w:r>
      <w:r>
        <w:rPr>
          <w:rFonts w:ascii="Times New Roman"/>
          <w:b w:val="false"/>
          <w:i w:val="false"/>
          <w:color w:val="000000"/>
          <w:sz w:val="28"/>
        </w:rPr>
        <w:t xml:space="preserve">
түстi және қара металл сынықтары мен   </w:t>
      </w:r>
      <w:r>
        <w:br/>
      </w:r>
      <w:r>
        <w:rPr>
          <w:rFonts w:ascii="Times New Roman"/>
          <w:b w:val="false"/>
          <w:i w:val="false"/>
          <w:color w:val="000000"/>
          <w:sz w:val="28"/>
        </w:rPr>
        <w:t xml:space="preserve">
қалдықтарын өткiзу жөнiндегi қызметтi  </w:t>
      </w:r>
      <w:r>
        <w:br/>
      </w:r>
      <w:r>
        <w:rPr>
          <w:rFonts w:ascii="Times New Roman"/>
          <w:b w:val="false"/>
          <w:i w:val="false"/>
          <w:color w:val="000000"/>
          <w:sz w:val="28"/>
        </w:rPr>
        <w:t xml:space="preserve">
қоспағанда, заңды тұлғалардың түстi   </w:t>
      </w:r>
      <w:r>
        <w:br/>
      </w:r>
      <w:r>
        <w:rPr>
          <w:rFonts w:ascii="Times New Roman"/>
          <w:b w:val="false"/>
          <w:i w:val="false"/>
          <w:color w:val="000000"/>
          <w:sz w:val="28"/>
        </w:rPr>
        <w:t xml:space="preserve">
және қара металл сынықтары мен      </w:t>
      </w:r>
      <w:r>
        <w:br/>
      </w:r>
      <w:r>
        <w:rPr>
          <w:rFonts w:ascii="Times New Roman"/>
          <w:b w:val="false"/>
          <w:i w:val="false"/>
          <w:color w:val="000000"/>
          <w:sz w:val="28"/>
        </w:rPr>
        <w:t xml:space="preserve">
қалдықтарын жинау (дайындау), сақтау,  </w:t>
      </w:r>
      <w:r>
        <w:br/>
      </w:r>
      <w:r>
        <w:rPr>
          <w:rFonts w:ascii="Times New Roman"/>
          <w:b w:val="false"/>
          <w:i w:val="false"/>
          <w:color w:val="000000"/>
          <w:sz w:val="28"/>
        </w:rPr>
        <w:t>
өңдеу және лицензиаттарға өткiзу жөнiндегi</w:t>
      </w:r>
      <w:r>
        <w:br/>
      </w:r>
      <w:r>
        <w:rPr>
          <w:rFonts w:ascii="Times New Roman"/>
          <w:b w:val="false"/>
          <w:i w:val="false"/>
          <w:color w:val="000000"/>
          <w:sz w:val="28"/>
        </w:rPr>
        <w:t xml:space="preserve">
қызметтi жүзеге асыруға лицензия беру,  </w:t>
      </w:r>
      <w:r>
        <w:br/>
      </w:r>
      <w:r>
        <w:rPr>
          <w:rFonts w:ascii="Times New Roman"/>
          <w:b w:val="false"/>
          <w:i w:val="false"/>
          <w:color w:val="000000"/>
          <w:sz w:val="28"/>
        </w:rPr>
        <w:t>
қайта ресiмдеу, лицензияның телнұсқаларын</w:t>
      </w:r>
      <w:r>
        <w:br/>
      </w:r>
      <w:r>
        <w:rPr>
          <w:rFonts w:ascii="Times New Roman"/>
          <w:b w:val="false"/>
          <w:i w:val="false"/>
          <w:color w:val="000000"/>
          <w:sz w:val="28"/>
        </w:rPr>
        <w:t xml:space="preserve">
беру» мемлекеттік көрсетілетін қызмет  </w:t>
      </w:r>
      <w:r>
        <w:br/>
      </w:r>
      <w:r>
        <w:rPr>
          <w:rFonts w:ascii="Times New Roman"/>
          <w:b w:val="false"/>
          <w:i w:val="false"/>
          <w:color w:val="000000"/>
          <w:sz w:val="28"/>
        </w:rPr>
        <w:t xml:space="preserve">
регламентіне 4-қосымша         </w:t>
      </w:r>
    </w:p>
    <w:bookmarkEnd w:id="5"/>
    <w:bookmarkStart w:name="z14" w:id="6"/>
    <w:p>
      <w:pPr>
        <w:spacing w:after="0"/>
        <w:ind w:left="0"/>
        <w:jc w:val="left"/>
      </w:pPr>
      <w:r>
        <w:rPr>
          <w:rFonts w:ascii="Times New Roman"/>
          <w:b/>
          <w:i w:val="false"/>
          <w:color w:val="000000"/>
        </w:rPr>
        <w:t xml:space="preserve">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жүзеге асыруға лицензия беру, қайта ресiмдеу, лицензияның телнұсқаларын беру» мемлекеттік көрсетілетін қызметтің бизнес-процестерінің анықтамалығы</w:t>
      </w:r>
    </w:p>
    <w:bookmarkEnd w:id="6"/>
    <w:p>
      <w:pPr>
        <w:spacing w:after="0"/>
        <w:ind w:left="0"/>
        <w:jc w:val="both"/>
      </w:pPr>
      <w:r>
        <w:drawing>
          <wp:inline distT="0" distB="0" distL="0" distR="0">
            <wp:extent cx="90297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29700" cy="8318500"/>
                    </a:xfrm>
                    <a:prstGeom prst="rect">
                      <a:avLst/>
                    </a:prstGeom>
                  </pic:spPr>
                </pic:pic>
              </a:graphicData>
            </a:graphic>
          </wp:inline>
        </w:drawing>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ҚФБ – құрылымдық функционалдық бірлігі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