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ee09" w14:textId="d2c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 маусымдағы № А-5/227 қаулысы. Ақмола облысының Әділет департаментінде 2014 жылғы 10 шілдеде № 4266 болып тіркелді. Күші жойылды - Ақмола облысы әкімдігінің 2015 жылғы 23 қазандағы № А-11/494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23.10.2015 </w:t>
      </w:r>
      <w:r>
        <w:rPr>
          <w:rFonts w:ascii="Times New Roman"/>
          <w:b w:val="false"/>
          <w:i w:val="false"/>
          <w:color w:val="ff0000"/>
          <w:sz w:val="28"/>
        </w:rPr>
        <w:t>№ А-11/494</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сыйақы мөлшерлемесін субсидиялауды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өндiрiстiк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микрокредиттер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«Кәсіпкерлік қызметті қолдау саласындағы мемлекеттік көрсетілетін қызметтер стандарттарын бекіту туралы» 2014 жылғы 4 мамырдағы № 434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енгізілуден бұрын емес,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9"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 маусымдағы № А-5/227</w:t>
      </w:r>
      <w:r>
        <w:br/>
      </w:r>
      <w:r>
        <w:rPr>
          <w:rFonts w:ascii="Times New Roman"/>
          <w:b w:val="false"/>
          <w:i w:val="false"/>
          <w:color w:val="000000"/>
          <w:sz w:val="28"/>
        </w:rPr>
        <w:t xml:space="preserve">
қаулысымен бекітілді        </w:t>
      </w:r>
    </w:p>
    <w:bookmarkEnd w:id="1"/>
    <w:bookmarkStart w:name="z10" w:id="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шеңберiнде гранттар беру»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гранттар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5"/>
    <w:bookmarkStart w:name="z16" w:id="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гранттар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грантты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6"/>
    <w:bookmarkStart w:name="z25" w:id="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7"/>
    <w:bookmarkStart w:name="z26" w:id="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әзірлеу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8"/>
    <w:bookmarkStart w:name="z39" w:id="9"/>
    <w:p>
      <w:pPr>
        <w:spacing w:after="0"/>
        <w:ind w:left="0"/>
        <w:jc w:val="both"/>
      </w:pPr>
      <w:r>
        <w:rPr>
          <w:rFonts w:ascii="Times New Roman"/>
          <w:b w:val="false"/>
          <w:i w:val="false"/>
          <w:color w:val="000000"/>
          <w:sz w:val="28"/>
        </w:rPr>
        <w:t>
«Моноқалаларды дамытудың 2012-2020</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шеңберiнде гранттар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9"/>
    <w:bookmarkStart w:name="z40"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
    <w:p>
      <w:pPr>
        <w:spacing w:after="0"/>
        <w:ind w:left="0"/>
        <w:jc w:val="both"/>
      </w:pPr>
      <w:r>
        <w:drawing>
          <wp:inline distT="0" distB="0" distL="0" distR="0">
            <wp:extent cx="125349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34900" cy="50292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1" w:id="1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 маусымдағы № А-5/227</w:t>
      </w:r>
      <w:r>
        <w:br/>
      </w:r>
      <w:r>
        <w:rPr>
          <w:rFonts w:ascii="Times New Roman"/>
          <w:b w:val="false"/>
          <w:i w:val="false"/>
          <w:color w:val="000000"/>
          <w:sz w:val="28"/>
        </w:rPr>
        <w:t xml:space="preserve">
қаулысымен бекітілді      </w:t>
      </w:r>
    </w:p>
    <w:bookmarkEnd w:id="11"/>
    <w:bookmarkStart w:name="z42" w:id="1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шеңберiнде сыйақы ставкаларды субсидиялауды беру» мемлекеттік көрсетілетін қызмет регламенті</w:t>
      </w:r>
    </w:p>
    <w:bookmarkEnd w:id="12"/>
    <w:bookmarkStart w:name="z43" w:id="13"/>
    <w:p>
      <w:pPr>
        <w:spacing w:after="0"/>
        <w:ind w:left="0"/>
        <w:jc w:val="left"/>
      </w:pPr>
      <w:r>
        <w:rPr>
          <w:rFonts w:ascii="Times New Roman"/>
          <w:b/>
          <w:i w:val="false"/>
          <w:color w:val="000000"/>
        </w:rPr>
        <w:t xml:space="preserve"> 
1. Жалпы ережелер</w:t>
      </w:r>
    </w:p>
    <w:bookmarkEnd w:id="13"/>
    <w:bookmarkStart w:name="z44" w:id="14"/>
    <w:p>
      <w:pPr>
        <w:spacing w:after="0"/>
        <w:ind w:left="0"/>
        <w:jc w:val="both"/>
      </w:pPr>
      <w:r>
        <w:rPr>
          <w:rFonts w:ascii="Times New Roman"/>
          <w:b w:val="false"/>
          <w:i w:val="false"/>
          <w:color w:val="000000"/>
          <w:sz w:val="28"/>
        </w:rPr>
        <w:t>
      1.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шеңберiнде сыйақы ставкаларды субсидиялауды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14"/>
    <w:bookmarkStart w:name="z47" w:id="1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15"/>
    <w:bookmarkStart w:name="z48" w:id="1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сыйақы ставкаларды субсидиялауды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грантты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16"/>
    <w:bookmarkStart w:name="z57" w:id="1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17"/>
    <w:bookmarkStart w:name="z58" w:id="1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әзірлеу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18"/>
    <w:bookmarkStart w:name="z72" w:id="19"/>
    <w:p>
      <w:pPr>
        <w:spacing w:after="0"/>
        <w:ind w:left="0"/>
        <w:jc w:val="both"/>
      </w:pPr>
      <w:r>
        <w:rPr>
          <w:rFonts w:ascii="Times New Roman"/>
          <w:b w:val="false"/>
          <w:i w:val="false"/>
          <w:color w:val="000000"/>
          <w:sz w:val="28"/>
        </w:rPr>
        <w:t>
«Моноқалаларды дамытудың 2012-2020</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шеңберiнде сыйақы ставкаларды   </w:t>
      </w:r>
      <w:r>
        <w:br/>
      </w:r>
      <w:r>
        <w:rPr>
          <w:rFonts w:ascii="Times New Roman"/>
          <w:b w:val="false"/>
          <w:i w:val="false"/>
          <w:color w:val="000000"/>
          <w:sz w:val="28"/>
        </w:rPr>
        <w:t xml:space="preserve">
субсидиялауды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қосымша       </w:t>
      </w:r>
    </w:p>
    <w:bookmarkEnd w:id="19"/>
    <w:bookmarkStart w:name="z73"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p>
      <w:pPr>
        <w:spacing w:after="0"/>
        <w:ind w:left="0"/>
        <w:jc w:val="both"/>
      </w:pPr>
      <w:r>
        <w:drawing>
          <wp:inline distT="0" distB="0" distL="0" distR="0">
            <wp:extent cx="1252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22200" cy="5067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74" w:id="2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 маусымда № А-5/227</w:t>
      </w:r>
      <w:r>
        <w:br/>
      </w:r>
      <w:r>
        <w:rPr>
          <w:rFonts w:ascii="Times New Roman"/>
          <w:b w:val="false"/>
          <w:i w:val="false"/>
          <w:color w:val="000000"/>
          <w:sz w:val="28"/>
        </w:rPr>
        <w:t xml:space="preserve">
қаулысымен бекітілді     </w:t>
      </w:r>
    </w:p>
    <w:bookmarkEnd w:id="21"/>
    <w:bookmarkStart w:name="z75" w:id="2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шеңберiнде өндiрiстiк (индустриялық) инфрақұрылымды дамыту бойынша қолдау көрсету» мемлекеттік көрсетілетін қызмет регламенті</w:t>
      </w:r>
    </w:p>
    <w:bookmarkEnd w:id="22"/>
    <w:bookmarkStart w:name="z76" w:id="23"/>
    <w:p>
      <w:pPr>
        <w:spacing w:after="0"/>
        <w:ind w:left="0"/>
        <w:jc w:val="left"/>
      </w:pPr>
      <w:r>
        <w:rPr>
          <w:rFonts w:ascii="Times New Roman"/>
          <w:b/>
          <w:i w:val="false"/>
          <w:color w:val="000000"/>
        </w:rPr>
        <w:t xml:space="preserve"> 
1. Жалпы ережелер</w:t>
      </w:r>
    </w:p>
    <w:bookmarkEnd w:id="23"/>
    <w:bookmarkStart w:name="z77" w:id="24"/>
    <w:p>
      <w:pPr>
        <w:spacing w:after="0"/>
        <w:ind w:left="0"/>
        <w:jc w:val="both"/>
      </w:pPr>
      <w:r>
        <w:rPr>
          <w:rFonts w:ascii="Times New Roman"/>
          <w:b w:val="false"/>
          <w:i w:val="false"/>
          <w:color w:val="000000"/>
          <w:sz w:val="28"/>
        </w:rPr>
        <w:t>
      1.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шеңберiнде өндiрiстiк (индустриялық) инфрақұрылымды дамыту бойынша қолдау көрсету»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24"/>
    <w:bookmarkStart w:name="z80" w:id="2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25"/>
    <w:bookmarkStart w:name="z81" w:id="2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шеңберiнде өндiрiстiк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грантты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26"/>
    <w:bookmarkStart w:name="z90" w:id="2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27"/>
    <w:bookmarkStart w:name="z91" w:id="2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 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әзірлеу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28"/>
    <w:bookmarkStart w:name="z105" w:id="29"/>
    <w:p>
      <w:pPr>
        <w:spacing w:after="0"/>
        <w:ind w:left="0"/>
        <w:jc w:val="both"/>
      </w:pPr>
      <w:r>
        <w:rPr>
          <w:rFonts w:ascii="Times New Roman"/>
          <w:b w:val="false"/>
          <w:i w:val="false"/>
          <w:color w:val="000000"/>
          <w:sz w:val="28"/>
        </w:rPr>
        <w:t xml:space="preserve">
«Моноқалаларды дамытудың 2012-2020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шеңберiнде өндiрiстiк (индустриялық)</w:t>
      </w:r>
      <w:r>
        <w:br/>
      </w:r>
      <w:r>
        <w:rPr>
          <w:rFonts w:ascii="Times New Roman"/>
          <w:b w:val="false"/>
          <w:i w:val="false"/>
          <w:color w:val="000000"/>
          <w:sz w:val="28"/>
        </w:rPr>
        <w:t>
инфрақұрылымды дамыту бойынша қолдау</w:t>
      </w:r>
      <w:r>
        <w:br/>
      </w:r>
      <w:r>
        <w:rPr>
          <w:rFonts w:ascii="Times New Roman"/>
          <w:b w:val="false"/>
          <w:i w:val="false"/>
          <w:color w:val="000000"/>
          <w:sz w:val="28"/>
        </w:rPr>
        <w:t xml:space="preserve">
көрсету» мемлекеттік көрсетілетін  </w:t>
      </w:r>
      <w:r>
        <w:br/>
      </w:r>
      <w:r>
        <w:rPr>
          <w:rFonts w:ascii="Times New Roman"/>
          <w:b w:val="false"/>
          <w:i w:val="false"/>
          <w:color w:val="000000"/>
          <w:sz w:val="28"/>
        </w:rPr>
        <w:t xml:space="preserve">
қызмет регламентіне қосымша     </w:t>
      </w:r>
    </w:p>
    <w:bookmarkEnd w:id="29"/>
    <w:bookmarkStart w:name="z106"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p>
      <w:pPr>
        <w:spacing w:after="0"/>
        <w:ind w:left="0"/>
        <w:jc w:val="both"/>
      </w:pPr>
      <w:r>
        <w:drawing>
          <wp:inline distT="0" distB="0" distL="0" distR="0">
            <wp:extent cx="1252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22200" cy="5067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107" w:id="3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2 маусымда № А-5/227</w:t>
      </w:r>
      <w:r>
        <w:br/>
      </w:r>
      <w:r>
        <w:rPr>
          <w:rFonts w:ascii="Times New Roman"/>
          <w:b w:val="false"/>
          <w:i w:val="false"/>
          <w:color w:val="000000"/>
          <w:sz w:val="28"/>
        </w:rPr>
        <w:t xml:space="preserve">
қаулысымен бекітілді      </w:t>
      </w:r>
    </w:p>
    <w:bookmarkEnd w:id="31"/>
    <w:bookmarkStart w:name="z108" w:id="3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шеңберiнде микрокредиттер беру» мемлекеттік көрсетілетін қызмет регламенті</w:t>
      </w:r>
    </w:p>
    <w:bookmarkEnd w:id="32"/>
    <w:bookmarkStart w:name="z109" w:id="33"/>
    <w:p>
      <w:pPr>
        <w:spacing w:after="0"/>
        <w:ind w:left="0"/>
        <w:jc w:val="left"/>
      </w:pPr>
      <w:r>
        <w:rPr>
          <w:rFonts w:ascii="Times New Roman"/>
          <w:b/>
          <w:i w:val="false"/>
          <w:color w:val="000000"/>
        </w:rPr>
        <w:t xml:space="preserve"> 
1. Жалпы ережелер</w:t>
      </w:r>
    </w:p>
    <w:bookmarkEnd w:id="33"/>
    <w:bookmarkStart w:name="z110" w:id="34"/>
    <w:p>
      <w:pPr>
        <w:spacing w:after="0"/>
        <w:ind w:left="0"/>
        <w:jc w:val="both"/>
      </w:pPr>
      <w:r>
        <w:rPr>
          <w:rFonts w:ascii="Times New Roman"/>
          <w:b w:val="false"/>
          <w:i w:val="false"/>
          <w:color w:val="000000"/>
          <w:sz w:val="28"/>
        </w:rPr>
        <w:t>
      1.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шеңберiнде микрокредиттер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Әлеуметтік келісімшарт көрсетілетін мемлекеттік қызметтің нәтижесі болып табылады.</w:t>
      </w:r>
    </w:p>
    <w:bookmarkEnd w:id="34"/>
    <w:bookmarkStart w:name="z113" w:id="3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35"/>
    <w:bookmarkStart w:name="z114" w:id="3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5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шеңберiнде микрокредиттер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және Моноқалаларды дамытудың 2012-2020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жергілікті деңгейдегі бағдарлама үйлестірушісіне (Степногорск қ. кәсіпкерлік бөлімі) қызмет алушының толық құжаттар пакетімен бизнес-ұсынысын </w:t>
      </w:r>
      <w:r>
        <w:rPr>
          <w:rFonts w:ascii="Times New Roman"/>
          <w:b w:val="false"/>
          <w:i w:val="false"/>
          <w:color w:val="000000"/>
          <w:sz w:val="28"/>
        </w:rPr>
        <w:t>Бағдарламаға</w:t>
      </w:r>
      <w:r>
        <w:rPr>
          <w:rFonts w:ascii="Times New Roman"/>
          <w:b w:val="false"/>
          <w:i w:val="false"/>
          <w:color w:val="000000"/>
          <w:sz w:val="28"/>
        </w:rPr>
        <w:t xml:space="preserve"> енгізу немесе </w:t>
      </w:r>
      <w:r>
        <w:rPr>
          <w:rFonts w:ascii="Times New Roman"/>
          <w:b w:val="false"/>
          <w:i w:val="false"/>
          <w:color w:val="000000"/>
          <w:sz w:val="28"/>
        </w:rPr>
        <w:t>Бағдарламаға</w:t>
      </w:r>
      <w:r>
        <w:rPr>
          <w:rFonts w:ascii="Times New Roman"/>
          <w:b w:val="false"/>
          <w:i w:val="false"/>
          <w:color w:val="000000"/>
          <w:sz w:val="28"/>
        </w:rPr>
        <w:t xml:space="preserve"> енгізуден бас тарту үшін жолдайды. Нәтижесі – микроқаржыландыру ұйымына қызметті алушының ұсыныстарын жолдау - 3 күнтізбелік күн немесе бас тарту туралы дәлелдi жауап – 2 күнтізбелік күн;</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 бизнес-ұсынысты келіседі және микроқаржыландыру ұйымының кеңсесіне жолдайды, немесе бас тарту туралы дәлелдi жауапты ұсынады. Нәтижесі – микроқаржыландыру ұйымына көрсетілетін қызметті алушының бизнес-ұсынысын, немесе бас тарту туралы дәлелдi жауапты жолдау - 10 күнтізбелік күн.</w:t>
      </w:r>
      <w:r>
        <w:br/>
      </w:r>
      <w:r>
        <w:rPr>
          <w:rFonts w:ascii="Times New Roman"/>
          <w:b w:val="false"/>
          <w:i w:val="false"/>
          <w:color w:val="000000"/>
          <w:sz w:val="28"/>
        </w:rPr>
        <w:t>
</w:t>
      </w:r>
      <w:r>
        <w:rPr>
          <w:rFonts w:ascii="Times New Roman"/>
          <w:b w:val="false"/>
          <w:i w:val="false"/>
          <w:color w:val="000000"/>
          <w:sz w:val="28"/>
        </w:rPr>
        <w:t>
      5) микроқаржыландыру ұйымының кеңсесі құжаттардың қабылдауын, олардың тіркелуін жүргізеді және құжаттарды басшылыққа жібереді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6) микроқаржыландыру ұйымының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7) микроқаржыландыру ұйымының жауапты орындаушысы құжаттардың толықтығын тексереді, бизнес-ұсынысын бағалайды, қорытынды береді. Нәтижесі - микрокредиттер беру мүмкiндiгi немесе мүмкiн еместiгi туралы шешiм - 4 күнтізбелік күн.</w:t>
      </w:r>
      <w:r>
        <w:br/>
      </w:r>
      <w:r>
        <w:rPr>
          <w:rFonts w:ascii="Times New Roman"/>
          <w:b w:val="false"/>
          <w:i w:val="false"/>
          <w:color w:val="000000"/>
          <w:sz w:val="28"/>
        </w:rPr>
        <w:t>
</w:t>
      </w:r>
      <w:r>
        <w:rPr>
          <w:rFonts w:ascii="Times New Roman"/>
          <w:b w:val="false"/>
          <w:i w:val="false"/>
          <w:color w:val="000000"/>
          <w:sz w:val="28"/>
        </w:rPr>
        <w:t>
      8) микроқаржыландыру ұйымының кеңсесі жергілікті деңгейде қызмет алушыны және </w:t>
      </w:r>
      <w:r>
        <w:rPr>
          <w:rFonts w:ascii="Times New Roman"/>
          <w:b w:val="false"/>
          <w:i w:val="false"/>
          <w:color w:val="000000"/>
          <w:sz w:val="28"/>
        </w:rPr>
        <w:t>Бағдарлама</w:t>
      </w:r>
      <w:r>
        <w:rPr>
          <w:rFonts w:ascii="Times New Roman"/>
          <w:b w:val="false"/>
          <w:i w:val="false"/>
          <w:color w:val="000000"/>
          <w:sz w:val="28"/>
        </w:rPr>
        <w:t xml:space="preserve"> үйлестірушісін микрокредит беру туралы хабардар етеді – 20 минут.</w:t>
      </w:r>
    </w:p>
    <w:bookmarkEnd w:id="36"/>
    <w:bookmarkStart w:name="z124" w:id="3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37"/>
    <w:bookmarkStart w:name="z125" w:id="3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 (Степногорск қ. кәсіпкерлік бөлімі);</w:t>
      </w:r>
      <w:r>
        <w:br/>
      </w:r>
      <w:r>
        <w:rPr>
          <w:rFonts w:ascii="Times New Roman"/>
          <w:b w:val="false"/>
          <w:i w:val="false"/>
          <w:color w:val="000000"/>
          <w:sz w:val="28"/>
        </w:rPr>
        <w:t>
</w:t>
      </w:r>
      <w:r>
        <w:rPr>
          <w:rFonts w:ascii="Times New Roman"/>
          <w:b w:val="false"/>
          <w:i w:val="false"/>
          <w:color w:val="000000"/>
          <w:sz w:val="28"/>
        </w:rPr>
        <w:t>
      5) микроқаржыландыру ұйымының кеңсесі;</w:t>
      </w:r>
      <w:r>
        <w:br/>
      </w:r>
      <w:r>
        <w:rPr>
          <w:rFonts w:ascii="Times New Roman"/>
          <w:b w:val="false"/>
          <w:i w:val="false"/>
          <w:color w:val="000000"/>
          <w:sz w:val="28"/>
        </w:rPr>
        <w:t>
</w:t>
      </w:r>
      <w:r>
        <w:rPr>
          <w:rFonts w:ascii="Times New Roman"/>
          <w:b w:val="false"/>
          <w:i w:val="false"/>
          <w:color w:val="000000"/>
          <w:sz w:val="28"/>
        </w:rPr>
        <w:t>
      6) микроқаржыландыру ұйымының басшылығы;</w:t>
      </w:r>
      <w:r>
        <w:br/>
      </w:r>
      <w:r>
        <w:rPr>
          <w:rFonts w:ascii="Times New Roman"/>
          <w:b w:val="false"/>
          <w:i w:val="false"/>
          <w:color w:val="000000"/>
          <w:sz w:val="28"/>
        </w:rPr>
        <w:t>
</w:t>
      </w:r>
      <w:r>
        <w:rPr>
          <w:rFonts w:ascii="Times New Roman"/>
          <w:b w:val="false"/>
          <w:i w:val="false"/>
          <w:color w:val="000000"/>
          <w:sz w:val="28"/>
        </w:rPr>
        <w:t>
      7) микроқаржыландыру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құжаттардың толықтығын тексереді және Моноқалаларды дамытудың 2012-2020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жергілікті деңгейдегі бағдарлама үйлестірушісіне (Степногорск қ. кәсіпкерлік бөлімі) қызмет алушысының толық құжаттар пакетімен бизнес-ұсынысын </w:t>
      </w:r>
      <w:r>
        <w:rPr>
          <w:rFonts w:ascii="Times New Roman"/>
          <w:b w:val="false"/>
          <w:i w:val="false"/>
          <w:color w:val="000000"/>
          <w:sz w:val="28"/>
        </w:rPr>
        <w:t>Бағдарламаға</w:t>
      </w:r>
      <w:r>
        <w:rPr>
          <w:rFonts w:ascii="Times New Roman"/>
          <w:b w:val="false"/>
          <w:i w:val="false"/>
          <w:color w:val="000000"/>
          <w:sz w:val="28"/>
        </w:rPr>
        <w:t xml:space="preserve"> енгізу немесе </w:t>
      </w:r>
      <w:r>
        <w:rPr>
          <w:rFonts w:ascii="Times New Roman"/>
          <w:b w:val="false"/>
          <w:i w:val="false"/>
          <w:color w:val="000000"/>
          <w:sz w:val="28"/>
        </w:rPr>
        <w:t>Бағдарламаға</w:t>
      </w:r>
      <w:r>
        <w:rPr>
          <w:rFonts w:ascii="Times New Roman"/>
          <w:b w:val="false"/>
          <w:i w:val="false"/>
          <w:color w:val="000000"/>
          <w:sz w:val="28"/>
        </w:rPr>
        <w:t xml:space="preserve"> енгізуден бас тарту үшін жолдайды. Нәтижесі – микроқаржыландыру ұйымына қызметті алушының ұсыныстарын жолдау - 3 күнтізбелік күн немесе бас тарту туралы дәлелдi жауап – 2 күнтізбелік күн;</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 бизнес-ұсынысты келіседі және микроқаржыландыру ұйымының кеңсесіне жолдайды, немесе бас тарту туралы дәлелдi жауапты ұсынады – 10 күнтізбелік күн.</w:t>
      </w:r>
      <w:r>
        <w:br/>
      </w:r>
      <w:r>
        <w:rPr>
          <w:rFonts w:ascii="Times New Roman"/>
          <w:b w:val="false"/>
          <w:i w:val="false"/>
          <w:color w:val="000000"/>
          <w:sz w:val="28"/>
        </w:rPr>
        <w:t>
</w:t>
      </w:r>
      <w:r>
        <w:rPr>
          <w:rFonts w:ascii="Times New Roman"/>
          <w:b w:val="false"/>
          <w:i w:val="false"/>
          <w:color w:val="000000"/>
          <w:sz w:val="28"/>
        </w:rPr>
        <w:t>
      5) микроқаржыландыру ұйымының кеңсесі құжаттардың қабылдауын, олардың тіркелуін жүргізеді және құжаттарды басшылыққа жібереді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6) микроқаржыландыру ұйымының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7) микроқаржыландыру ұйымының жауапты орындаушысы құжаттардың толықтығын тексереді, бизнес-ұсынысын бағалайды, қорытынды береді. Нәтижесі - микрокредиттер беру мүмкiндiгi немесе мүмкiн еместiгi туралы шешiм - 4 күнтізбелік күн.</w:t>
      </w:r>
      <w:r>
        <w:br/>
      </w:r>
      <w:r>
        <w:rPr>
          <w:rFonts w:ascii="Times New Roman"/>
          <w:b w:val="false"/>
          <w:i w:val="false"/>
          <w:color w:val="000000"/>
          <w:sz w:val="28"/>
        </w:rPr>
        <w:t>
</w:t>
      </w:r>
      <w:r>
        <w:rPr>
          <w:rFonts w:ascii="Times New Roman"/>
          <w:b w:val="false"/>
          <w:i w:val="false"/>
          <w:color w:val="000000"/>
          <w:sz w:val="28"/>
        </w:rPr>
        <w:t>
      8) микроқаржыландыру ұйымының кеңсесі жергілікті деңгейде қызмет алушыны және </w:t>
      </w:r>
      <w:r>
        <w:rPr>
          <w:rFonts w:ascii="Times New Roman"/>
          <w:b w:val="false"/>
          <w:i w:val="false"/>
          <w:color w:val="000000"/>
          <w:sz w:val="28"/>
        </w:rPr>
        <w:t>Бағдарлама</w:t>
      </w:r>
      <w:r>
        <w:rPr>
          <w:rFonts w:ascii="Times New Roman"/>
          <w:b w:val="false"/>
          <w:i w:val="false"/>
          <w:color w:val="000000"/>
          <w:sz w:val="28"/>
        </w:rPr>
        <w:t xml:space="preserve"> үйлестірушісін микрокредит беру туралы хабардар етеді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38"/>
    <w:bookmarkStart w:name="z143" w:id="39"/>
    <w:p>
      <w:pPr>
        <w:spacing w:after="0"/>
        <w:ind w:left="0"/>
        <w:jc w:val="both"/>
      </w:pPr>
      <w:r>
        <w:rPr>
          <w:rFonts w:ascii="Times New Roman"/>
          <w:b w:val="false"/>
          <w:i w:val="false"/>
          <w:color w:val="000000"/>
          <w:sz w:val="28"/>
        </w:rPr>
        <w:t>
«Моноқалаларды дамытудың 2012-2020</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шеңберiнде микрокредиттер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қосымша        </w:t>
      </w:r>
    </w:p>
    <w:bookmarkEnd w:id="39"/>
    <w:bookmarkStart w:name="z144"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p>
      <w:pPr>
        <w:spacing w:after="0"/>
        <w:ind w:left="0"/>
        <w:jc w:val="both"/>
      </w:pPr>
      <w:r>
        <w:drawing>
          <wp:inline distT="0" distB="0" distL="0" distR="0">
            <wp:extent cx="12255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255500" cy="6464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