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6a6c" w14:textId="92c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16 маусымдағы № А-5/255 қаулысы. Ақмола облысының Әділет департаментінде 2014 жылғы 25 маусымда № 4234 болып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«Жануарлар дүниесiн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өсiмiн молайту және пайдалану туралы» 2004 жылғы 9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«Арқа ажары» және «Акмолинская правда» газеттерінде 2007 жылғы 13 қарашада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28 -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Пятихатка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27» сөзі мен цифрлары «Барлығы: 28»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«3308» цифрлары «3658»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«Егіндікөл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6, 7, 8 -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Куновская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Назаровская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бригада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5» сөзі мен цифры «Барлығы: 8»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«1850» цифрлары «2450»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«Зеренді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30 -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әуіті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29» сөзі мен цифрлары «Барлығы: 30»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«8249» цифрлары «8261»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45, 46 -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сай - 2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Шеновская бөгеті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43» сөзі мен цифрлары «Барлығы: 46»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«3889,5» цифрлары «3927»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456» сөзі мен цифрлары «Барлығы: 463»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«82355,7» цифрлары «83355,2»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