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4700" w14:textId="7024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11 сәуірдегі № А-4/134 қаулысы. Ақмола облысының Әділет департаментінде 2014 жылғы 12 мамырда № 4173 болып тіркелді. Күші жойылды - Ақмола облысы әкімдігінің 2015 жылғы 10 тамыздағы № А-8/383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10.08.2015 </w:t>
      </w:r>
      <w:r>
        <w:rPr>
          <w:rFonts w:ascii="Times New Roman"/>
          <w:b w:val="false"/>
          <w:i w:val="false"/>
          <w:color w:val="ff0000"/>
          <w:sz w:val="28"/>
        </w:rPr>
        <w:t>№ А-8/383</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аумағында жылжымайтын мүлік объектілерінің мекенжайын айқындау бойынша анықтама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«Сәулет-жоспарлау</w:t>
      </w:r>
      <w:r>
        <w:rPr>
          <w:rFonts w:ascii="Times New Roman"/>
          <w:b w:val="false"/>
          <w:i w:val="false"/>
          <w:color w:val="000000"/>
          <w:sz w:val="28"/>
        </w:rPr>
        <w:t xml:space="preserve"> тапсырмасын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«Тіреу және қоршау</w:t>
      </w:r>
      <w:r>
        <w:rPr>
          <w:rFonts w:ascii="Times New Roman"/>
          <w:b w:val="false"/>
          <w:i w:val="false"/>
          <w:color w:val="000000"/>
          <w:sz w:val="28"/>
        </w:rPr>
        <w:t xml:space="preserve">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Е.Б.Маржықпаевқа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Үкіметінің 2014 жылғы 13 наурыздағы № 237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Ақмола облысының әкімі                     Қ.Айтмұхаметов</w:t>
      </w:r>
    </w:p>
    <w:bookmarkStart w:name="z8"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11 сәуірдегі № А-4/134</w:t>
      </w:r>
      <w:r>
        <w:br/>
      </w:r>
      <w:r>
        <w:rPr>
          <w:rFonts w:ascii="Times New Roman"/>
          <w:b w:val="false"/>
          <w:i w:val="false"/>
          <w:color w:val="000000"/>
          <w:sz w:val="28"/>
        </w:rPr>
        <w:t xml:space="preserve">
қаулысымен бекітілді       </w:t>
      </w:r>
    </w:p>
    <w:bookmarkEnd w:id="1"/>
    <w:bookmarkStart w:name="z9" w:id="2"/>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 (бұдан әрі – мемлекеттік көрсетілетін қызмет) Ақмола облысы аудандары мен облыстық маңызы бар қалаларының сәулет және қала құрылысы бөлімдері (бұдан әрі – көрсетілетін қызметті беруші),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Орталық) және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
      3. Келесі анықтамалардың бірі мемлекеттік қызметті көрсетудің нәтижесіболып табылады: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мемлекеттiк қызмет көрсету стандарттарын бекiту туралы» Қазақстан Республикасы Үкіметінің 2014 жылғы 13 наурыздағы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(бұдан әрі – анықтама) немесе мемлекеттік қызмет көрсетуден бас тарту туралы дәлелді жауап.</w:t>
      </w:r>
    </w:p>
    <w:bookmarkEnd w:id="4"/>
    <w:bookmarkStart w:name="z14"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5" w:id="6"/>
    <w:p>
      <w:pPr>
        <w:spacing w:after="0"/>
        <w:ind w:left="0"/>
        <w:jc w:val="both"/>
      </w:pPr>
      <w:r>
        <w:rPr>
          <w:rFonts w:ascii="Times New Roman"/>
          <w:b w:val="false"/>
          <w:i w:val="false"/>
          <w:color w:val="000000"/>
          <w:sz w:val="28"/>
        </w:rPr>
        <w:t>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қызметкері Орталықтан жолданған құжаттарды алдағы уақытта тіркеу арқылы қабылдауды жүзеге асырады - 15 минуттан ұзақ емес. Нәтижесі –көрсетілетін қызметті алушының құжаттарын қабылдау;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құжаттармен танысады - 15 минут. Нәтижесі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және сәйкестігін тексереді:</w:t>
      </w:r>
      <w:r>
        <w:br/>
      </w:r>
      <w:r>
        <w:rPr>
          <w:rFonts w:ascii="Times New Roman"/>
          <w:b w:val="false"/>
          <w:i w:val="false"/>
          <w:color w:val="000000"/>
          <w:sz w:val="28"/>
        </w:rPr>
        <w:t>
      - 2 жұмыс күн ішінде анықтаманы құрастырады – жылжымайтын мүлік объектісінің мекенжайын нақтылау (өзгерту) кезінде (мұрағаттық мәліметтер жоқ болған жағдайда);</w:t>
      </w:r>
      <w:r>
        <w:br/>
      </w:r>
      <w:r>
        <w:rPr>
          <w:rFonts w:ascii="Times New Roman"/>
          <w:b w:val="false"/>
          <w:i w:val="false"/>
          <w:color w:val="000000"/>
          <w:sz w:val="28"/>
        </w:rPr>
        <w:t>
      - 6 жұмыс күн ішінде анықтаманы құрастырады – жылжымайтын мүлік объектісі орналасқан жеріне бару және мекенжайдың тіркеу кодын көрсету жолымен оны «Мекенжай тіркелімі» ақпараттық жүйесінде міндетті түрде тіркеу арқылы жылжымайтын мүлік объектісінің мекенжайын беру немесе жою кезінде;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басшысыанықтамаға немесе мемлекеттік қызмет көрсетуденбас тарту туралы дәлелді жауапқа қол қояды - 15 минут. Нәтижесі – анықтамаға немесе мемлекеттік қызмет көрсетуден бас тарту туралы дәлелді жауапқа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Орталыққа анықтаманы немесе мемлекеттік қызмет көрсетуден бас тарту туралы дәлелді жауапты қол қойылған күнінің барысында жолдайды.Нәтижесі – анықтама немесе мемлекеттік қызмет көрсетуден бас тарту туралы дәлелді жауапты жолдау.</w:t>
      </w:r>
    </w:p>
    <w:bookmarkEnd w:id="6"/>
    <w:bookmarkStart w:name="z22" w:id="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(қызметкерлердің) өзара іс-қимыл тәртібін сипаттау</w:t>
      </w:r>
    </w:p>
    <w:bookmarkEnd w:id="7"/>
    <w:bookmarkStart w:name="z23" w:id="8"/>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ресімнің (іс-қимылдың) ұзақтығын көрсете отырып, құрылымдық бөлімшелер (жұмысшылар) арасындағы өзара іс-қимылдың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Орталықтан жолданған жолданған құжаттарды алдағы уақытта тіркеу арқылы қабылдауды жүзеге асырады - 15 минуттан ұзақ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құжаттармен танысады және жауапты орындаушыны белгілейді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және сәйкестігін тексереді, кейін анықтаманы немесе мемлекеттік қызмет көрсетуден бас тарту туралы дәлелді жауапты дайындайды:</w:t>
      </w:r>
      <w:r>
        <w:br/>
      </w:r>
      <w:r>
        <w:rPr>
          <w:rFonts w:ascii="Times New Roman"/>
          <w:b w:val="false"/>
          <w:i w:val="false"/>
          <w:color w:val="000000"/>
          <w:sz w:val="28"/>
        </w:rPr>
        <w:t>
      - 2 жұмыс күн ішінде анықтаманы құрастырады – жылжымайтын мүлік объектісінің мекенжайын нақтылау (өзгерту) кезінде (мұрағаттық мәліметтер жоқ болған жағдайда);</w:t>
      </w:r>
      <w:r>
        <w:br/>
      </w:r>
      <w:r>
        <w:rPr>
          <w:rFonts w:ascii="Times New Roman"/>
          <w:b w:val="false"/>
          <w:i w:val="false"/>
          <w:color w:val="000000"/>
          <w:sz w:val="28"/>
        </w:rPr>
        <w:t>
      - 6 жұмыс күн ішінде анықтаманы құрастырады – жылжымайтын мүлік объектісі орналасқан жеріне бару және мекенжайдың тіркеу кодын көрсету жолымен оны «Мекенжай тіркелімі» ақпараттық жүйесінде міндетті түрде тіркеу арқылы жылжымайтын мүлік объектісінің мекенжайын беру немесе жою кезінде;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анықтамаға немесе мемлекеттік қызмет көрсетуден бас тарту туралы дәлелді жауапқа қол қояды - 15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Орталыққа анықтаманы немесе мемлекеттік қызмет көрсетуден бас тарту туралы дәлелді жауапты қол қойылған күнінің барысында анықтама немесе мемлекеттік қызмет көрсетуден бас тарту туралы дәлелді жауапты жолдайды.</w:t>
      </w:r>
      <w:r>
        <w:br/>
      </w:r>
      <w:r>
        <w:rPr>
          <w:rFonts w:ascii="Times New Roman"/>
          <w:b w:val="false"/>
          <w:i w:val="false"/>
          <w:color w:val="000000"/>
          <w:sz w:val="28"/>
        </w:rPr>
        <w:t>
</w:t>
      </w:r>
      <w:r>
        <w:rPr>
          <w:rFonts w:ascii="Times New Roman"/>
          <w:b w:val="false"/>
          <w:i w:val="false"/>
          <w:color w:val="000000"/>
          <w:sz w:val="28"/>
        </w:rPr>
        <w:t>
      8.Рәсім (іс-қимыл)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8"/>
    <w:bookmarkStart w:name="z34" w:id="9"/>
    <w:p>
      <w:pPr>
        <w:spacing w:after="0"/>
        <w:ind w:left="0"/>
        <w:jc w:val="left"/>
      </w:pPr>
      <w:r>
        <w:rPr>
          <w:rFonts w:ascii="Times New Roman"/>
          <w:b/>
          <w:i w:val="false"/>
          <w:color w:val="000000"/>
        </w:rPr>
        <w:t xml:space="preserve"> 
4. Орталықтармен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9"/>
    <w:bookmarkStart w:name="z35" w:id="10"/>
    <w:p>
      <w:pPr>
        <w:spacing w:after="0"/>
        <w:ind w:left="0"/>
        <w:jc w:val="both"/>
      </w:pPr>
      <w:r>
        <w:rPr>
          <w:rFonts w:ascii="Times New Roman"/>
          <w:b w:val="false"/>
          <w:i w:val="false"/>
          <w:color w:val="000000"/>
          <w:sz w:val="28"/>
        </w:rPr>
        <w:t>
      9. көрсетілетін қызметті алушы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Орталыққа қажетті құжаттарды береді.</w:t>
      </w:r>
      <w:r>
        <w:br/>
      </w:r>
      <w:r>
        <w:rPr>
          <w:rFonts w:ascii="Times New Roman"/>
          <w:b w:val="false"/>
          <w:i w:val="false"/>
          <w:color w:val="000000"/>
          <w:sz w:val="28"/>
        </w:rPr>
        <w:t>
      Мемлекеттік электрондық ақпараттық ресурс болып табылатын мәліметтерді көрсетілетін қызметті беруші тиісті мемлекеттік ақпараттық жүйеден Орталықтардың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түпнұсқаларының дұрыстығынмемлекеттік органдардың мемлекеттік ақпараттық жүйелерінен ұсынылған мәліметтермен салыстырады, 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алушығатөмендегілерді көрсету арқылы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рәсімдеуге өтінішті қабылдаған Орталық қызметкерініңтегі,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тегі, аты, әкесінің аты, уәкілетті өкілінің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мақсатында көрсетілетін қызметті берушіге сұраныс жолданады.</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Орталықтың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қызметтің нәтижесін Орталықтағы «терезелер» арқылы жеке өтініш білдірген кезде ғана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Орталыққа құжаттар топтамасы тапсырылған сәттен бастап:</w:t>
      </w:r>
      <w:r>
        <w:br/>
      </w:r>
      <w:r>
        <w:rPr>
          <w:rFonts w:ascii="Times New Roman"/>
          <w:b w:val="false"/>
          <w:i w:val="false"/>
          <w:color w:val="000000"/>
          <w:sz w:val="28"/>
        </w:rPr>
        <w:t>
      жылжымайтын мүлік объектісінің мекенжайын жылжымайтын мүлік объектісі мекенжайы өзгерістерінің тарихынсыз нақтылау кезінде – 15 (он бес) минут;</w:t>
      </w:r>
      <w:r>
        <w:br/>
      </w:r>
      <w:r>
        <w:rPr>
          <w:rFonts w:ascii="Times New Roman"/>
          <w:b w:val="false"/>
          <w:i w:val="false"/>
          <w:color w:val="000000"/>
          <w:sz w:val="28"/>
        </w:rPr>
        <w:t>
      «Мекенжай тіркелімі» ақпараттық жүйесінде мұрағаттық мәліметтер болған жағдайда, жылжымайтын мүлік объектісінің мекенжайын жылжымайтын мүлік объектісі мекенжайы өзгерістерінің тарихымен нақтылау кезінде – 15 (он бес) минут.</w:t>
      </w:r>
      <w:r>
        <w:br/>
      </w:r>
      <w:r>
        <w:rPr>
          <w:rFonts w:ascii="Times New Roman"/>
          <w:b w:val="false"/>
          <w:i w:val="false"/>
          <w:color w:val="000000"/>
          <w:sz w:val="28"/>
        </w:rPr>
        <w:t>
</w:t>
      </w:r>
      <w:r>
        <w:rPr>
          <w:rFonts w:ascii="Times New Roman"/>
          <w:b w:val="false"/>
          <w:i w:val="false"/>
          <w:color w:val="000000"/>
          <w:sz w:val="28"/>
        </w:rPr>
        <w:t>
      15. Рәсім (іс-қимыл) кезеңділігінің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берушінің,көрсетілетін қызметті алушының Портал арқылы қадамдық қызметі мен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жеке сәйкестендіру нөмірі (бұдан әрі – ЖСН) және бизнес сәйкестендіру нөмірі (бұдан әрі – БСН), сондай-ақ пароль (Порталда тіркелмеген көрсетілетін қызметті алушы үшін жүзеге асырылады) көмегімен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алушымен Порталда мемлекеттік көрсетілетін қызметті алу үшін ЖСН/БСН және пароль енгізу процессі;</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тіркелген көрсетілетін қызметті алушы туралы деректердің дәйектілігінін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 болуына байланысты авторизацияға қарсылық туралы хабарламаны Порталмен қалыптастыру;</w:t>
      </w:r>
      <w:r>
        <w:br/>
      </w:r>
      <w:r>
        <w:rPr>
          <w:rFonts w:ascii="Times New Roman"/>
          <w:b w:val="false"/>
          <w:i w:val="false"/>
          <w:color w:val="000000"/>
          <w:sz w:val="28"/>
        </w:rPr>
        <w:t>
</w:t>
      </w:r>
      <w:r>
        <w:rPr>
          <w:rFonts w:ascii="Times New Roman"/>
          <w:b w:val="false"/>
          <w:i w:val="false"/>
          <w:color w:val="000000"/>
          <w:sz w:val="28"/>
        </w:rPr>
        <w:t>
      5) 3-процесс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көрсетілетін қызметті алушымен таңдау, оның құрылымы мен форматтық талаптар есебімен көрсетілетін қызметті алушымен нысандарды (деректерді енгізу) толтыру және қызметтер көрсету үшін сұранымды экранға шығару, қажетті құжаттардың көшірмелерін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сұраным нысанына бекіту, сондай-ақ көрсетілетін қызметті алушымен сұранымды растау үшін (қол қоюды) электронды-цифрлық қолдың (бұдан әрі – ЭЦҚ) тіркеу куәлігін таңдау;</w:t>
      </w:r>
      <w:r>
        <w:br/>
      </w:r>
      <w:r>
        <w:rPr>
          <w:rFonts w:ascii="Times New Roman"/>
          <w:b w:val="false"/>
          <w:i w:val="false"/>
          <w:color w:val="000000"/>
          <w:sz w:val="28"/>
        </w:rPr>
        <w:t>
</w:t>
      </w:r>
      <w:r>
        <w:rPr>
          <w:rFonts w:ascii="Times New Roman"/>
          <w:b w:val="false"/>
          <w:i w:val="false"/>
          <w:color w:val="000000"/>
          <w:sz w:val="28"/>
        </w:rPr>
        <w:t>
      6) 2-шарт – Порталда ЭЦҚ тіркелген куәлігі қызметінің мерзімін және тізімде қайтарылып алынған (жойылған) тіркеу куәлігінің жоқтығын, сондай-ақ сәйкестендіру деректерінің (көрсетілген сұранымдағы ЖСН/БСН, және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дәйектілігі расталмауына байланысты сұратылған қызметке қарсылық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берушімен сұранымды өндеу үшін «электрондық үкімет» шлюзі (бұдан әрі - ЭҮШ) арқылы «электрондық үкімет» өңірлік шлюзі автоматтандырылған жұмыс орнына (бұдан әрі – ЭҮӨШ АЖО) көрсетілетін қызметті алушының ЭЦҚ куәландырылған электрондық құжатын бағыттау;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негіздер көрсетілетін қызметті алушымен қоса берілген құжаттарға сәйкес тексеру;</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сұратылған қызметке қарсылық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алушымен Порталда қалыптастырылған қызметтер (электрондық құжат нысанында хабарлама) нәтижелерін алу. Электронды құжат көрсетілетін қызметті берушінің уәкілетті тұлғасының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17. Портал, Орталық және көрсетілетін қызметті беруші арқылы мемлекеттік қызметті көрсетуде көрсетілген ақпараттық жүйелердің функционалдық өзара әрекеттері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процесінде көрсетілетін қызметті берушінің құрылымдық бөлімшелерінің (қызметшілерінің)өзара әрекет етудің, рәсімдері (әрекеттері) кезеңділігінің толық сипаттамасы, сонымен қатар Орталықпен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18-тармақпен толықтырылды – Ақмола облысы әкімдігінің 12.08.2014 </w:t>
      </w:r>
      <w:r>
        <w:rPr>
          <w:rFonts w:ascii="Times New Roman"/>
          <w:b w:val="false"/>
          <w:i w:val="false"/>
          <w:color w:val="000000"/>
          <w:sz w:val="28"/>
        </w:rPr>
        <w:t>№ А-7/358</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62" w:id="11"/>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айқындау бойынша анықтама</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регламентіне 1-қосымша       </w:t>
      </w:r>
    </w:p>
    <w:bookmarkEnd w:id="11"/>
    <w:bookmarkStart w:name="z63" w:id="12"/>
    <w:p>
      <w:pPr>
        <w:spacing w:after="0"/>
        <w:ind w:left="0"/>
        <w:jc w:val="left"/>
      </w:pPr>
      <w:r>
        <w:rPr>
          <w:rFonts w:ascii="Times New Roman"/>
          <w:b/>
          <w:i w:val="false"/>
          <w:color w:val="000000"/>
        </w:rPr>
        <w:t xml:space="preserve"> 
Рәсім (іс-қимыл) кезеңділігінің сипаттамасы</w:t>
      </w:r>
    </w:p>
    <w:bookmarkEnd w:id="12"/>
    <w:p>
      <w:pPr>
        <w:spacing w:after="0"/>
        <w:ind w:left="0"/>
        <w:jc w:val="both"/>
      </w:pPr>
      <w:r>
        <w:drawing>
          <wp:inline distT="0" distB="0" distL="0" distR="0">
            <wp:extent cx="72263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26300" cy="6540500"/>
                    </a:xfrm>
                    <a:prstGeom prst="rect">
                      <a:avLst/>
                    </a:prstGeom>
                  </pic:spPr>
                </pic:pic>
              </a:graphicData>
            </a:graphic>
          </wp:inline>
        </w:drawing>
      </w:r>
    </w:p>
    <w:bookmarkStart w:name="z64" w:id="13"/>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айқындау бойынша анықтама</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регламентіне 2-қосымша      </w:t>
      </w:r>
    </w:p>
    <w:bookmarkEnd w:id="13"/>
    <w:bookmarkStart w:name="z65" w:id="14"/>
    <w:p>
      <w:pPr>
        <w:spacing w:after="0"/>
        <w:ind w:left="0"/>
        <w:jc w:val="left"/>
      </w:pPr>
      <w:r>
        <w:rPr>
          <w:rFonts w:ascii="Times New Roman"/>
          <w:b/>
          <w:i w:val="false"/>
          <w:color w:val="000000"/>
        </w:rPr>
        <w:t xml:space="preserve"> 
Рәсім (іс-қимыл) кезеңділігінің сипаттамасы</w:t>
      </w:r>
    </w:p>
    <w:bookmarkEnd w:id="14"/>
    <w:p>
      <w:pPr>
        <w:spacing w:after="0"/>
        <w:ind w:left="0"/>
        <w:jc w:val="both"/>
      </w:pPr>
      <w:r>
        <w:drawing>
          <wp:inline distT="0" distB="0" distL="0" distR="0">
            <wp:extent cx="72009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6629400"/>
                    </a:xfrm>
                    <a:prstGeom prst="rect">
                      <a:avLst/>
                    </a:prstGeom>
                  </pic:spPr>
                </pic:pic>
              </a:graphicData>
            </a:graphic>
          </wp:inline>
        </w:drawing>
      </w:r>
    </w:p>
    <w:bookmarkStart w:name="z66" w:id="15"/>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айқындау бойынша анықтама</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регламентіне 3-қосымша       </w:t>
      </w:r>
    </w:p>
    <w:bookmarkEnd w:id="15"/>
    <w:bookmarkStart w:name="z67" w:id="16"/>
    <w:p>
      <w:pPr>
        <w:spacing w:after="0"/>
        <w:ind w:left="0"/>
        <w:jc w:val="left"/>
      </w:pPr>
      <w:r>
        <w:rPr>
          <w:rFonts w:ascii="Times New Roman"/>
          <w:b/>
          <w:i w:val="false"/>
          <w:color w:val="000000"/>
        </w:rPr>
        <w:t xml:space="preserve"> 
Портал арқылы мемлекеттік қызмет көрсету барысындағы функционалдық өзара әрекет етудің № 1 диаграммасы</w:t>
      </w:r>
    </w:p>
    <w:bookmarkEnd w:id="16"/>
    <w:p>
      <w:pPr>
        <w:spacing w:after="0"/>
        <w:ind w:left="0"/>
        <w:jc w:val="both"/>
      </w:pPr>
      <w:r>
        <w:drawing>
          <wp:inline distT="0" distB="0" distL="0" distR="0">
            <wp:extent cx="93091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09100" cy="4686300"/>
                    </a:xfrm>
                    <a:prstGeom prst="rect">
                      <a:avLst/>
                    </a:prstGeom>
                  </pic:spPr>
                </pic:pic>
              </a:graphicData>
            </a:graphic>
          </wp:inline>
        </w:drawing>
      </w:r>
    </w:p>
    <w:bookmarkStart w:name="z68" w:id="17"/>
    <w:p>
      <w:pPr>
        <w:spacing w:after="0"/>
        <w:ind w:left="0"/>
        <w:jc w:val="left"/>
      </w:pPr>
      <w:r>
        <w:rPr>
          <w:rFonts w:ascii="Times New Roman"/>
          <w:b/>
          <w:i w:val="false"/>
          <w:color w:val="000000"/>
        </w:rPr>
        <w:t xml:space="preserve"> 
Көрсетілетін қызметті беруші арқылы мемлекеттік қызмет көрсету барысындағы функционалдық өзара әрекет етудің № 2 диаграммасы</w:t>
      </w:r>
    </w:p>
    <w:bookmarkEnd w:id="17"/>
    <w:p>
      <w:pPr>
        <w:spacing w:after="0"/>
        <w:ind w:left="0"/>
        <w:jc w:val="both"/>
      </w:pPr>
      <w:r>
        <w:drawing>
          <wp:inline distT="0" distB="0" distL="0" distR="0">
            <wp:extent cx="95758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575800" cy="4965700"/>
                    </a:xfrm>
                    <a:prstGeom prst="rect">
                      <a:avLst/>
                    </a:prstGeom>
                  </pic:spPr>
                </pic:pic>
              </a:graphicData>
            </a:graphic>
          </wp:inline>
        </w:drawing>
      </w:r>
    </w:p>
    <w:bookmarkStart w:name="z135" w:id="18"/>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xml:space="preserve">
мекенжайын айқындау бойынша     </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xml:space="preserve">
қызметтің регламентіне 4-қосымша   </w:t>
      </w:r>
    </w:p>
    <w:bookmarkEnd w:id="18"/>
    <w:bookmarkStart w:name="z136" w:id="19"/>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w:t>
      </w:r>
    </w:p>
    <w:bookmarkEnd w:id="19"/>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12.08.2014 </w:t>
      </w:r>
      <w:r>
        <w:rPr>
          <w:rFonts w:ascii="Times New Roman"/>
          <w:b w:val="false"/>
          <w:i w:val="false"/>
          <w:color w:val="ff0000"/>
          <w:sz w:val="28"/>
        </w:rPr>
        <w:t>№ А-7/358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572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72500" cy="8242300"/>
                    </a:xfrm>
                    <a:prstGeom prst="rect">
                      <a:avLst/>
                    </a:prstGeom>
                  </pic:spPr>
                </pic:pic>
              </a:graphicData>
            </a:graphic>
          </wp:inline>
        </w:drawing>
      </w:r>
    </w:p>
    <w:p>
      <w:pPr>
        <w:spacing w:after="0"/>
        <w:ind w:left="0"/>
        <w:jc w:val="both"/>
      </w:pPr>
      <w:r>
        <w:rPr>
          <w:rFonts w:ascii="Times New Roman"/>
          <w:b w:val="false"/>
          <w:i w:val="false"/>
          <w:color w:val="000000"/>
          <w:sz w:val="28"/>
        </w:rPr>
        <w:t>      Қысқарманың мағынасын ашу: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86868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86800" cy="3302000"/>
                    </a:xfrm>
                    <a:prstGeom prst="rect">
                      <a:avLst/>
                    </a:prstGeom>
                  </pic:spPr>
                </pic:pic>
              </a:graphicData>
            </a:graphic>
          </wp:inline>
        </w:drawing>
      </w:r>
    </w:p>
    <w:bookmarkStart w:name="z137" w:id="20"/>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xml:space="preserve">
мекенжайын айқындау бойынша     </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xml:space="preserve">
қызметтің регламентіне 5-қосымша   </w:t>
      </w:r>
    </w:p>
    <w:bookmarkEnd w:id="20"/>
    <w:bookmarkStart w:name="z138" w:id="21"/>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w:t>
      </w:r>
    </w:p>
    <w:bookmarkEnd w:id="21"/>
    <w:p>
      <w:pPr>
        <w:spacing w:after="0"/>
        <w:ind w:left="0"/>
        <w:jc w:val="both"/>
      </w:pPr>
      <w:r>
        <w:rPr>
          <w:rFonts w:ascii="Times New Roman"/>
          <w:b w:val="false"/>
          <w:i w:val="false"/>
          <w:color w:val="ff0000"/>
          <w:sz w:val="28"/>
        </w:rPr>
        <w:t xml:space="preserve">      Ескерту. Регламент 5-қосымшамен толықтырылды – Ақмола облысы әкімдігінің 12.08.2014 </w:t>
      </w:r>
      <w:r>
        <w:rPr>
          <w:rFonts w:ascii="Times New Roman"/>
          <w:b w:val="false"/>
          <w:i w:val="false"/>
          <w:color w:val="ff0000"/>
          <w:sz w:val="28"/>
        </w:rPr>
        <w:t>№ А-7/358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5311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31100" cy="8089900"/>
                    </a:xfrm>
                    <a:prstGeom prst="rect">
                      <a:avLst/>
                    </a:prstGeom>
                  </pic:spPr>
                </pic:pic>
              </a:graphicData>
            </a:graphic>
          </wp:inline>
        </w:drawing>
      </w:r>
    </w:p>
    <w:p>
      <w:pPr>
        <w:spacing w:after="0"/>
        <w:ind w:left="0"/>
        <w:jc w:val="both"/>
      </w:pPr>
      <w:r>
        <w:rPr>
          <w:rFonts w:ascii="Times New Roman"/>
          <w:b w:val="false"/>
          <w:i w:val="false"/>
          <w:color w:val="000000"/>
          <w:sz w:val="28"/>
        </w:rPr>
        <w:t>      Қысқарманың мағынасын ашу: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85979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597900" cy="3200400"/>
                    </a:xfrm>
                    <a:prstGeom prst="rect">
                      <a:avLst/>
                    </a:prstGeom>
                  </pic:spPr>
                </pic:pic>
              </a:graphicData>
            </a:graphic>
          </wp:inline>
        </w:drawing>
      </w:r>
    </w:p>
    <w:bookmarkStart w:name="z139" w:id="22"/>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xml:space="preserve">
мекенжайын айқындау бойынша     </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xml:space="preserve">
қызметтің регламентіне 6-қосымша   </w:t>
      </w:r>
    </w:p>
    <w:bookmarkEnd w:id="22"/>
    <w:bookmarkStart w:name="z140" w:id="23"/>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w:t>
      </w:r>
    </w:p>
    <w:bookmarkEnd w:id="23"/>
    <w:p>
      <w:pPr>
        <w:spacing w:after="0"/>
        <w:ind w:left="0"/>
        <w:jc w:val="both"/>
      </w:pPr>
      <w:r>
        <w:rPr>
          <w:rFonts w:ascii="Times New Roman"/>
          <w:b w:val="false"/>
          <w:i w:val="false"/>
          <w:color w:val="ff0000"/>
          <w:sz w:val="28"/>
        </w:rPr>
        <w:t xml:space="preserve">      Ескерту. Регламент 6-қосымшамен толықтырылды – Ақмола облысы әкімдігінің 12.08.2014 </w:t>
      </w:r>
      <w:r>
        <w:rPr>
          <w:rFonts w:ascii="Times New Roman"/>
          <w:b w:val="false"/>
          <w:i w:val="false"/>
          <w:color w:val="ff0000"/>
          <w:sz w:val="28"/>
        </w:rPr>
        <w:t>№ А-7/358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9916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991600" cy="7556500"/>
                    </a:xfrm>
                    <a:prstGeom prst="rect">
                      <a:avLst/>
                    </a:prstGeom>
                  </pic:spPr>
                </pic:pic>
              </a:graphicData>
            </a:graphic>
          </wp:inline>
        </w:drawing>
      </w:r>
    </w:p>
    <w:p>
      <w:pPr>
        <w:spacing w:after="0"/>
        <w:ind w:left="0"/>
        <w:jc w:val="both"/>
      </w:pPr>
      <w:r>
        <w:rPr>
          <w:rFonts w:ascii="Times New Roman"/>
          <w:b w:val="false"/>
          <w:i w:val="false"/>
          <w:color w:val="000000"/>
          <w:sz w:val="28"/>
        </w:rPr>
        <w:t>      Қысқарманың мағынасын ашу: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86487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48700" cy="3289300"/>
                    </a:xfrm>
                    <a:prstGeom prst="rect">
                      <a:avLst/>
                    </a:prstGeom>
                  </pic:spPr>
                </pic:pic>
              </a:graphicData>
            </a:graphic>
          </wp:inline>
        </w:drawing>
      </w:r>
    </w:p>
    <w:bookmarkStart w:name="z69" w:id="24"/>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11 сәуірдегі № А-4/134</w:t>
      </w:r>
      <w:r>
        <w:br/>
      </w:r>
      <w:r>
        <w:rPr>
          <w:rFonts w:ascii="Times New Roman"/>
          <w:b w:val="false"/>
          <w:i w:val="false"/>
          <w:color w:val="000000"/>
          <w:sz w:val="28"/>
        </w:rPr>
        <w:t xml:space="preserve">
қаулысымен бекітілді     </w:t>
      </w:r>
    </w:p>
    <w:bookmarkEnd w:id="24"/>
    <w:bookmarkStart w:name="z70" w:id="25"/>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25"/>
    <w:bookmarkStart w:name="z71" w:id="26"/>
    <w:p>
      <w:pPr>
        <w:spacing w:after="0"/>
        <w:ind w:left="0"/>
        <w:jc w:val="left"/>
      </w:pPr>
      <w:r>
        <w:rPr>
          <w:rFonts w:ascii="Times New Roman"/>
          <w:b/>
          <w:i w:val="false"/>
          <w:color w:val="000000"/>
        </w:rPr>
        <w:t xml:space="preserve"> 
1. Жалпы ережелер</w:t>
      </w:r>
    </w:p>
    <w:bookmarkEnd w:id="26"/>
    <w:bookmarkStart w:name="z72" w:id="27"/>
    <w:p>
      <w:pPr>
        <w:spacing w:after="0"/>
        <w:ind w:left="0"/>
        <w:jc w:val="both"/>
      </w:pPr>
      <w:r>
        <w:rPr>
          <w:rFonts w:ascii="Times New Roman"/>
          <w:b w:val="false"/>
          <w:i w:val="false"/>
          <w:color w:val="000000"/>
          <w:sz w:val="28"/>
        </w:rPr>
        <w:t>
      1. «Сәулет-жоспарлау тапсырмасын беру»мемлекеттік көрсетілетін қызмет (бұдан әрі – мемлекеттік көрсетілетін қызмет) Ақмола облысы аудандары мен облыстық маңызы бар қалаларының сәулет және қала құрылысы бөлімдері (бұдан әрі – көрсетілетін қызметті беруші), сондай-ақ,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мемлекеттiк қызмет көрсету стандарттарын бекiту туралы» Қазақстан Республикасы Үкіметінің 2014 жылғы 13 наурыздағы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қағаз тасығышта тіркеу кодын көрсете отырып, инженерлік және коммуналдық қамтамасыз ету көздеріне қосылуға арналған (егер оларды алу қажет болса) сәулет-жоспарлау тапсырмасы және техникалық шарттары бар анықтама(бұдан әрі – анықтама) немесе мемлекеттік көрсетілетін қызметті ұсынудан бас тарту туралы дәлелді жауап.</w:t>
      </w:r>
    </w:p>
    <w:bookmarkEnd w:id="27"/>
    <w:bookmarkStart w:name="z75" w:id="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8"/>
    <w:bookmarkStart w:name="z76" w:id="29"/>
    <w:p>
      <w:pPr>
        <w:spacing w:after="0"/>
        <w:ind w:left="0"/>
        <w:jc w:val="both"/>
      </w:pPr>
      <w:r>
        <w:rPr>
          <w:rFonts w:ascii="Times New Roman"/>
          <w:b w:val="false"/>
          <w:i w:val="false"/>
          <w:color w:val="000000"/>
          <w:sz w:val="28"/>
        </w:rPr>
        <w:t>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алушының Орталықтан жіберілген құжаттарды алдағы уақытта тіркеу арқылы қабылдауды жүзеге асырады - 15 минуттан ұзақ емес. Нәтижесі – көрсетілетін қызметті алушының құжаттарын қабылдау;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құжаттармен танысады - 15 минут. Нәтижесі –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және сәйкестігін тексереді:</w:t>
      </w:r>
      <w:r>
        <w:br/>
      </w:r>
      <w:r>
        <w:rPr>
          <w:rFonts w:ascii="Times New Roman"/>
          <w:b w:val="false"/>
          <w:i w:val="false"/>
          <w:color w:val="000000"/>
          <w:sz w:val="28"/>
        </w:rPr>
        <w:t>
      7 жұмыс күні ішінде;</w:t>
      </w:r>
      <w:r>
        <w:br/>
      </w:r>
      <w:r>
        <w:rPr>
          <w:rFonts w:ascii="Times New Roman"/>
          <w:b w:val="false"/>
          <w:i w:val="false"/>
          <w:color w:val="000000"/>
          <w:sz w:val="28"/>
        </w:rPr>
        <w:t>
      14 жұмыс күні ішінде – келесі құрылыс объектілері үшін:</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тағы басқа);</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2 жұмыс күні ішінде -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өзгертуге байланысты емес қолданыстағы ғимараттардың үй-жайларын (жеке бөліктерін) реконструкциялау (қайта жоспарлау, қайта жабдықтау) жобасын әзірлеу немесе оларды беруден дәлелді бас тарту. Нәтижесі – анықтаманы немесе мемлекеттік қызмет көрсетуден бас тарту туралы дәлелді жауапты дайындау;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басшысыанықтамаға немесе мемлекеттік қызмет көрсетуден бас тарту туралы дәлелді жауапқа қол қояды - 15 минут. Нәтижесі – анықтамаға немесе мемлекеттік қызмет көрсетуден бас тарту туралы дәлелді жауапқа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мемлекеттік қызметтің нәтижесін береді - 15 минут. Нәтижесі – анықтама немесе мемлекеттік қызмет көрсетуден бас тарту туралы дәлелді жауап беру.</w:t>
      </w:r>
    </w:p>
    <w:bookmarkEnd w:id="29"/>
    <w:bookmarkStart w:name="z83" w:id="3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(қызметкерлердің) өзара іс-қимыл тәртібін сипаттау</w:t>
      </w:r>
    </w:p>
    <w:bookmarkEnd w:id="30"/>
    <w:bookmarkStart w:name="z84" w:id="3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 берушінің құрылымдық бөлімшелерінің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(жұмысшылар) арасындағы өзара іс-қимылдың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алушының Орталықтан жіберілген құжаттарды алдағы уақытта тіркеу арқылы қабылдауды жүзеге асырады - 15 минуттан ұзақ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құжаттармен танысады және жауапты орындаушыны белгілейді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және сәйкестігін тексереді, кейін анықтаманы немесе мемлекеттік қызмет көрсетуден бас тарту туралы дәлелді жауапты дайындайды:</w:t>
      </w:r>
      <w:r>
        <w:br/>
      </w:r>
      <w:r>
        <w:rPr>
          <w:rFonts w:ascii="Times New Roman"/>
          <w:b w:val="false"/>
          <w:i w:val="false"/>
          <w:color w:val="000000"/>
          <w:sz w:val="28"/>
        </w:rPr>
        <w:t>
      7 жұмыс күні ішінде;</w:t>
      </w:r>
      <w:r>
        <w:br/>
      </w:r>
      <w:r>
        <w:rPr>
          <w:rFonts w:ascii="Times New Roman"/>
          <w:b w:val="false"/>
          <w:i w:val="false"/>
          <w:color w:val="000000"/>
          <w:sz w:val="28"/>
        </w:rPr>
        <w:t>
      14 жұмыс күні ішінде - келесі құрылыс объектілері үшін:</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тағы басқа);</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2 жұмыс күні ішінде -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немесе оларды беруге дәлелді бас тартуға құрайды;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анықтамаға немесе мемлекеттік қызмет көрсетуден бас тарту туралы дәлелді жауапқа қол қояды - 15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көрсетілетін қызметті алушыға анықтаманы немесе мемлекеттік қызмет көрсетуден бас тарту туралы дәлелді жауап береді - 15 минут.</w:t>
      </w:r>
      <w:r>
        <w:br/>
      </w:r>
      <w:r>
        <w:rPr>
          <w:rFonts w:ascii="Times New Roman"/>
          <w:b w:val="false"/>
          <w:i w:val="false"/>
          <w:color w:val="000000"/>
          <w:sz w:val="28"/>
        </w:rPr>
        <w:t>
</w:t>
      </w:r>
      <w:r>
        <w:rPr>
          <w:rFonts w:ascii="Times New Roman"/>
          <w:b w:val="false"/>
          <w:i w:val="false"/>
          <w:color w:val="000000"/>
          <w:sz w:val="28"/>
        </w:rPr>
        <w:t>
      8. Рәсім (іс-қимыл)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31"/>
    <w:bookmarkStart w:name="z95" w:id="32"/>
    <w:p>
      <w:pPr>
        <w:spacing w:after="0"/>
        <w:ind w:left="0"/>
        <w:jc w:val="left"/>
      </w:pPr>
      <w:r>
        <w:rPr>
          <w:rFonts w:ascii="Times New Roman"/>
          <w:b/>
          <w:i w:val="false"/>
          <w:color w:val="000000"/>
        </w:rPr>
        <w:t xml:space="preserve"> 
4. Орталықпен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32"/>
    <w:bookmarkStart w:name="z96" w:id="33"/>
    <w:p>
      <w:pPr>
        <w:spacing w:after="0"/>
        <w:ind w:left="0"/>
        <w:jc w:val="both"/>
      </w:pPr>
      <w:r>
        <w:rPr>
          <w:rFonts w:ascii="Times New Roman"/>
          <w:b w:val="false"/>
          <w:i w:val="false"/>
          <w:color w:val="000000"/>
          <w:sz w:val="28"/>
        </w:rPr>
        <w:t>
      9.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Орталыққа ұсынады.</w:t>
      </w:r>
      <w:r>
        <w:br/>
      </w:r>
      <w:r>
        <w:rPr>
          <w:rFonts w:ascii="Times New Roman"/>
          <w:b w:val="false"/>
          <w:i w:val="false"/>
          <w:color w:val="000000"/>
          <w:sz w:val="28"/>
        </w:rPr>
        <w:t>
      Мемлекеттік электрондық ақпараттық ресурс болып табылатын мәліметтерді көрсетілетін қызметті беруші тиісті мемлекеттік ақпараттық жүйеден Орталықтардың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түпнұсқалығының дұрыстығын мемлекеттік ақпараттық жүйелерден ұсынылған мәліметтермен салыстырады, 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барлық қажетті құжаттарды тапсырғаннан кейін, көрсетілетін қызметті алушыға тиісті құжаттарды қабылданғаны туралы қолхат беріледі, онда: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рәсімдеуге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мақсатында, Орталық көрсетілетін қызметті берушіге сұраныс жолдайды.</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қызметтің нәтижесі (немесе бас тарту туралы хабарлама) «терезелер» арқылы Орталыққа жеке өтініш білдірген кезде беріледі.</w:t>
      </w:r>
      <w:r>
        <w:br/>
      </w:r>
      <w:r>
        <w:rPr>
          <w:rFonts w:ascii="Times New Roman"/>
          <w:b w:val="false"/>
          <w:i w:val="false"/>
          <w:color w:val="000000"/>
          <w:sz w:val="28"/>
        </w:rPr>
        <w:t>
</w:t>
      </w:r>
      <w:r>
        <w:rPr>
          <w:rFonts w:ascii="Times New Roman"/>
          <w:b w:val="false"/>
          <w:i w:val="false"/>
          <w:color w:val="000000"/>
          <w:sz w:val="28"/>
        </w:rPr>
        <w:t>
      13.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тартқан жағдайда, Орталықтың қызметкерідәлелді бас тартуға қол қойылған күннен бастап 1 жұмыс күнінің ішінде көрсетілетін қызметті алушыны хабардар етеді және бас тарту себебі туралы мемлекеттік мекеменің мемлекеттік қызмет көрсетуден бас тарту туралы дәлелді жауабын береді.</w:t>
      </w:r>
      <w:r>
        <w:br/>
      </w:r>
      <w:r>
        <w:rPr>
          <w:rFonts w:ascii="Times New Roman"/>
          <w:b w:val="false"/>
          <w:i w:val="false"/>
          <w:color w:val="000000"/>
          <w:sz w:val="28"/>
        </w:rPr>
        <w:t>
</w:t>
      </w:r>
      <w:r>
        <w:rPr>
          <w:rFonts w:ascii="Times New Roman"/>
          <w:b w:val="false"/>
          <w:i w:val="false"/>
          <w:color w:val="000000"/>
          <w:sz w:val="28"/>
        </w:rPr>
        <w:t>
      14. Рәсім (іс-қимыл) кезеңділігінің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Орталықпен өзара іс-қимыл тәртібінің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15-тармақпен толықтырылды – Ақмола облысы әкімдігінің 12.08.2014 </w:t>
      </w:r>
      <w:r>
        <w:rPr>
          <w:rFonts w:ascii="Times New Roman"/>
          <w:b w:val="false"/>
          <w:i w:val="false"/>
          <w:color w:val="000000"/>
          <w:sz w:val="28"/>
        </w:rPr>
        <w:t>№ А-7/358</w:t>
      </w:r>
      <w:r>
        <w:rPr>
          <w:rFonts w:ascii="Times New Roman"/>
          <w:b w:val="false"/>
          <w:i w:val="false"/>
          <w:color w:val="ff0000"/>
          <w:sz w:val="28"/>
        </w:rPr>
        <w:t xml:space="preserve"> (ресми жарияланған күнінен бастап қолданысқа енгізіледі) қаулысымен.</w:t>
      </w:r>
    </w:p>
    <w:bookmarkEnd w:id="33"/>
    <w:bookmarkStart w:name="z102" w:id="34"/>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34"/>
    <w:bookmarkStart w:name="z103" w:id="35"/>
    <w:p>
      <w:pPr>
        <w:spacing w:after="0"/>
        <w:ind w:left="0"/>
        <w:jc w:val="left"/>
      </w:pPr>
      <w:r>
        <w:rPr>
          <w:rFonts w:ascii="Times New Roman"/>
          <w:b/>
          <w:i w:val="false"/>
          <w:color w:val="000000"/>
        </w:rPr>
        <w:t xml:space="preserve"> 
Рәсім (іс-қимыл) кезеңділігінің сипаттамасы</w:t>
      </w:r>
    </w:p>
    <w:bookmarkEnd w:id="35"/>
    <w:p>
      <w:pPr>
        <w:spacing w:after="0"/>
        <w:ind w:left="0"/>
        <w:jc w:val="both"/>
      </w:pPr>
      <w:r>
        <w:drawing>
          <wp:inline distT="0" distB="0" distL="0" distR="0">
            <wp:extent cx="61722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172200" cy="6896100"/>
                    </a:xfrm>
                    <a:prstGeom prst="rect">
                      <a:avLst/>
                    </a:prstGeom>
                  </pic:spPr>
                </pic:pic>
              </a:graphicData>
            </a:graphic>
          </wp:inline>
        </w:drawing>
      </w:r>
    </w:p>
    <w:bookmarkStart w:name="z104" w:id="3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36"/>
    <w:bookmarkStart w:name="z105" w:id="37"/>
    <w:p>
      <w:pPr>
        <w:spacing w:after="0"/>
        <w:ind w:left="0"/>
        <w:jc w:val="left"/>
      </w:pPr>
      <w:r>
        <w:rPr>
          <w:rFonts w:ascii="Times New Roman"/>
          <w:b/>
          <w:i w:val="false"/>
          <w:color w:val="000000"/>
        </w:rPr>
        <w:t xml:space="preserve"> 
Рәсім (іс-қимыл) кезеңділігінің сипаттамасы</w:t>
      </w:r>
    </w:p>
    <w:bookmarkEnd w:id="37"/>
    <w:p>
      <w:pPr>
        <w:spacing w:after="0"/>
        <w:ind w:left="0"/>
        <w:jc w:val="both"/>
      </w:pPr>
      <w:r>
        <w:drawing>
          <wp:inline distT="0" distB="0" distL="0" distR="0">
            <wp:extent cx="60071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07100" cy="6858000"/>
                    </a:xfrm>
                    <a:prstGeom prst="rect">
                      <a:avLst/>
                    </a:prstGeom>
                  </pic:spPr>
                </pic:pic>
              </a:graphicData>
            </a:graphic>
          </wp:inline>
        </w:drawing>
      </w:r>
    </w:p>
    <w:bookmarkStart w:name="z142" w:id="38"/>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3-қосымша       </w:t>
      </w:r>
    </w:p>
    <w:bookmarkEnd w:id="38"/>
    <w:bookmarkStart w:name="z143" w:id="39"/>
    <w:p>
      <w:pPr>
        <w:spacing w:after="0"/>
        <w:ind w:left="0"/>
        <w:jc w:val="left"/>
      </w:pPr>
      <w:r>
        <w:rPr>
          <w:rFonts w:ascii="Times New Roman"/>
          <w:b/>
          <w:i w:val="false"/>
          <w:color w:val="000000"/>
        </w:rPr>
        <w:t xml:space="preserve"> 
«Сәулет-жоспарлау тапсырмасын беру» мемлекеттік қызмет көрсетудің бизнес-процестерінің анықтамалығы</w:t>
      </w:r>
    </w:p>
    <w:bookmarkEnd w:id="39"/>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12.08.2014 </w:t>
      </w:r>
      <w:r>
        <w:rPr>
          <w:rFonts w:ascii="Times New Roman"/>
          <w:b w:val="false"/>
          <w:i w:val="false"/>
          <w:color w:val="ff0000"/>
          <w:sz w:val="28"/>
        </w:rPr>
        <w:t>№ А-7/358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69723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72300" cy="7962900"/>
                    </a:xfrm>
                    <a:prstGeom prst="rect">
                      <a:avLst/>
                    </a:prstGeom>
                  </pic:spPr>
                </pic:pic>
              </a:graphicData>
            </a:graphic>
          </wp:inline>
        </w:drawing>
      </w:r>
    </w:p>
    <w:p>
      <w:pPr>
        <w:spacing w:after="0"/>
        <w:ind w:left="0"/>
        <w:jc w:val="both"/>
      </w:pPr>
      <w:r>
        <w:rPr>
          <w:rFonts w:ascii="Times New Roman"/>
          <w:b w:val="false"/>
          <w:i w:val="false"/>
          <w:color w:val="000000"/>
          <w:sz w:val="28"/>
        </w:rPr>
        <w:t>      Қысқарманың мағынасын ашу: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95504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550400" cy="3581400"/>
                    </a:xfrm>
                    <a:prstGeom prst="rect">
                      <a:avLst/>
                    </a:prstGeom>
                  </pic:spPr>
                </pic:pic>
              </a:graphicData>
            </a:graphic>
          </wp:inline>
        </w:drawing>
      </w:r>
    </w:p>
    <w:bookmarkStart w:name="z144" w:id="40"/>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4-қосымша       </w:t>
      </w:r>
    </w:p>
    <w:bookmarkEnd w:id="40"/>
    <w:bookmarkStart w:name="z145" w:id="41"/>
    <w:p>
      <w:pPr>
        <w:spacing w:after="0"/>
        <w:ind w:left="0"/>
        <w:jc w:val="left"/>
      </w:pPr>
      <w:r>
        <w:rPr>
          <w:rFonts w:ascii="Times New Roman"/>
          <w:b/>
          <w:i w:val="false"/>
          <w:color w:val="000000"/>
        </w:rPr>
        <w:t xml:space="preserve"> 
«Сәулет-жоспарлау тапсырмасын беру» мемлекеттік қызмет көрсетудің бизнес-процестерінің анықтамалығы</w:t>
      </w:r>
    </w:p>
    <w:bookmarkEnd w:id="41"/>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12.08.2014 </w:t>
      </w:r>
      <w:r>
        <w:rPr>
          <w:rFonts w:ascii="Times New Roman"/>
          <w:b w:val="false"/>
          <w:i w:val="false"/>
          <w:color w:val="ff0000"/>
          <w:sz w:val="28"/>
        </w:rPr>
        <w:t>№ А-7/358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61976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97600" cy="8102600"/>
                    </a:xfrm>
                    <a:prstGeom prst="rect">
                      <a:avLst/>
                    </a:prstGeom>
                  </pic:spPr>
                </pic:pic>
              </a:graphicData>
            </a:graphic>
          </wp:inline>
        </w:drawing>
      </w:r>
    </w:p>
    <w:p>
      <w:pPr>
        <w:spacing w:after="0"/>
        <w:ind w:left="0"/>
        <w:jc w:val="both"/>
      </w:pPr>
      <w:r>
        <w:rPr>
          <w:rFonts w:ascii="Times New Roman"/>
          <w:b w:val="false"/>
          <w:i w:val="false"/>
          <w:color w:val="000000"/>
          <w:sz w:val="28"/>
        </w:rPr>
        <w:t>      Қысқарманың мағынасын ашу: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8699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699500" cy="3263900"/>
                    </a:xfrm>
                    <a:prstGeom prst="rect">
                      <a:avLst/>
                    </a:prstGeom>
                  </pic:spPr>
                </pic:pic>
              </a:graphicData>
            </a:graphic>
          </wp:inline>
        </w:drawing>
      </w:r>
    </w:p>
    <w:bookmarkStart w:name="z106" w:id="42"/>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11 сәуірдегі № А-4/134</w:t>
      </w:r>
      <w:r>
        <w:br/>
      </w:r>
      <w:r>
        <w:rPr>
          <w:rFonts w:ascii="Times New Roman"/>
          <w:b w:val="false"/>
          <w:i w:val="false"/>
          <w:color w:val="000000"/>
          <w:sz w:val="28"/>
        </w:rPr>
        <w:t xml:space="preserve">
қаулысымен бекітілді     </w:t>
      </w:r>
    </w:p>
    <w:bookmarkEnd w:id="42"/>
    <w:bookmarkStart w:name="z107" w:id="43"/>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w:t>
      </w:r>
    </w:p>
    <w:bookmarkEnd w:id="43"/>
    <w:bookmarkStart w:name="z108" w:id="44"/>
    <w:p>
      <w:pPr>
        <w:spacing w:after="0"/>
        <w:ind w:left="0"/>
        <w:jc w:val="left"/>
      </w:pPr>
      <w:r>
        <w:rPr>
          <w:rFonts w:ascii="Times New Roman"/>
          <w:b/>
          <w:i w:val="false"/>
          <w:color w:val="000000"/>
        </w:rPr>
        <w:t xml:space="preserve"> 
1. Жалпы ережелер</w:t>
      </w:r>
    </w:p>
    <w:bookmarkEnd w:id="44"/>
    <w:bookmarkStart w:name="z109" w:id="45"/>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(бұдан әрі – мемлекеттік көрсетілетін қызмет) Ақмола облысының облыстық маңызы бар қалалардың, аудандардың сәулет және қала құрылысы бөлімдері(бұдан әрі – көрсетілетін қызметті беруші)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 - шешім) немесе мемлекеттік көрсетілетін қызметті ұсынудан бас тарту туралы дәлелді жауап.</w:t>
      </w:r>
    </w:p>
    <w:bookmarkEnd w:id="45"/>
    <w:bookmarkStart w:name="z112" w:id="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6"/>
    <w:bookmarkStart w:name="z113" w:id="47"/>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мемлекеттiк қызмет көрсету стандарттарын бекiту туралы» Қазақстан Республикасының Үкіметінің 2014 жылғы 13 наурыздағы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қабылдайды және тіркейді - 15 минуттан ұзақ емес. Нәтижесі – көрсетілетін қызметті берушінің тіркеу мөртабанымен көрсетілетін қызметті алушы өтінішінің көшірмесі;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құжаттармен танысып, бұрыштамасын қояды және жауапты орындаушыға береді - 15 минут. Нәтижесі –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және сәйкестігін тексереді – 27күнтізбелік күн ішінде. Нәтижесі – шешімді немесе мемлекеттік қызмет көрсетуден бас тарту туралы дәлелді жауапты дайындау;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құжаттармен танысып, шешімге немесе мемлекеттік қызмет көрсетуден бас тарту туралы дәлелді жауапқа қол қояды - 1 күнтізбелік күн ішінде. Нәтижесі – шешімге немесе мемлекеттік қызмет көрсетуден бас тарту туралы дәлелді жауапқа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мемлекеттік қызметтің нәтижесін көрсетілетін қызметті алушыға береді - 1 күнтізбелік күн ішінде. Нәтижесі – шешім немесе мемлекеттік қызмет көрсетуден бас тарту туралы дәлелді жауап.</w:t>
      </w:r>
    </w:p>
    <w:bookmarkEnd w:id="47"/>
    <w:bookmarkStart w:name="z120" w:id="4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бөлімшелердің (қызметкерлердің) өзара іс-қимыл тәртібін сипаттау</w:t>
      </w:r>
    </w:p>
    <w:bookmarkEnd w:id="48"/>
    <w:bookmarkStart w:name="z121" w:id="4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ресімнің (іс-қимылдың) ұзақтығын көрсете отырып, құрылымдық бөлімшелер (қызметкерлер) арасындағы өзара іс-қимылдың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қабылдауды жүзеге асырады - 15 минуттан ұзақ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құжаттармен танысып, бұрыштамасын қояды және жауапты орындаушыға береді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және сәйкестігін тексереді, кейін шешім немесе мемлекеттік қызмет көрсетуден бас тарту туралы дәлелді жауапты дайындайды– 27күнтізбелік күн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құжаттармен танысып, шешімге немесе мемлекеттік қызмет көрсетуден бас тарту туралы дәлелді жауапқа қол қояды - 1 күнтізбелік күн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шешімді немесе мемлекеттік қызмет көрсетуден бас тарту туралы дәлелді жауапты көрсетілетін қызметті алушыға береді - 1 күнтізбелік күн ішінде.</w:t>
      </w:r>
      <w:r>
        <w:br/>
      </w:r>
      <w:r>
        <w:rPr>
          <w:rFonts w:ascii="Times New Roman"/>
          <w:b w:val="false"/>
          <w:i w:val="false"/>
          <w:color w:val="000000"/>
          <w:sz w:val="28"/>
        </w:rPr>
        <w:t>
</w:t>
      </w:r>
      <w:r>
        <w:rPr>
          <w:rFonts w:ascii="Times New Roman"/>
          <w:b w:val="false"/>
          <w:i w:val="false"/>
          <w:color w:val="000000"/>
          <w:sz w:val="28"/>
        </w:rPr>
        <w:t>
      8. Рәсім (іс-қимыл)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12.08.2014 </w:t>
      </w:r>
      <w:r>
        <w:rPr>
          <w:rFonts w:ascii="Times New Roman"/>
          <w:b w:val="false"/>
          <w:i w:val="false"/>
          <w:color w:val="000000"/>
          <w:sz w:val="28"/>
        </w:rPr>
        <w:t>№ А-7/358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Ақмола облысы әкімдігінің 12.08.2014 </w:t>
      </w:r>
      <w:r>
        <w:rPr>
          <w:rFonts w:ascii="Times New Roman"/>
          <w:b w:val="false"/>
          <w:i w:val="false"/>
          <w:color w:val="000000"/>
          <w:sz w:val="28"/>
        </w:rPr>
        <w:t>№ А-7/358</w:t>
      </w:r>
      <w:r>
        <w:rPr>
          <w:rFonts w:ascii="Times New Roman"/>
          <w:b w:val="false"/>
          <w:i w:val="false"/>
          <w:color w:val="ff0000"/>
          <w:sz w:val="28"/>
        </w:rPr>
        <w:t xml:space="preserve"> (ресми жарияланған күнінен бастап қолданысқа енгізіледі) қаулысымен.</w:t>
      </w:r>
    </w:p>
    <w:bookmarkEnd w:id="49"/>
    <w:bookmarkStart w:name="z132" w:id="50"/>
    <w:p>
      <w:pPr>
        <w:spacing w:after="0"/>
        <w:ind w:left="0"/>
        <w:jc w:val="both"/>
      </w:pPr>
      <w:r>
        <w:rPr>
          <w:rFonts w:ascii="Times New Roman"/>
          <w:b w:val="false"/>
          <w:i w:val="false"/>
          <w:color w:val="000000"/>
          <w:sz w:val="28"/>
        </w:rPr>
        <w:t xml:space="preserve">
«Тіреу және қоршау конструкцияларын, </w:t>
      </w:r>
      <w:r>
        <w:br/>
      </w:r>
      <w:r>
        <w:rPr>
          <w:rFonts w:ascii="Times New Roman"/>
          <w:b w:val="false"/>
          <w:i w:val="false"/>
          <w:color w:val="000000"/>
          <w:sz w:val="28"/>
        </w:rPr>
        <w:t xml:space="preserve">
инженерлік жүйелер мен жабдықтарды  </w:t>
      </w:r>
      <w:r>
        <w:br/>
      </w:r>
      <w:r>
        <w:rPr>
          <w:rFonts w:ascii="Times New Roman"/>
          <w:b w:val="false"/>
          <w:i w:val="false"/>
          <w:color w:val="000000"/>
          <w:sz w:val="28"/>
        </w:rPr>
        <w:t>
өзгертуге байланысты емес қолданыстағы</w:t>
      </w:r>
      <w:r>
        <w:br/>
      </w:r>
      <w:r>
        <w:rPr>
          <w:rFonts w:ascii="Times New Roman"/>
          <w:b w:val="false"/>
          <w:i w:val="false"/>
          <w:color w:val="000000"/>
          <w:sz w:val="28"/>
        </w:rPr>
        <w:t xml:space="preserve">
ғимараттардың үй-жайларын (жекелеген </w:t>
      </w:r>
      <w:r>
        <w:br/>
      </w:r>
      <w:r>
        <w:rPr>
          <w:rFonts w:ascii="Times New Roman"/>
          <w:b w:val="false"/>
          <w:i w:val="false"/>
          <w:color w:val="000000"/>
          <w:sz w:val="28"/>
        </w:rPr>
        <w:t>
бөліктерін) реконструкциялауға (қайта</w:t>
      </w:r>
      <w:r>
        <w:br/>
      </w:r>
      <w:r>
        <w:rPr>
          <w:rFonts w:ascii="Times New Roman"/>
          <w:b w:val="false"/>
          <w:i w:val="false"/>
          <w:color w:val="000000"/>
          <w:sz w:val="28"/>
        </w:rPr>
        <w:t>
жоспарлауға, қайта жабдықтауға) шешім</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регламентіне 1-қосымша        </w:t>
      </w:r>
    </w:p>
    <w:bookmarkEnd w:id="50"/>
    <w:bookmarkStart w:name="z133" w:id="51"/>
    <w:p>
      <w:pPr>
        <w:spacing w:after="0"/>
        <w:ind w:left="0"/>
        <w:jc w:val="left"/>
      </w:pPr>
      <w:r>
        <w:rPr>
          <w:rFonts w:ascii="Times New Roman"/>
          <w:b/>
          <w:i w:val="false"/>
          <w:color w:val="000000"/>
        </w:rPr>
        <w:t xml:space="preserve"> 
Мемлекеттік көрсетілетін қызметтің кезеңділік блок-схемасы</w:t>
      </w:r>
    </w:p>
    <w:bookmarkEnd w:id="51"/>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12.08.2014 </w:t>
      </w:r>
      <w:r>
        <w:rPr>
          <w:rFonts w:ascii="Times New Roman"/>
          <w:b w:val="false"/>
          <w:i w:val="false"/>
          <w:color w:val="ff0000"/>
          <w:sz w:val="28"/>
        </w:rPr>
        <w:t>№ А-7/358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0678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067800" cy="7848600"/>
                    </a:xfrm>
                    <a:prstGeom prst="rect">
                      <a:avLst/>
                    </a:prstGeom>
                  </pic:spPr>
                </pic:pic>
              </a:graphicData>
            </a:graphic>
          </wp:inline>
        </w:drawing>
      </w:r>
    </w:p>
    <w:bookmarkStart w:name="z147" w:id="52"/>
    <w:p>
      <w:pPr>
        <w:spacing w:after="0"/>
        <w:ind w:left="0"/>
        <w:jc w:val="both"/>
      </w:pPr>
      <w:r>
        <w:rPr>
          <w:rFonts w:ascii="Times New Roman"/>
          <w:b w:val="false"/>
          <w:i w:val="false"/>
          <w:color w:val="000000"/>
          <w:sz w:val="28"/>
        </w:rPr>
        <w:t>
«Тіреу және қоршау конструкцияларын,</w:t>
      </w:r>
      <w:r>
        <w:br/>
      </w:r>
      <w:r>
        <w:rPr>
          <w:rFonts w:ascii="Times New Roman"/>
          <w:b w:val="false"/>
          <w:i w:val="false"/>
          <w:color w:val="000000"/>
          <w:sz w:val="28"/>
        </w:rPr>
        <w:t xml:space="preserve">
инженерлік жүйелер мен жабдықтарды </w:t>
      </w:r>
      <w:r>
        <w:br/>
      </w:r>
      <w:r>
        <w:rPr>
          <w:rFonts w:ascii="Times New Roman"/>
          <w:b w:val="false"/>
          <w:i w:val="false"/>
          <w:color w:val="000000"/>
          <w:sz w:val="28"/>
        </w:rPr>
        <w:t>
өзгертуге байланысты емес қолданыстағы</w:t>
      </w:r>
      <w:r>
        <w:br/>
      </w:r>
      <w:r>
        <w:rPr>
          <w:rFonts w:ascii="Times New Roman"/>
          <w:b w:val="false"/>
          <w:i w:val="false"/>
          <w:color w:val="000000"/>
          <w:sz w:val="28"/>
        </w:rPr>
        <w:t xml:space="preserve">
ғимараттардың үй-жайларын (жекелеген </w:t>
      </w:r>
      <w:r>
        <w:br/>
      </w:r>
      <w:r>
        <w:rPr>
          <w:rFonts w:ascii="Times New Roman"/>
          <w:b w:val="false"/>
          <w:i w:val="false"/>
          <w:color w:val="000000"/>
          <w:sz w:val="28"/>
        </w:rPr>
        <w:t>
бөліктерін) реконструкциялауға (қайта</w:t>
      </w:r>
      <w:r>
        <w:br/>
      </w:r>
      <w:r>
        <w:rPr>
          <w:rFonts w:ascii="Times New Roman"/>
          <w:b w:val="false"/>
          <w:i w:val="false"/>
          <w:color w:val="000000"/>
          <w:sz w:val="28"/>
        </w:rPr>
        <w:t>
жоспарлауға, қайта жабдықтауға) шешім</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2-қосымша   </w:t>
      </w:r>
    </w:p>
    <w:bookmarkEnd w:id="52"/>
    <w:bookmarkStart w:name="z148" w:id="53"/>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қызмет көрсетудің бизнес-процестерінің анықтамалығы</w:t>
      </w:r>
    </w:p>
    <w:bookmarkEnd w:id="53"/>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12.08.2014 </w:t>
      </w:r>
      <w:r>
        <w:rPr>
          <w:rFonts w:ascii="Times New Roman"/>
          <w:b w:val="false"/>
          <w:i w:val="false"/>
          <w:color w:val="ff0000"/>
          <w:sz w:val="28"/>
        </w:rPr>
        <w:t>№ А-7/358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9789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978900" cy="8064500"/>
                    </a:xfrm>
                    <a:prstGeom prst="rect">
                      <a:avLst/>
                    </a:prstGeom>
                  </pic:spPr>
                </pic:pic>
              </a:graphicData>
            </a:graphic>
          </wp:inline>
        </w:drawing>
      </w:r>
    </w:p>
    <w:p>
      <w:pPr>
        <w:spacing w:after="0"/>
        <w:ind w:left="0"/>
        <w:jc w:val="both"/>
      </w:pPr>
      <w:r>
        <w:rPr>
          <w:rFonts w:ascii="Times New Roman"/>
          <w:b w:val="false"/>
          <w:i w:val="false"/>
          <w:color w:val="000000"/>
          <w:sz w:val="28"/>
        </w:rPr>
        <w:t>      Қысқарманың мағынасын ашу: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8699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699500" cy="3302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