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0317" w14:textId="ad40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31 наурыздағы № А-4/117 қаулысы. Ақмола облысының Әділет департаментінде 2014 жылғы 6 мамырда № 4160 болып тіркелді. Күші жойылды - Ақмола облысы әкімдігінің 2015 жылғы 4 қыркүйектегі № А-9/416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04.09.2015 </w:t>
      </w:r>
      <w:r>
        <w:rPr>
          <w:rFonts w:ascii="Times New Roman"/>
          <w:b w:val="false"/>
          <w:i w:val="false"/>
          <w:color w:val="ff0000"/>
          <w:sz w:val="28"/>
        </w:rPr>
        <w:t>№ А-9/416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«Бiрегей, элиталық тұқым, бiрiншi, екiншi және үшiншi көбейтілген тұқым өндiрушiлердi және тұқым өткiзушiлердi аттестаттау»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бірінші орынбасары Р.Қ.Әкімовке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«Бiрегей, элиталық тұқым, бiрiншi, екiншi және үшiншi көбейтілген тұқым өндiрушiлердi және тұқым өткiзушiлердi аттестаттау» мемлекеттiк көрсетілетін қызмет стандартын бекіту туралы» Қазақстан Республикасы Үкіметінің 2014 жылғы 5 наурыздағы № 199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31 наурыздағы № А-4/117</w:t>
      </w:r>
      <w:r>
        <w:br/>
      </w:r>
      <w:r>
        <w:rPr>
          <w:rFonts w:ascii="Times New Roman"/>
          <w:b w:val="false"/>
          <w:i w:val="false"/>
          <w:color w:val="000000"/>
          <w:sz w:val="28"/>
        </w:rPr>
        <w:t xml:space="preserve">
қаулысымен бекітілді       </w:t>
      </w:r>
    </w:p>
    <w:bookmarkEnd w:id="1"/>
    <w:bookmarkStart w:name="z6" w:id="2"/>
    <w:p>
      <w:pPr>
        <w:spacing w:after="0"/>
        <w:ind w:left="0"/>
        <w:jc w:val="left"/>
      </w:pPr>
      <w:r>
        <w:rPr>
          <w:rFonts w:ascii="Times New Roman"/>
          <w:b/>
          <w:i w:val="false"/>
          <w:color w:val="000000"/>
        </w:rPr>
        <w:t xml:space="preserve"> 
«Бірегей, элиталық тұқым, бірінші, екінші және үшінші көбейтілген тұқым өндiрушiлердi және тұқым өткiзушiлердi аттестаттау»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«Бірегей, элиталық тұқым, бірінші, екінші және үшінші көбейтілген тұқым өндiрушiлердi және тұқым өткiзушiлердi аттестаттау» мемлекеттік көрсетілетін қызмет (бұдан әрі - мемлекеттік көрсетілетін қызмет) облыс жергілікті атқарушы органмен (бұдан әрі – көрсетілетін қызметті беруші), сондай-ақ «электрондық үкіметтің» www.e.gov.kz веб-порталы арқылы (бұдан әрі - Портал)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нәтижесі: көрсетілетін қызметті берушінің уәкілетті тұлғасының электрондық цифрлық қолтаңбасымен (бұдан әрі – ЭЦҚ) куәландырылған, электрондық түрде аттестациялау туралы куәлік немесе өтінішті одан әрі қараудан бас тарту туралы жазбаша түрдегі дәлелді жауап беру.</w:t>
      </w:r>
      <w:r>
        <w:br/>
      </w:r>
      <w:r>
        <w:rPr>
          <w:rFonts w:ascii="Times New Roman"/>
          <w:b w:val="false"/>
          <w:i w:val="false"/>
          <w:color w:val="000000"/>
          <w:sz w:val="28"/>
        </w:rPr>
        <w:t>
      Көрсетілетін қызметті берушіге куәлікті қағаз түрінде алуға өтініш білдірілген жағдайда, аттестациялау туралы куәлік электронды форматта ресімделеді, басып шығарылады, мөр басылады және көрсетілетін қызметті берушінің басшылығымен қол қойылады.</w:t>
      </w:r>
    </w:p>
    <w:bookmarkEnd w:id="4"/>
    <w:bookmarkStart w:name="z11"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
    <w:bookmarkStart w:name="z12" w:id="6"/>
    <w:p>
      <w:pPr>
        <w:spacing w:after="0"/>
        <w:ind w:left="0"/>
        <w:jc w:val="both"/>
      </w:pPr>
      <w:r>
        <w:rPr>
          <w:rFonts w:ascii="Times New Roman"/>
          <w:b w:val="false"/>
          <w:i w:val="false"/>
          <w:color w:val="000000"/>
          <w:sz w:val="28"/>
        </w:rPr>
        <w:t>
      4. Мемлекеттік қызметті алу үшін көрсетілетін қызметті алушы Қазақстан Республикасы Үкіметінің 2014 жылғы 5 наурыздағы № 199 </w:t>
      </w:r>
      <w:r>
        <w:rPr>
          <w:rFonts w:ascii="Times New Roman"/>
          <w:b w:val="false"/>
          <w:i w:val="false"/>
          <w:color w:val="000000"/>
          <w:sz w:val="28"/>
        </w:rPr>
        <w:t>қаулысымен</w:t>
      </w:r>
      <w:r>
        <w:rPr>
          <w:rFonts w:ascii="Times New Roman"/>
          <w:b w:val="false"/>
          <w:i w:val="false"/>
          <w:color w:val="000000"/>
          <w:sz w:val="28"/>
        </w:rPr>
        <w:t xml:space="preserve"> бекітілген «Бірегей, элиталық тұқым, бірінші, екінші және үшінші көбейтілген тұқым өндiрушiлердi және тұқым өткiзушiлердi аттестаттау» мемлекеттік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іске асырады, олардың түпнұсқалығын құжаттармен салыстырып тексереді – 30 минут. Нәтижесі – көрсетілетін қызметті алушының қажетті құжаттарының толық көлемде қабылданғаны туралы қолхат беру және тіркеу, жауапты орындаушыны белгілеу үшін басшылыққа жолдау;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 30 минут. Нәтижесі – орындау үшін жауапты орындаушыны белгілеу;</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құжаттардың толықтығын тексереді – 1 жұмыс күні. Нәтижесі – сараптау комиссиясын (бұдан әрі – Комиссия) хабардар ету.</w:t>
      </w:r>
      <w:r>
        <w:br/>
      </w:r>
      <w:r>
        <w:rPr>
          <w:rFonts w:ascii="Times New Roman"/>
          <w:b w:val="false"/>
          <w:i w:val="false"/>
          <w:color w:val="000000"/>
          <w:sz w:val="28"/>
        </w:rPr>
        <w:t>
      Ұсынылған құжаттардың толық емес фактісі анықталған жағдайда, көрсетілетін қызметті беруші өтінішті ары қарай қараудан бас тарту туралы дәлелді жазбаша жауап дайындайды – белгіленген мерзімде. Нәтижесі – өтінішті ары қарай қараудан дәлелді жазбаша бас тартуды беру;</w:t>
      </w:r>
      <w:r>
        <w:br/>
      </w:r>
      <w:r>
        <w:rPr>
          <w:rFonts w:ascii="Times New Roman"/>
          <w:b w:val="false"/>
          <w:i w:val="false"/>
          <w:color w:val="000000"/>
          <w:sz w:val="28"/>
        </w:rPr>
        <w:t>
</w:t>
      </w:r>
      <w:r>
        <w:rPr>
          <w:rFonts w:ascii="Times New Roman"/>
          <w:b w:val="false"/>
          <w:i w:val="false"/>
          <w:color w:val="000000"/>
          <w:sz w:val="28"/>
        </w:rPr>
        <w:t>
      4) Комиссия ұсынылған құжаттарды саралайды және орнына барып, көрсетілетін қызметті алушыны бірегей тұқым өндірушілерге, элита-тұқым шаруашылықтарына, тұқым шаруашылықтарына, тұқым сатушыларға қойылатын талаптарға сәйкестік тақырыбына тексеруді жүргізеді – 13 жұмыс күні. Нәтижесі – тексеру актісін құрастыру;</w:t>
      </w:r>
      <w:r>
        <w:br/>
      </w:r>
      <w:r>
        <w:rPr>
          <w:rFonts w:ascii="Times New Roman"/>
          <w:b w:val="false"/>
          <w:i w:val="false"/>
          <w:color w:val="000000"/>
          <w:sz w:val="28"/>
        </w:rPr>
        <w:t>
</w:t>
      </w:r>
      <w:r>
        <w:rPr>
          <w:rFonts w:ascii="Times New Roman"/>
          <w:b w:val="false"/>
          <w:i w:val="false"/>
          <w:color w:val="000000"/>
          <w:sz w:val="28"/>
        </w:rPr>
        <w:t>
      5) Комиссия тексеру қорытындысы бойынша көпшілік дауыспен көрсетілетін қызметті алушының бірегей тұқым өндірушілерге, элита-тұқым шаруашылықтарына, тұқым шаруашылықтарына, тұқым сатушыларға қойылатын талаптарға сәйкестігі немесе сәйкес еместігі туралы шешім қабылдайды, қабылданған шешім хаттамамен рәсімделеді және барлық мүшелері қол қояды – 1 жұмыс күні. Нәтижесі – хаттаманы көрсетілетін қызметті берушінің жауапты орындаушысына жолдау;</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жауапты орындаушысы Комиссияның оң шешімін алған жағдайда, көрсетілетін қызметті алушыға бірегей тұқым өндіруші, элита-тұқым шаруашылығы, тұқым шаруашылығы, тұқым сатушы мәртебесін беру туралы қаулының жобасын дайындайды (бұдан әрі - қаулының жобасы) – 3 жұмыс күні. Нәтижесі – қаулының жобасын облыс әкіміне қол қоюға жолдау.</w:t>
      </w:r>
      <w:r>
        <w:br/>
      </w:r>
      <w:r>
        <w:rPr>
          <w:rFonts w:ascii="Times New Roman"/>
          <w:b w:val="false"/>
          <w:i w:val="false"/>
          <w:color w:val="000000"/>
          <w:sz w:val="28"/>
        </w:rPr>
        <w:t>
      Көрсетілетін қызметті алушы бірегей тұқым өндірушілерге, элита-тұқым шаруашылықтарына, тұқым шаруашылықтарына, тұқым сатушыларға қойылатын талаптарға сәйкес келмеген жағдайда, аттестациялау туралы куәлік беруден бас тарту себептерін көрсете отырып, дәлелді жазбаша жауап дайындайды (бұдан әрі – бас тарту туралы жазбаша жауап) – белгіленген мерзімде. Нәтижесі – жазбаша жауапты басшылыққа қол қоюға жолдау;</w:t>
      </w:r>
      <w:r>
        <w:br/>
      </w:r>
      <w:r>
        <w:rPr>
          <w:rFonts w:ascii="Times New Roman"/>
          <w:b w:val="false"/>
          <w:i w:val="false"/>
          <w:color w:val="000000"/>
          <w:sz w:val="28"/>
        </w:rPr>
        <w:t>
</w:t>
      </w:r>
      <w:r>
        <w:rPr>
          <w:rFonts w:ascii="Times New Roman"/>
          <w:b w:val="false"/>
          <w:i w:val="false"/>
          <w:color w:val="000000"/>
          <w:sz w:val="28"/>
        </w:rPr>
        <w:t>
      7) облыс әкімі ұсынылған құжаттарды қарайды – 30 минут. Нәтижесі – қаулыға қол қою;</w:t>
      </w:r>
      <w:r>
        <w:br/>
      </w:r>
      <w:r>
        <w:rPr>
          <w:rFonts w:ascii="Times New Roman"/>
          <w:b w:val="false"/>
          <w:i w:val="false"/>
          <w:color w:val="000000"/>
          <w:sz w:val="28"/>
        </w:rPr>
        <w:t>
</w:t>
      </w:r>
      <w:r>
        <w:rPr>
          <w:rFonts w:ascii="Times New Roman"/>
          <w:b w:val="false"/>
          <w:i w:val="false"/>
          <w:color w:val="000000"/>
          <w:sz w:val="28"/>
        </w:rPr>
        <w:t>
      8) облыс әкімінің кеңсесі облыс әкімі қол қойған қаулыны тіркейді – 1 жұмыс күні. Нәтижесі – қаулыны жауапты орындаушыға жолдау;</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жауапты орындаушысы қаулы негізінде аттестациялау туралы куәлік дайындайды – 1 жұмыс күні. Нәтижесі – қол қою үшін нәтижені басшылыққа жолдау;</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басшылығы ұсынылған құжаттарды қарайды және нәтижеге қол қояды – 30 минут. Нәтижесі – қол қойылған нәтижені көрсетілетін қызметті берушінің кеңсесіне жолдау;</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кеңсесі тиісті журналға нәтижені бергендік туралы көрсетілетін қызметті алушының қолын қойдырып алады – 30 минут. Нәтижесі – дайын нәтижені беру.</w:t>
      </w:r>
    </w:p>
    <w:bookmarkEnd w:id="6"/>
    <w:bookmarkStart w:name="z25"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26" w:id="8"/>
    <w:p>
      <w:pPr>
        <w:spacing w:after="0"/>
        <w:ind w:left="0"/>
        <w:jc w:val="both"/>
      </w:pPr>
      <w:r>
        <w:rPr>
          <w:rFonts w:ascii="Times New Roman"/>
          <w:b w:val="false"/>
          <w:i w:val="false"/>
          <w:color w:val="000000"/>
          <w:sz w:val="28"/>
        </w:rPr>
        <w:t>
      6. Көрсетілетін қызметті берушінің мемлекеттік қызмет көрсету процесіне қатысатын құрылымдық бөлімшелерінің (қызметшілерінің)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облыс әкімі;</w:t>
      </w:r>
      <w:r>
        <w:br/>
      </w:r>
      <w:r>
        <w:rPr>
          <w:rFonts w:ascii="Times New Roman"/>
          <w:b w:val="false"/>
          <w:i w:val="false"/>
          <w:color w:val="000000"/>
          <w:sz w:val="28"/>
        </w:rPr>
        <w:t>
</w:t>
      </w:r>
      <w:r>
        <w:rPr>
          <w:rFonts w:ascii="Times New Roman"/>
          <w:b w:val="false"/>
          <w:i w:val="false"/>
          <w:color w:val="000000"/>
          <w:sz w:val="28"/>
        </w:rPr>
        <w:t>
      5) облыс әкімінің кеңсесі;</w:t>
      </w:r>
      <w:r>
        <w:br/>
      </w:r>
      <w:r>
        <w:rPr>
          <w:rFonts w:ascii="Times New Roman"/>
          <w:b w:val="false"/>
          <w:i w:val="false"/>
          <w:color w:val="000000"/>
          <w:sz w:val="28"/>
        </w:rPr>
        <w:t>
</w:t>
      </w:r>
      <w:r>
        <w:rPr>
          <w:rFonts w:ascii="Times New Roman"/>
          <w:b w:val="false"/>
          <w:i w:val="false"/>
          <w:color w:val="000000"/>
          <w:sz w:val="28"/>
        </w:rPr>
        <w:t>
      6) Комиссия.</w:t>
      </w:r>
      <w:r>
        <w:br/>
      </w:r>
      <w:r>
        <w:rPr>
          <w:rFonts w:ascii="Times New Roman"/>
          <w:b w:val="false"/>
          <w:i w:val="false"/>
          <w:color w:val="000000"/>
          <w:sz w:val="28"/>
        </w:rPr>
        <w:t>
</w:t>
      </w:r>
      <w:r>
        <w:rPr>
          <w:rFonts w:ascii="Times New Roman"/>
          <w:b w:val="false"/>
          <w:i w:val="false"/>
          <w:color w:val="000000"/>
          <w:sz w:val="28"/>
        </w:rPr>
        <w:t>
      7. Әр рәсімнің (әрекеттің) ұзақтығын көрсете отырып, құрылымдық бөлімшелердің (қызметшілердің) арасындағы рәсімдер кезектілігінің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іске асырады, олардың түпнұсқалығын құжаттармен салыстырып тексереді, тіркейді, тиісті құжаттарды толық көлемде қабылдағаны туралы көрсетілетін қызметті алушыға қолхат береді және жауапты орындаушыны белгілеу үшін басшылыққа жолдайды – 30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және орындау үшін жауапты орындаушыға жолдайды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хабарлама дайындайды және оны сараптау комиссиясына (бұдан әрі – Комиссия) жолдайды – 1 жұмыс күні;</w:t>
      </w:r>
      <w:r>
        <w:br/>
      </w:r>
      <w:r>
        <w:rPr>
          <w:rFonts w:ascii="Times New Roman"/>
          <w:b w:val="false"/>
          <w:i w:val="false"/>
          <w:color w:val="000000"/>
          <w:sz w:val="28"/>
        </w:rPr>
        <w:t>
      Ұсынылған құжаттардың толық емес фактісі анықталған жағдайда, көрсетілетін қызметті беруші өтінішті ары қарай қараудан бас тарту туралы дәлелді жазбаша жауап дайындайды, көрсетілетін қызметті алушыға өтінішті ары қарай қараудан бас тарту туралы жазбаша дәлелді жауапты дайындайды және жолдайды – белгіленген мерзімде;</w:t>
      </w:r>
      <w:r>
        <w:br/>
      </w:r>
      <w:r>
        <w:rPr>
          <w:rFonts w:ascii="Times New Roman"/>
          <w:b w:val="false"/>
          <w:i w:val="false"/>
          <w:color w:val="000000"/>
          <w:sz w:val="28"/>
        </w:rPr>
        <w:t>
</w:t>
      </w:r>
      <w:r>
        <w:rPr>
          <w:rFonts w:ascii="Times New Roman"/>
          <w:b w:val="false"/>
          <w:i w:val="false"/>
          <w:color w:val="000000"/>
          <w:sz w:val="28"/>
        </w:rPr>
        <w:t>
      4) Комиссия ұсынылған құжаттарды саралайды және орнына барып, көрсетілетін қызметті алушының бірегей тұқым өндірушілерге, элита-тұқым шаруашылықтарына, тұқым шаруашылықтарына, тұқым сатушыларға қойылатын талаптарға сәйкестік дәрежесін анықтайды және тексеру актісін жазады – 13 жұмыс күні;</w:t>
      </w:r>
      <w:r>
        <w:br/>
      </w:r>
      <w:r>
        <w:rPr>
          <w:rFonts w:ascii="Times New Roman"/>
          <w:b w:val="false"/>
          <w:i w:val="false"/>
          <w:color w:val="000000"/>
          <w:sz w:val="28"/>
        </w:rPr>
        <w:t>
</w:t>
      </w:r>
      <w:r>
        <w:rPr>
          <w:rFonts w:ascii="Times New Roman"/>
          <w:b w:val="false"/>
          <w:i w:val="false"/>
          <w:color w:val="000000"/>
          <w:sz w:val="28"/>
        </w:rPr>
        <w:t>
      5) Комиссия тексеру қорытындысы бойынша көпшілік дауыспен қызмет алушының бірегей тұқым өндірушілерге, элита-тұқым шаруашылықтарына, тұқым шаруашылықтарына, тұқым сатушыларға қойылатын талаптарға сәйкестігі немесе сәйкес еместігі туралы шешім қабылдайды, қабылданған шешім хаттамамен рәсімделеді және барлық мүшелері қол қояды және хаттаманы қызмет берушінің жауапты орындаушысына жолдайды – 1 жұмыс күні;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жауапты орындаушысы Комиссияның оң шешімін алған жағдайда, көрсетілетін қызметті алушыға бірегей тұқым өндіруші, элита-тұқым шаруашылығы, тұқым шаруашылығы, тұқым сатушы мәртебесін беру туралы қаулының жобасын дайындайды (бұдан әрі - қаулының жобасы) және қаулының жобасын облыс әкімдігі мүшелерімен келісуге және облыс әкіміне қол қоюға жолдайды – 3 жұмыс күні.</w:t>
      </w:r>
      <w:r>
        <w:br/>
      </w:r>
      <w:r>
        <w:rPr>
          <w:rFonts w:ascii="Times New Roman"/>
          <w:b w:val="false"/>
          <w:i w:val="false"/>
          <w:color w:val="000000"/>
          <w:sz w:val="28"/>
        </w:rPr>
        <w:t>
      Көрсетілетін қызметті алушы бірегей тұқым өндірушілерге, элита-тұқым шаруашылықтарына, тұқым шаруашылықтарына, тұқым сатушыларға қойылатын талаптарға сәйкес келмеген, жағдайда, аттестациялау туралы куәлік беруден бас тарту себептерін көрсете отырып, дәлелді жазбаша жауап дайындайды (бұдан әрі – бас тарту туралы жазбаша жауап) және бас тарту туралы жазбаша жауапты басшыға қол қоюға жолдайды – белгіленген мерзімде;</w:t>
      </w:r>
      <w:r>
        <w:br/>
      </w:r>
      <w:r>
        <w:rPr>
          <w:rFonts w:ascii="Times New Roman"/>
          <w:b w:val="false"/>
          <w:i w:val="false"/>
          <w:color w:val="000000"/>
          <w:sz w:val="28"/>
        </w:rPr>
        <w:t>
</w:t>
      </w:r>
      <w:r>
        <w:rPr>
          <w:rFonts w:ascii="Times New Roman"/>
          <w:b w:val="false"/>
          <w:i w:val="false"/>
          <w:color w:val="000000"/>
          <w:sz w:val="28"/>
        </w:rPr>
        <w:t>
      7) облыс әкімі ұсынылған құжаттарды қарайды – 30 минут. Нәтижесі – қаулыға қол қою;</w:t>
      </w:r>
      <w:r>
        <w:br/>
      </w:r>
      <w:r>
        <w:rPr>
          <w:rFonts w:ascii="Times New Roman"/>
          <w:b w:val="false"/>
          <w:i w:val="false"/>
          <w:color w:val="000000"/>
          <w:sz w:val="28"/>
        </w:rPr>
        <w:t>
</w:t>
      </w:r>
      <w:r>
        <w:rPr>
          <w:rFonts w:ascii="Times New Roman"/>
          <w:b w:val="false"/>
          <w:i w:val="false"/>
          <w:color w:val="000000"/>
          <w:sz w:val="28"/>
        </w:rPr>
        <w:t>
      8) облыс әкімінің кеңсесі облыс әкімі қол қойған қаулыны тіркейді және қаулыны жауапты орындаушыға жолдайды – 1 жұмыс күні;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жауапты орындаушысы қаулы негізінде аттестациялау туралы куәлік дайындайды және қол қою үшін нәтижені басшылыққа жолдайды – 1 жұмыс күні;</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басшылығы ұсынылған құжаттарды қарайды және нәтижеге қол қояды және қол қойылған нәтижені қызмет берушінің кеңсесіне жолдайды – 30 минут;</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кеңсесі тиісті журналға нәтижені бергендік туралы қызмет алушының қолын қойдырып алады және дайын нәтижені береді – 30 минут;</w:t>
      </w:r>
      <w:r>
        <w:br/>
      </w:r>
      <w:r>
        <w:rPr>
          <w:rFonts w:ascii="Times New Roman"/>
          <w:b w:val="false"/>
          <w:i w:val="false"/>
          <w:color w:val="000000"/>
          <w:sz w:val="28"/>
        </w:rPr>
        <w:t>
</w:t>
      </w:r>
      <w:r>
        <w:rPr>
          <w:rFonts w:ascii="Times New Roman"/>
          <w:b w:val="false"/>
          <w:i w:val="false"/>
          <w:color w:val="000000"/>
          <w:sz w:val="28"/>
        </w:rPr>
        <w:t>
      7-1. Рәсімдердің (әрекеттердің) кезеңділігін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7-1-тармақпен толықтырылды - Ақмола облысы әкімдігінің 11.12.2014 </w:t>
      </w:r>
      <w:r>
        <w:rPr>
          <w:rFonts w:ascii="Times New Roman"/>
          <w:b w:val="false"/>
          <w:i w:val="false"/>
          <w:color w:val="000000"/>
          <w:sz w:val="28"/>
        </w:rPr>
        <w:t>№ А-11/596</w:t>
      </w:r>
      <w:r>
        <w:rPr>
          <w:rFonts w:ascii="Times New Roman"/>
          <w:b w:val="false"/>
          <w:i w:val="false"/>
          <w:color w:val="ff0000"/>
          <w:sz w:val="28"/>
        </w:rPr>
        <w:t xml:space="preserve"> (ресми жарияланған күнінен бастап қолданысқа енгізіледі) қаулысымен.</w:t>
      </w:r>
    </w:p>
    <w:bookmarkEnd w:id="8"/>
    <w:bookmarkStart w:name="z45" w:id="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9"/>
    <w:bookmarkStart w:name="z46" w:id="10"/>
    <w:p>
      <w:pPr>
        <w:spacing w:after="0"/>
        <w:ind w:left="0"/>
        <w:jc w:val="both"/>
      </w:pPr>
      <w:r>
        <w:rPr>
          <w:rFonts w:ascii="Times New Roman"/>
          <w:b w:val="false"/>
          <w:i w:val="false"/>
          <w:color w:val="000000"/>
          <w:sz w:val="28"/>
        </w:rPr>
        <w:t>
      8. Портал арқылы қызмет берушінің қадам бойынша әрекеті және шешімі: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өзінің электрондық цифрлық қолтаңбасының (бұдан әрі – ЭЦҚ) тіркеу куәлігінің көмегімен Порталда тіркеуді іске асырады, ол көрсетілетін қызметті алушының компьютерінің интернет-браузерінде сақталады (Порталда тіркелмеген көрсетілетін қызметті алушылар үшін іске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көрсетілетін қызметті алу үшін көрсетілетін қызметті алушының Порталда паролін енгізу процесі (авторизация процесі);</w:t>
      </w:r>
      <w:r>
        <w:br/>
      </w:r>
      <w:r>
        <w:rPr>
          <w:rFonts w:ascii="Times New Roman"/>
          <w:b w:val="false"/>
          <w:i w:val="false"/>
          <w:color w:val="000000"/>
          <w:sz w:val="28"/>
        </w:rPr>
        <w:t>
</w:t>
      </w:r>
      <w:r>
        <w:rPr>
          <w:rFonts w:ascii="Times New Roman"/>
          <w:b w:val="false"/>
          <w:i w:val="false"/>
          <w:color w:val="000000"/>
          <w:sz w:val="28"/>
        </w:rPr>
        <w:t>
      3) 1-шарт – Порталда жеке сәйкестендіру нөмірі және бизнес-сәйкестендіру нөмірі (бұдан әрі - ЖСН/БСН) және логин арқылы тіркелген қызмет алушы туралы деректердің төлтумалылығын тексеру;</w:t>
      </w:r>
      <w:r>
        <w:br/>
      </w:r>
      <w:r>
        <w:rPr>
          <w:rFonts w:ascii="Times New Roman"/>
          <w:b w:val="false"/>
          <w:i w:val="false"/>
          <w:color w:val="000000"/>
          <w:sz w:val="28"/>
        </w:rPr>
        <w:t>
</w:t>
      </w:r>
      <w:r>
        <w:rPr>
          <w:rFonts w:ascii="Times New Roman"/>
          <w:b w:val="false"/>
          <w:i w:val="false"/>
          <w:color w:val="000000"/>
          <w:sz w:val="28"/>
        </w:rPr>
        <w:t>
      4)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3-процесс – қызмет алушы қызметті, өтініш берілетін уәкілетті органды (бұдан әрі – УО) таңдап алады, одан әрі құжаттарды бекіту қажет, осыдан кейін ЭЦҚ қол қою қадамына көшеміз. Ол үшін сертификат таңдап алу, парольді енгізу және «қол қоюды» басу керек;</w:t>
      </w:r>
      <w:r>
        <w:br/>
      </w:r>
      <w:r>
        <w:rPr>
          <w:rFonts w:ascii="Times New Roman"/>
          <w:b w:val="false"/>
          <w:i w:val="false"/>
          <w:color w:val="000000"/>
          <w:sz w:val="28"/>
        </w:rPr>
        <w:t>
</w:t>
      </w:r>
      <w:r>
        <w:rPr>
          <w:rFonts w:ascii="Times New Roman"/>
          <w:b w:val="false"/>
          <w:i w:val="false"/>
          <w:color w:val="000000"/>
          <w:sz w:val="28"/>
        </w:rPr>
        <w:t>
      6) 4-процесс – өтінішке қол қойылғаннан кейін УО өтінішті және оған қоса берілген құжаттарды қарайды, содан кейін бекітілген құжаттарды көрсетілетін қызметті алушының жеке кабинетіне жібереді;</w:t>
      </w:r>
      <w:r>
        <w:br/>
      </w:r>
      <w:r>
        <w:rPr>
          <w:rFonts w:ascii="Times New Roman"/>
          <w:b w:val="false"/>
          <w:i w:val="false"/>
          <w:color w:val="000000"/>
          <w:sz w:val="28"/>
        </w:rPr>
        <w:t>
</w:t>
      </w:r>
      <w:r>
        <w:rPr>
          <w:rFonts w:ascii="Times New Roman"/>
          <w:b w:val="false"/>
          <w:i w:val="false"/>
          <w:color w:val="000000"/>
          <w:sz w:val="28"/>
        </w:rPr>
        <w:t>
      7) 5-процесс – кеңсемен түскен өтінімге кіріс нөмірін беруі, «түскен өтініш өңделсінді» басқаннан кейін, кеңсенің қызметшісі өтінішке кіріс нөмірін береді және осы қызметтің бизнес үдерісіне сәйкес мемлекеттік мекеменің жауапты қызметшісін таңдап алады, одан кейін «сақтау» түймешігін басады;</w:t>
      </w:r>
      <w:r>
        <w:br/>
      </w:r>
      <w:r>
        <w:rPr>
          <w:rFonts w:ascii="Times New Roman"/>
          <w:b w:val="false"/>
          <w:i w:val="false"/>
          <w:color w:val="000000"/>
          <w:sz w:val="28"/>
        </w:rPr>
        <w:t>
</w:t>
      </w:r>
      <w:r>
        <w:rPr>
          <w:rFonts w:ascii="Times New Roman"/>
          <w:b w:val="false"/>
          <w:i w:val="false"/>
          <w:color w:val="000000"/>
          <w:sz w:val="28"/>
        </w:rPr>
        <w:t>
      8) 6-процесс – тапсырма УО басшысына өңдеуге түседі, осыдан кейін УО қызметшісі құжаттардың бар екендігін қарауы қажет. Барлық құжаттар бар және сәйкес болған кезде «барлығы берілді және сақтау» түймешігін басады, құжаттар сәйкес болмаған жағдайда маман бас тарта алады;</w:t>
      </w:r>
      <w:r>
        <w:br/>
      </w:r>
      <w:r>
        <w:rPr>
          <w:rFonts w:ascii="Times New Roman"/>
          <w:b w:val="false"/>
          <w:i w:val="false"/>
          <w:color w:val="000000"/>
          <w:sz w:val="28"/>
        </w:rPr>
        <w:t>
</w:t>
      </w:r>
      <w:r>
        <w:rPr>
          <w:rFonts w:ascii="Times New Roman"/>
          <w:b w:val="false"/>
          <w:i w:val="false"/>
          <w:color w:val="000000"/>
          <w:sz w:val="28"/>
        </w:rPr>
        <w:t>
      9) 7-процесс – Шешім қосымшада деректерді толтырғаннан кейін тапсырма бөлімшенің басшысына шешімді келісуге, содан кейін басқарма басшысына қол қоюға түседі;</w:t>
      </w:r>
      <w:r>
        <w:br/>
      </w:r>
      <w:r>
        <w:rPr>
          <w:rFonts w:ascii="Times New Roman"/>
          <w:b w:val="false"/>
          <w:i w:val="false"/>
          <w:color w:val="000000"/>
          <w:sz w:val="28"/>
        </w:rPr>
        <w:t>
</w:t>
      </w:r>
      <w:r>
        <w:rPr>
          <w:rFonts w:ascii="Times New Roman"/>
          <w:b w:val="false"/>
          <w:i w:val="false"/>
          <w:color w:val="000000"/>
          <w:sz w:val="28"/>
        </w:rPr>
        <w:t>
      10) 8-процесс – қол қойғаннан кейін қызмет алушы «менің рұқсат беру құжатым» қосымшасындағы құжатты көшіріп ала алады, қол қойылған шешім «Рұқсат беру құжаттарының тізілімі» қосымшасында сақталады.</w:t>
      </w:r>
      <w:r>
        <w:br/>
      </w:r>
      <w:r>
        <w:rPr>
          <w:rFonts w:ascii="Times New Roman"/>
          <w:b w:val="false"/>
          <w:i w:val="false"/>
          <w:color w:val="000000"/>
          <w:sz w:val="28"/>
        </w:rPr>
        <w:t>
</w:t>
      </w:r>
      <w:r>
        <w:rPr>
          <w:rFonts w:ascii="Times New Roman"/>
          <w:b w:val="false"/>
          <w:i w:val="false"/>
          <w:color w:val="000000"/>
          <w:sz w:val="28"/>
        </w:rPr>
        <w:t>
      9. Портал арқылы мемлекеттік қызмет көрсету барысындағы көрсетілетін қызметті алушының рәсімдеуінің (әрекетіні) кезеңділігі және өтініш білдіру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өзінің электрондық цифрлық қолтаңбасының (бұдан әрі – ЭЦҚ) тіркеу куәлігінің көмегімен Порталда тіркеуді іске асырады, ол көрсетілетін қызметті алушының компьютерінің интернет-браузерінде сақталады (Порталда тіркелмеген көрсетілетін қызметті алушылар үшін іске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көрсетілетін қызметті алу үшін көрсетілетін қызметті алушының Порталда паролін енгізу процесі (авторизация процесі);</w:t>
      </w:r>
      <w:r>
        <w:br/>
      </w:r>
      <w:r>
        <w:rPr>
          <w:rFonts w:ascii="Times New Roman"/>
          <w:b w:val="false"/>
          <w:i w:val="false"/>
          <w:color w:val="000000"/>
          <w:sz w:val="28"/>
        </w:rPr>
        <w:t>
</w:t>
      </w:r>
      <w:r>
        <w:rPr>
          <w:rFonts w:ascii="Times New Roman"/>
          <w:b w:val="false"/>
          <w:i w:val="false"/>
          <w:color w:val="000000"/>
          <w:sz w:val="28"/>
        </w:rPr>
        <w:t>
      3) 1-шарт - Порталда жеке сәйкестендіру нөмірі және бизнес-сәйкестендіру нөмірі (бұдан әрі - ЖСН/БСН) және пароль арқылы тіркелген қызмет алушы туралы деректердің төлтумалылығын тексеру;</w:t>
      </w:r>
      <w:r>
        <w:br/>
      </w:r>
      <w:r>
        <w:rPr>
          <w:rFonts w:ascii="Times New Roman"/>
          <w:b w:val="false"/>
          <w:i w:val="false"/>
          <w:color w:val="000000"/>
          <w:sz w:val="28"/>
        </w:rPr>
        <w:t>
</w:t>
      </w:r>
      <w:r>
        <w:rPr>
          <w:rFonts w:ascii="Times New Roman"/>
          <w:b w:val="false"/>
          <w:i w:val="false"/>
          <w:color w:val="000000"/>
          <w:sz w:val="28"/>
        </w:rPr>
        <w:t>
      4)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қажет құжаттарды бекітумен көрсетілетін қызметті алушының үлгілерді толтыруы (деректерді енгізу);</w:t>
      </w:r>
      <w:r>
        <w:br/>
      </w:r>
      <w:r>
        <w:rPr>
          <w:rFonts w:ascii="Times New Roman"/>
          <w:b w:val="false"/>
          <w:i w:val="false"/>
          <w:color w:val="000000"/>
          <w:sz w:val="28"/>
        </w:rPr>
        <w:t>
</w:t>
      </w:r>
      <w:r>
        <w:rPr>
          <w:rFonts w:ascii="Times New Roman"/>
          <w:b w:val="false"/>
          <w:i w:val="false"/>
          <w:color w:val="000000"/>
          <w:sz w:val="28"/>
        </w:rPr>
        <w:t>
      6) 4-процесс – ЭҮӨШ («электрондық үкіметтің» өтем шлюзі) қызметке төлеу, одан кейін бұл ақпарат Порталға келіп түседі;</w:t>
      </w:r>
      <w:r>
        <w:br/>
      </w:r>
      <w:r>
        <w:rPr>
          <w:rFonts w:ascii="Times New Roman"/>
          <w:b w:val="false"/>
          <w:i w:val="false"/>
          <w:color w:val="000000"/>
          <w:sz w:val="28"/>
        </w:rPr>
        <w:t>
</w:t>
      </w:r>
      <w:r>
        <w:rPr>
          <w:rFonts w:ascii="Times New Roman"/>
          <w:b w:val="false"/>
          <w:i w:val="false"/>
          <w:color w:val="000000"/>
          <w:sz w:val="28"/>
        </w:rPr>
        <w:t>
      7) 2-шарт – Порталда көрсетілген қызметке төлем жүргізілгендігін тексеру;</w:t>
      </w:r>
      <w:r>
        <w:br/>
      </w:r>
      <w:r>
        <w:rPr>
          <w:rFonts w:ascii="Times New Roman"/>
          <w:b w:val="false"/>
          <w:i w:val="false"/>
          <w:color w:val="000000"/>
          <w:sz w:val="28"/>
        </w:rPr>
        <w:t>
</w:t>
      </w:r>
      <w:r>
        <w:rPr>
          <w:rFonts w:ascii="Times New Roman"/>
          <w:b w:val="false"/>
          <w:i w:val="false"/>
          <w:color w:val="000000"/>
          <w:sz w:val="28"/>
        </w:rPr>
        <w:t>
      8) 5-процесс – Порталда көрсетілген қызметке төлем жүргізілмегендігіне байланысты сұратылған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9) 6-процесс – көрсетілетін қызметті алушымен сауалды растау үшін (қол қою) ЭЦҚ тіркеу куәлігін таңдау;</w:t>
      </w:r>
      <w:r>
        <w:br/>
      </w:r>
      <w:r>
        <w:rPr>
          <w:rFonts w:ascii="Times New Roman"/>
          <w:b w:val="false"/>
          <w:i w:val="false"/>
          <w:color w:val="000000"/>
          <w:sz w:val="28"/>
        </w:rPr>
        <w:t>
</w:t>
      </w:r>
      <w:r>
        <w:rPr>
          <w:rFonts w:ascii="Times New Roman"/>
          <w:b w:val="false"/>
          <w:i w:val="false"/>
          <w:color w:val="000000"/>
          <w:sz w:val="28"/>
        </w:rPr>
        <w:t>
      10) 3-шарт – Порталда ЭЦҚ тіркеу куәлігінің қолданыс мерзімін және шақыртып алынған (жойылған) тіркеу куәліктерінің тізімінде жоқтығын, сондай-ақ сауалда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 ЭЦҚ түпнұсқалығының расталмауына байланысты сұратып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ЭЦҚ көмегімен қызмет көрсетуге сауалдың толтырылған үлгілерін (енгізілген деректерді) куәландыруы (қол қоюы);</w:t>
      </w:r>
      <w:r>
        <w:br/>
      </w:r>
      <w:r>
        <w:rPr>
          <w:rFonts w:ascii="Times New Roman"/>
          <w:b w:val="false"/>
          <w:i w:val="false"/>
          <w:color w:val="000000"/>
          <w:sz w:val="28"/>
        </w:rPr>
        <w:t>
</w:t>
      </w:r>
      <w:r>
        <w:rPr>
          <w:rFonts w:ascii="Times New Roman"/>
          <w:b w:val="false"/>
          <w:i w:val="false"/>
          <w:color w:val="000000"/>
          <w:sz w:val="28"/>
        </w:rPr>
        <w:t>
      13) 9-процесс – Порталда электрондық құжатты (көрсетілетін қызметті алушының сауалын) тіркеу және Порталда сауалды өңдеу;</w:t>
      </w:r>
      <w:r>
        <w:br/>
      </w:r>
      <w:r>
        <w:rPr>
          <w:rFonts w:ascii="Times New Roman"/>
          <w:b w:val="false"/>
          <w:i w:val="false"/>
          <w:color w:val="000000"/>
          <w:sz w:val="28"/>
        </w:rPr>
        <w:t>
</w:t>
      </w:r>
      <w:r>
        <w:rPr>
          <w:rFonts w:ascii="Times New Roman"/>
          <w:b w:val="false"/>
          <w:i w:val="false"/>
          <w:color w:val="000000"/>
          <w:sz w:val="28"/>
        </w:rPr>
        <w:t>
      14) 3-шарт – көрсетілетін қызметті берушімен көрсетілетін қызметті алушының біліктілік талаптарға сәйкестілігін және мемлекеттік қызметті көрсетудің нәтижесін беру үшін негіздемені тексеруі;</w:t>
      </w:r>
      <w:r>
        <w:br/>
      </w:r>
      <w:r>
        <w:rPr>
          <w:rFonts w:ascii="Times New Roman"/>
          <w:b w:val="false"/>
          <w:i w:val="false"/>
          <w:color w:val="000000"/>
          <w:sz w:val="28"/>
        </w:rPr>
        <w:t>
</w:t>
      </w:r>
      <w:r>
        <w:rPr>
          <w:rFonts w:ascii="Times New Roman"/>
          <w:b w:val="false"/>
          <w:i w:val="false"/>
          <w:color w:val="000000"/>
          <w:sz w:val="28"/>
        </w:rPr>
        <w:t>
      15) 10-процесс – Порталдағы көрсетілетін қызметті алушының мәліметтерінде орын алған бұзушылықтарға байланысты сұратылып отырған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алушымен Портал қалыптастырған қызмет нәтижесін (электрондық лицензия) алуы. Электрондық құжат қызмет берушінің уәкілетті тұлғасының ЭЦҚ пайдаланумен құрастырылады.</w:t>
      </w:r>
      <w:r>
        <w:br/>
      </w:r>
      <w:r>
        <w:rPr>
          <w:rFonts w:ascii="Times New Roman"/>
          <w:b w:val="false"/>
          <w:i w:val="false"/>
          <w:color w:val="000000"/>
          <w:sz w:val="28"/>
        </w:rPr>
        <w:t>
</w:t>
      </w:r>
      <w:r>
        <w:rPr>
          <w:rFonts w:ascii="Times New Roman"/>
          <w:b w:val="false"/>
          <w:i w:val="false"/>
          <w:color w:val="000000"/>
          <w:sz w:val="28"/>
        </w:rPr>
        <w:t>
      10. Портал арқылы мемлекеттік көрсетілетін қызметті көрсету кезінде тартылған ақпараттық жүйелердің функционалдық өзара әрекет етуі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10-тармақпен толықтырылды - Ақмола облысы әкімдігінің 11.12.2014 </w:t>
      </w:r>
      <w:r>
        <w:rPr>
          <w:rFonts w:ascii="Times New Roman"/>
          <w:b w:val="false"/>
          <w:i w:val="false"/>
          <w:color w:val="000000"/>
          <w:sz w:val="28"/>
        </w:rPr>
        <w:t>№ А-11/596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процесінде ақпараттық жүйелерді қолдану тәртібін сипаттау осы Регламенттің </w:t>
      </w:r>
      <w:r>
        <w:rPr>
          <w:rFonts w:ascii="Times New Roman"/>
          <w:b w:val="false"/>
          <w:i w:val="false"/>
          <w:color w:val="000000"/>
          <w:sz w:val="28"/>
        </w:rPr>
        <w:t>3-ші</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11-тармақпен толықтырылды - Ақмола облысы әкімдігінің 11.12.2014 </w:t>
      </w:r>
      <w:r>
        <w:rPr>
          <w:rFonts w:ascii="Times New Roman"/>
          <w:b w:val="false"/>
          <w:i w:val="false"/>
          <w:color w:val="000000"/>
          <w:sz w:val="28"/>
        </w:rPr>
        <w:t>№ А-11/596</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74" w:id="11"/>
    <w:p>
      <w:pPr>
        <w:spacing w:after="0"/>
        <w:ind w:left="0"/>
        <w:jc w:val="both"/>
      </w:pPr>
      <w:r>
        <w:rPr>
          <w:rFonts w:ascii="Times New Roman"/>
          <w:b w:val="false"/>
          <w:i w:val="false"/>
          <w:color w:val="000000"/>
          <w:sz w:val="28"/>
        </w:rPr>
        <w:t xml:space="preserve">
«Бірегей, элиталық тұқым, бірінші,  </w:t>
      </w:r>
      <w:r>
        <w:br/>
      </w:r>
      <w:r>
        <w:rPr>
          <w:rFonts w:ascii="Times New Roman"/>
          <w:b w:val="false"/>
          <w:i w:val="false"/>
          <w:color w:val="000000"/>
          <w:sz w:val="28"/>
        </w:rPr>
        <w:t xml:space="preserve">
екінші және үшінші көбейтілген тұқым </w:t>
      </w:r>
      <w:r>
        <w:br/>
      </w:r>
      <w:r>
        <w:rPr>
          <w:rFonts w:ascii="Times New Roman"/>
          <w:b w:val="false"/>
          <w:i w:val="false"/>
          <w:color w:val="000000"/>
          <w:sz w:val="28"/>
        </w:rPr>
        <w:t>
өндiрушiлердi және тұқым өткiзушiлердi</w:t>
      </w:r>
      <w:r>
        <w:br/>
      </w:r>
      <w:r>
        <w:rPr>
          <w:rFonts w:ascii="Times New Roman"/>
          <w:b w:val="false"/>
          <w:i w:val="false"/>
          <w:color w:val="000000"/>
          <w:sz w:val="28"/>
        </w:rPr>
        <w:t xml:space="preserve">
аттестаттау» мемлекеттік көрсетілетін </w:t>
      </w:r>
      <w:r>
        <w:br/>
      </w:r>
      <w:r>
        <w:rPr>
          <w:rFonts w:ascii="Times New Roman"/>
          <w:b w:val="false"/>
          <w:i w:val="false"/>
          <w:color w:val="000000"/>
          <w:sz w:val="28"/>
        </w:rPr>
        <w:t xml:space="preserve">
қызмет регламентіне 1-қосымша     </w:t>
      </w:r>
    </w:p>
    <w:bookmarkEnd w:id="11"/>
    <w:bookmarkStart w:name="z75" w:id="12"/>
    <w:p>
      <w:pPr>
        <w:spacing w:after="0"/>
        <w:ind w:left="0"/>
        <w:jc w:val="left"/>
      </w:pPr>
      <w:r>
        <w:rPr>
          <w:rFonts w:ascii="Times New Roman"/>
          <w:b/>
          <w:i w:val="false"/>
          <w:color w:val="000000"/>
        </w:rPr>
        <w:t xml:space="preserve"> 
Қызмет беруші арқылы мемлекеттік қызмет көрсету (жұмыс барысы, ағыны) үдерісінің блок-схемасы</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11.12.2014 </w:t>
      </w:r>
      <w:r>
        <w:rPr>
          <w:rFonts w:ascii="Times New Roman"/>
          <w:b w:val="false"/>
          <w:i w:val="false"/>
          <w:color w:val="ff0000"/>
          <w:sz w:val="28"/>
        </w:rPr>
        <w:t>№ А-11/596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57988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798800" cy="74295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158623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62300" cy="4521200"/>
                    </a:xfrm>
                    <a:prstGeom prst="rect">
                      <a:avLst/>
                    </a:prstGeom>
                  </pic:spPr>
                </pic:pic>
              </a:graphicData>
            </a:graphic>
          </wp:inline>
        </w:drawing>
      </w:r>
      <w:r>
        <w:br/>
      </w:r>
      <w:r>
        <w:rPr>
          <w:rFonts w:ascii="Times New Roman"/>
          <w:b w:val="false"/>
          <w:i w:val="false"/>
          <w:color w:val="000000"/>
          <w:sz w:val="28"/>
        </w:rPr>
        <w:t>
*ҚФБ - құрылымдық-функционалдық бірлік</w:t>
      </w:r>
    </w:p>
    <w:bookmarkStart w:name="z76" w:id="13"/>
    <w:p>
      <w:pPr>
        <w:spacing w:after="0"/>
        <w:ind w:left="0"/>
        <w:jc w:val="both"/>
      </w:pPr>
      <w:r>
        <w:rPr>
          <w:rFonts w:ascii="Times New Roman"/>
          <w:b w:val="false"/>
          <w:i w:val="false"/>
          <w:color w:val="000000"/>
          <w:sz w:val="28"/>
        </w:rPr>
        <w:t xml:space="preserve">
«Бірегей, элиталық тұқым, бірінші, </w:t>
      </w:r>
      <w:r>
        <w:br/>
      </w:r>
      <w:r>
        <w:rPr>
          <w:rFonts w:ascii="Times New Roman"/>
          <w:b w:val="false"/>
          <w:i w:val="false"/>
          <w:color w:val="000000"/>
          <w:sz w:val="28"/>
        </w:rPr>
        <w:t xml:space="preserve">
екінші және үшінші көбейтілген тұқым </w:t>
      </w:r>
      <w:r>
        <w:br/>
      </w:r>
      <w:r>
        <w:rPr>
          <w:rFonts w:ascii="Times New Roman"/>
          <w:b w:val="false"/>
          <w:i w:val="false"/>
          <w:color w:val="000000"/>
          <w:sz w:val="28"/>
        </w:rPr>
        <w:t>
өндiрушiлердi және тұқым өткiзушiлердi</w:t>
      </w:r>
      <w:r>
        <w:br/>
      </w:r>
      <w:r>
        <w:rPr>
          <w:rFonts w:ascii="Times New Roman"/>
          <w:b w:val="false"/>
          <w:i w:val="false"/>
          <w:color w:val="000000"/>
          <w:sz w:val="28"/>
        </w:rPr>
        <w:t xml:space="preserve">
аттестаттау» мемлекеттік қызметінің  </w:t>
      </w:r>
      <w:r>
        <w:br/>
      </w:r>
      <w:r>
        <w:rPr>
          <w:rFonts w:ascii="Times New Roman"/>
          <w:b w:val="false"/>
          <w:i w:val="false"/>
          <w:color w:val="000000"/>
          <w:sz w:val="28"/>
        </w:rPr>
        <w:t xml:space="preserve">
регламентіне 2-қосымша        </w:t>
      </w:r>
    </w:p>
    <w:bookmarkEnd w:id="13"/>
    <w:bookmarkStart w:name="z77" w:id="14"/>
    <w:p>
      <w:pPr>
        <w:spacing w:after="0"/>
        <w:ind w:left="0"/>
        <w:jc w:val="left"/>
      </w:pPr>
      <w:r>
        <w:rPr>
          <w:rFonts w:ascii="Times New Roman"/>
          <w:b/>
          <w:i w:val="false"/>
          <w:color w:val="000000"/>
        </w:rPr>
        <w:t xml:space="preserve"> 
Электрондық мемлекеттік қызметті Портал арқылы көрсеткен кездегі функционалдық өзара әрекет ету диаграммасы</w:t>
      </w:r>
    </w:p>
    <w:bookmarkEnd w:id="14"/>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11.12.2014 </w:t>
      </w:r>
      <w:r>
        <w:rPr>
          <w:rFonts w:ascii="Times New Roman"/>
          <w:b w:val="false"/>
          <w:i w:val="false"/>
          <w:color w:val="ff0000"/>
          <w:sz w:val="28"/>
        </w:rPr>
        <w:t>№ А-11/596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33858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385800" cy="6934200"/>
                    </a:xfrm>
                    <a:prstGeom prst="rect">
                      <a:avLst/>
                    </a:prstGeom>
                  </pic:spPr>
                </pic:pic>
              </a:graphicData>
            </a:graphic>
          </wp:inline>
        </w:drawing>
      </w:r>
    </w:p>
    <w:bookmarkStart w:name="z81" w:id="15"/>
    <w:p>
      <w:pPr>
        <w:spacing w:after="0"/>
        <w:ind w:left="0"/>
        <w:jc w:val="both"/>
      </w:pPr>
      <w:r>
        <w:rPr>
          <w:rFonts w:ascii="Times New Roman"/>
          <w:b w:val="false"/>
          <w:i w:val="false"/>
          <w:color w:val="000000"/>
          <w:sz w:val="28"/>
        </w:rPr>
        <w:t xml:space="preserve">
«Бiрегей, элиталық тұқым, бiрiншi, </w:t>
      </w:r>
      <w:r>
        <w:br/>
      </w:r>
      <w:r>
        <w:rPr>
          <w:rFonts w:ascii="Times New Roman"/>
          <w:b w:val="false"/>
          <w:i w:val="false"/>
          <w:color w:val="000000"/>
          <w:sz w:val="28"/>
        </w:rPr>
        <w:t xml:space="preserve">
екiншi және үшiншi көбейтілген тұқым </w:t>
      </w:r>
      <w:r>
        <w:br/>
      </w:r>
      <w:r>
        <w:rPr>
          <w:rFonts w:ascii="Times New Roman"/>
          <w:b w:val="false"/>
          <w:i w:val="false"/>
          <w:color w:val="000000"/>
          <w:sz w:val="28"/>
        </w:rPr>
        <w:t>
өндiрушiлердi және тұқым өткiзушiлердi</w:t>
      </w:r>
      <w:r>
        <w:br/>
      </w:r>
      <w:r>
        <w:rPr>
          <w:rFonts w:ascii="Times New Roman"/>
          <w:b w:val="false"/>
          <w:i w:val="false"/>
          <w:color w:val="000000"/>
          <w:sz w:val="28"/>
        </w:rPr>
        <w:t xml:space="preserve">
аттестаттау» мемлекеттік көрсетілетін </w:t>
      </w:r>
      <w:r>
        <w:br/>
      </w:r>
      <w:r>
        <w:rPr>
          <w:rFonts w:ascii="Times New Roman"/>
          <w:b w:val="false"/>
          <w:i w:val="false"/>
          <w:color w:val="000000"/>
          <w:sz w:val="28"/>
        </w:rPr>
        <w:t xml:space="preserve">
қызмет регламентіне 3-қосымша    </w:t>
      </w:r>
    </w:p>
    <w:bookmarkEnd w:id="15"/>
    <w:bookmarkStart w:name="z82" w:id="16"/>
    <w:p>
      <w:pPr>
        <w:spacing w:after="0"/>
        <w:ind w:left="0"/>
        <w:jc w:val="left"/>
      </w:pPr>
      <w:r>
        <w:rPr>
          <w:rFonts w:ascii="Times New Roman"/>
          <w:b/>
          <w:i w:val="false"/>
          <w:color w:val="000000"/>
        </w:rPr>
        <w:t xml:space="preserve"> 
«Бiрегей, элиталық тұқым, бiрiншi, екiншi және үшiншi көбейтілген тұқым өндiрушiлердi және тұқым өткiзушiлердi аттестаттау» мемлекеттік көрсетілетін қызмет регламенті бизнес-процестерінің анықтамалығы</w:t>
      </w:r>
    </w:p>
    <w:bookmarkEnd w:id="16"/>
    <w:p>
      <w:pPr>
        <w:spacing w:after="0"/>
        <w:ind w:left="0"/>
        <w:jc w:val="both"/>
      </w:pPr>
      <w:r>
        <w:rPr>
          <w:rFonts w:ascii="Times New Roman"/>
          <w:b w:val="false"/>
          <w:i w:val="false"/>
          <w:color w:val="ff0000"/>
          <w:sz w:val="28"/>
        </w:rPr>
        <w:t xml:space="preserve">      Ескерту. Регламент 3-қосымшамен толықтырылды - Ақмола облысы әкімдігінің 11.12.2014 </w:t>
      </w:r>
      <w:r>
        <w:rPr>
          <w:rFonts w:ascii="Times New Roman"/>
          <w:b w:val="false"/>
          <w:i w:val="false"/>
          <w:color w:val="ff0000"/>
          <w:sz w:val="28"/>
        </w:rPr>
        <w:t>№ А-11/596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52654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65400" cy="71755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152527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52700" cy="84963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қызмет берушінің құрылымдық бөлімшелерінің (қызметшілерінің), халыққа қызмет көрсету орталығының, «электрондық үкімет» веб-порталының өзара әрекет етуі;</w:t>
      </w:r>
    </w:p>
    <w:p>
      <w:pPr>
        <w:spacing w:after="0"/>
        <w:ind w:left="0"/>
        <w:jc w:val="both"/>
      </w:pPr>
      <w:r>
        <w:drawing>
          <wp:inline distT="0" distB="0" distL="0" distR="0">
            <wp:extent cx="99314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31400" cy="1422400"/>
                    </a:xfrm>
                    <a:prstGeom prst="rect">
                      <a:avLst/>
                    </a:prstGeom>
                  </pic:spPr>
                </pic:pic>
              </a:graphicData>
            </a:graphic>
          </wp:inline>
        </w:drawing>
      </w:r>
    </w:p>
    <w:bookmarkStart w:name="z83" w:id="17"/>
    <w:p>
      <w:pPr>
        <w:spacing w:after="0"/>
        <w:ind w:left="0"/>
        <w:jc w:val="both"/>
      </w:pPr>
      <w:r>
        <w:rPr>
          <w:rFonts w:ascii="Times New Roman"/>
          <w:b w:val="false"/>
          <w:i w:val="false"/>
          <w:color w:val="000000"/>
          <w:sz w:val="28"/>
        </w:rPr>
        <w:t xml:space="preserve">
«Бiрегей, элиталық тұқым, бiрiншi,  </w:t>
      </w:r>
      <w:r>
        <w:br/>
      </w:r>
      <w:r>
        <w:rPr>
          <w:rFonts w:ascii="Times New Roman"/>
          <w:b w:val="false"/>
          <w:i w:val="false"/>
          <w:color w:val="000000"/>
          <w:sz w:val="28"/>
        </w:rPr>
        <w:t xml:space="preserve">
екiншi және үшiншi көбейтілген тұқым </w:t>
      </w:r>
      <w:r>
        <w:br/>
      </w:r>
      <w:r>
        <w:rPr>
          <w:rFonts w:ascii="Times New Roman"/>
          <w:b w:val="false"/>
          <w:i w:val="false"/>
          <w:color w:val="000000"/>
          <w:sz w:val="28"/>
        </w:rPr>
        <w:t>
өндiрушiлердi және тұқым өткiзушiлердi</w:t>
      </w:r>
      <w:r>
        <w:br/>
      </w:r>
      <w:r>
        <w:rPr>
          <w:rFonts w:ascii="Times New Roman"/>
          <w:b w:val="false"/>
          <w:i w:val="false"/>
          <w:color w:val="000000"/>
          <w:sz w:val="28"/>
        </w:rPr>
        <w:t xml:space="preserve">
аттестаттау» мемлекеттік көрсетілетін </w:t>
      </w:r>
      <w:r>
        <w:br/>
      </w:r>
      <w:r>
        <w:rPr>
          <w:rFonts w:ascii="Times New Roman"/>
          <w:b w:val="false"/>
          <w:i w:val="false"/>
          <w:color w:val="000000"/>
          <w:sz w:val="28"/>
        </w:rPr>
        <w:t xml:space="preserve">
қызмет регламентіне 4-қосымша    </w:t>
      </w:r>
    </w:p>
    <w:bookmarkEnd w:id="17"/>
    <w:bookmarkStart w:name="z84" w:id="18"/>
    <w:p>
      <w:pPr>
        <w:spacing w:after="0"/>
        <w:ind w:left="0"/>
        <w:jc w:val="left"/>
      </w:pPr>
      <w:r>
        <w:rPr>
          <w:rFonts w:ascii="Times New Roman"/>
          <w:b/>
          <w:i w:val="false"/>
          <w:color w:val="000000"/>
        </w:rPr>
        <w:t xml:space="preserve"> 
«Бiрегей, элиталық тұқым, бiрiншi, екiншi және үшiншi көбейтілген тұқым өндiрушiлердi және тұқым өткiзушiлердi аттестаттау» мемлекеттік көрсетілетін қызмет регламенті бизнес-процестерінің анықтамалығы</w:t>
      </w:r>
    </w:p>
    <w:bookmarkEnd w:id="18"/>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11.12.2014 </w:t>
      </w:r>
      <w:r>
        <w:rPr>
          <w:rFonts w:ascii="Times New Roman"/>
          <w:b w:val="false"/>
          <w:i w:val="false"/>
          <w:color w:val="ff0000"/>
          <w:sz w:val="28"/>
        </w:rPr>
        <w:t>№ А-11/596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48717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871700" cy="3568700"/>
                    </a:xfrm>
                    <a:prstGeom prst="rect">
                      <a:avLst/>
                    </a:prstGeom>
                  </pic:spPr>
                </pic:pic>
              </a:graphicData>
            </a:graphic>
          </wp:inline>
        </w:drawing>
      </w:r>
    </w:p>
    <w:p>
      <w:pPr>
        <w:spacing w:after="0"/>
        <w:ind w:left="0"/>
        <w:jc w:val="both"/>
      </w:pPr>
      <w:r>
        <w:rPr>
          <w:rFonts w:ascii="Times New Roman"/>
          <w:b w:val="false"/>
          <w:i w:val="false"/>
          <w:color w:val="000000"/>
          <w:sz w:val="28"/>
        </w:rPr>
        <w:t>* ҚФБ - құрылымдық-функционалдық бірлік: қызмет берушінің құрылымдық бөлімшелерінің (қызметшілерінің), халыққа қызмет көрсету орталығының, «электрондық үкімет» веб-порталының өзара әрекет етуі;</w:t>
      </w:r>
      <w:r>
        <w:drawing>
          <wp:inline distT="0" distB="0" distL="0" distR="0">
            <wp:extent cx="99314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931400" cy="1422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