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b54f" w14:textId="a1ab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ресімдеу, лицензияның телнұсқасын беру" мемлекеттік көрсетілетін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20 наурыздағы № А-3/99 қаулысы. Ақмола облысының Әділет департаментінде 2014 жылғы 28 сәуірде № 4137 болып тіркелді. Күші жойылды - Ақмола облысы әкімдігінің 2015 жылғы 23 қазандағы № А-11/494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23.10.2015 </w:t>
      </w:r>
      <w:r>
        <w:rPr>
          <w:rFonts w:ascii="Times New Roman"/>
          <w:b w:val="false"/>
          <w:i w:val="false"/>
          <w:color w:val="ff0000"/>
          <w:sz w:val="28"/>
        </w:rPr>
        <w:t>№ А-11/494</w:t>
      </w:r>
      <w:r>
        <w:rPr>
          <w:rFonts w:ascii="Times New Roman"/>
          <w:b w:val="false"/>
          <w:i w:val="false"/>
          <w:color w:val="ff0000"/>
          <w:sz w:val="28"/>
        </w:rPr>
        <w:t xml:space="preserve"> (қол қойылған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 қызметке лицензия беру, қайта ресімдеу, лицензияның телнұсқасын беру» мемлекеттік көрсетілетін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«Медициналық қызмет саласындағы мемлекеттік көрсетілетін қызмет стандарттарын бекіту туралы» Қазақстан Республикасы Үкіметінің 2014 жылғы 24 ақпандағы № 141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2014 жылғы 20 наурыздағы</w:t>
      </w:r>
      <w:r>
        <w:br/>
      </w:r>
      <w:r>
        <w:rPr>
          <w:rFonts w:ascii="Times New Roman"/>
          <w:b w:val="false"/>
          <w:i w:val="false"/>
          <w:color w:val="000000"/>
          <w:sz w:val="28"/>
        </w:rPr>
        <w:t xml:space="preserve">
№ А-3/99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«Медициналық қызметке лицензия беру, қайта ресімдеу, лицензияның телнұсқасын беру» (бұдан әрі – мемлекеттік көрсетілетін қызмет) мемлекеттік көрсетілетін қызмет жергілікті атқару органдарымен (бұдан әрі – көрсетілетін қызмет беруші) немесе халыққа қызмет көрсету орталығы (бұдан әрі - Орталық), сондай-ақ «электрондық үкімет» веб-порталы www.e.gov.kz және (немесе) www.elicense.kz мекенжайы бойынша «Е-лицензиялау»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мемлекеттік қызметті көрсетуден бас тарту туралы уәжделген жауап.</w:t>
      </w:r>
    </w:p>
    <w:bookmarkEnd w:id="4"/>
    <w:bookmarkStart w:name="z11"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 қызметкерлерінің әрекет ету тәртібін сипаттау</w:t>
      </w:r>
    </w:p>
    <w:bookmarkEnd w:id="5"/>
    <w:bookmarkStart w:name="z12" w:id="6"/>
    <w:p>
      <w:pPr>
        <w:spacing w:after="0"/>
        <w:ind w:left="0"/>
        <w:jc w:val="both"/>
      </w:pPr>
      <w:r>
        <w:rPr>
          <w:rFonts w:ascii="Times New Roman"/>
          <w:b w:val="false"/>
          <w:i w:val="false"/>
          <w:color w:val="000000"/>
          <w:sz w:val="28"/>
        </w:rPr>
        <w:t>
      4. Көрсетілетін қызметті алу үшін қызмет алушы Қазақстан Республикасы Үкіметінің 2014 жылғы 24 ақпандағы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қызметке лицензия беру, қайта ресімдеу, лицензияның телнұсқасын беру»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ұсынады (бұдан әрі – Стандарт).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қызметтерді көрсету процесінің құрамына кіретін, әр рәсімнің (әрекеттің)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іске асырады, оларды кіріс хат-хабарларды тіркеу журналына тіркейді - 15 минут. Нәтижесі – талон беру, онда құжатты қабылдаған қызмет беруші қызметкерінің аты және тегі мен уақыты көрсетілген мерзімі;</w:t>
      </w:r>
      <w:r>
        <w:br/>
      </w:r>
      <w:r>
        <w:rPr>
          <w:rFonts w:ascii="Times New Roman"/>
          <w:b w:val="false"/>
          <w:i w:val="false"/>
          <w:color w:val="000000"/>
          <w:sz w:val="28"/>
        </w:rPr>
        <w:t>
</w:t>
      </w:r>
      <w:r>
        <w:rPr>
          <w:rFonts w:ascii="Times New Roman"/>
          <w:b w:val="false"/>
          <w:i w:val="false"/>
          <w:color w:val="000000"/>
          <w:sz w:val="28"/>
        </w:rPr>
        <w:t>
      2) қызмет берушінің басшылығы құжаттармен танысып, жауапты орындаушыны белгілеп, бұрыштама қояды – 15 минут. Нәтижесі –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толықтығына тексеруді іске асырады – 14 жұмыс күні ішінде (лицензия беру және/немесе лицензияға қосымша), 9 – жұмыс күні (лицензияны және/немесе лицензияға қосымшаны қайта ресімдеу), 1 жұмыс күні (лицензияның және/немесе лицензияға қосымшаның телнұсқаларын беру). Нәтижесі – лицензияның және (немесе) лицензияға қосымшаның телнұсқасын дайындау немесе осы мемлекеттік көрсетілетін қызмет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басшысы лицензияға қол қояды немесе мемлекеттік қызметті көрсетуден бас тарту туралы уәжделген жауап – 15 минут. Нәтижесі – лицензияға қол қою немесе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
      5) жауапты орындаушы көрсетілетін қызмет алушыға қолма-қол лицензия немесе мемлекеттік қызметті көрсетуден бас тарту туралы уәжделген жауап береді – 15 минут.</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 қызметкерлерінің өзара әрекет ету тәртібін сипаттау</w:t>
      </w:r>
    </w:p>
    <w:bookmarkEnd w:id="7"/>
    <w:bookmarkStart w:name="z20" w:id="8"/>
    <w:p>
      <w:pPr>
        <w:spacing w:after="0"/>
        <w:ind w:left="0"/>
        <w:jc w:val="both"/>
      </w:pPr>
      <w:r>
        <w:rPr>
          <w:rFonts w:ascii="Times New Roman"/>
          <w:b w:val="false"/>
          <w:i w:val="false"/>
          <w:color w:val="000000"/>
          <w:sz w:val="28"/>
        </w:rPr>
        <w:t>
      6. Көрсетілетін қызмет берушінің мемлекеттік қызмет көрсету процесіне қатысатын қызметшілерінің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 рәсімнің (әрекеттің) ұзақтығын көрсете отырып, қызметшілердің арасындағы рәсімдер (әрекетін) кезектілігінің сипаттамасы:</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 құжаттарды қабылдауды, оларды кіріс хат-хабарларды журналына тіркеуді іске асырады, бұрыштама қою үшін құжаттарды басшылыққа жолдайды – 15 минут;</w:t>
      </w:r>
      <w:r>
        <w:br/>
      </w:r>
      <w:r>
        <w:rPr>
          <w:rFonts w:ascii="Times New Roman"/>
          <w:b w:val="false"/>
          <w:i w:val="false"/>
          <w:color w:val="000000"/>
          <w:sz w:val="28"/>
        </w:rPr>
        <w:t>
</w:t>
      </w:r>
      <w:r>
        <w:rPr>
          <w:rFonts w:ascii="Times New Roman"/>
          <w:b w:val="false"/>
          <w:i w:val="false"/>
          <w:color w:val="000000"/>
          <w:sz w:val="28"/>
        </w:rPr>
        <w:t>
      2) қызмет берушінің басшылығы құжаттармен танысып, жауапты орындаушыны белгілеп, бұрыштама қояды – 15 минут;</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толықтығына тексеруді іске асырады – 14 жұмыс күні ішінде (лицензия беру және/немесе лицензияға қосымша), 9 – жұмыс күні (лицензияны және/немесе лицензияға қосымшаны қайта ресімдеу), 1 жұмыс күні (лицензияның және/немесе лицензияға қосымшаның телнұсқаларын беру). Нәтижесі – лицензияның және (немесе) лицензияға қосымшаның телнұсқасын дайындау немесе осы мемлекеттік көрсетілетін қызмет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басшысы лицензияға қол қояды немесе мемлекеттік қызметті көрсетуден бас тарту туралы уәжделген жауап – 15 минут.</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басшысы лицензияға қол қояды немесе мемлекеттік қызметті көрсетуден бас тарту туралы уәжделген жауап – 15 минут.</w:t>
      </w:r>
      <w:r>
        <w:br/>
      </w:r>
      <w:r>
        <w:rPr>
          <w:rFonts w:ascii="Times New Roman"/>
          <w:b w:val="false"/>
          <w:i w:val="false"/>
          <w:color w:val="000000"/>
          <w:sz w:val="28"/>
        </w:rPr>
        <w:t>
</w:t>
      </w:r>
      <w:r>
        <w:rPr>
          <w:rFonts w:ascii="Times New Roman"/>
          <w:b w:val="false"/>
          <w:i w:val="false"/>
          <w:color w:val="000000"/>
          <w:sz w:val="28"/>
        </w:rPr>
        <w:t>
      8. Рәсімдер (әрекеттер) кезектілігінің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w:t>
      </w:r>
    </w:p>
    <w:bookmarkEnd w:id="8"/>
    <w:bookmarkStart w:name="z31" w:id="9"/>
    <w:p>
      <w:pPr>
        <w:spacing w:after="0"/>
        <w:ind w:left="0"/>
        <w:jc w:val="left"/>
      </w:pPr>
      <w:r>
        <w:rPr>
          <w:rFonts w:ascii="Times New Roman"/>
          <w:b/>
          <w:i w:val="false"/>
          <w:color w:val="000000"/>
        </w:rPr>
        <w:t xml:space="preserve"> 
4. «Электронды үкімет» www.e.gov.kz веб-порталы немесе «Е-лицензиялау» www.elicense.kz веб-порталы арқылы халыққа қызмет көрсету орталығымен өзара әрекет ету тәртібін сипаттау, сондай-ақ көрсетілетін қызметті көрсету процесінде ақпараттық жүйелерді пайдалану тәртібі</w:t>
      </w:r>
    </w:p>
    <w:bookmarkEnd w:id="9"/>
    <w:bookmarkStart w:name="z32" w:id="10"/>
    <w:p>
      <w:pPr>
        <w:spacing w:after="0"/>
        <w:ind w:left="0"/>
        <w:jc w:val="both"/>
      </w:pPr>
      <w:r>
        <w:rPr>
          <w:rFonts w:ascii="Times New Roman"/>
          <w:b w:val="false"/>
          <w:i w:val="false"/>
          <w:color w:val="000000"/>
          <w:sz w:val="28"/>
        </w:rPr>
        <w:t>
      9. Көрсетілетін қызмет алушы қызметті алу үшін Халыққа қызмет көрсету орталығына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 Мемлекеттік электронды ақпараттық ресурстар болып табылатын, көрсетілетін қызмет алушының жеке басын куәландыратын құжаттардың мәліметі, Орталық қызметкері электронды-сандық қол қойылған, электронды деректер нысанында тиісті мемлекеттік ақпараттық жүйелерден мемлекеттік қызметтерді көрсету мониторингін тікелей ақпараттық жүйемен алады.</w:t>
      </w:r>
      <w:r>
        <w:br/>
      </w:r>
      <w:r>
        <w:rPr>
          <w:rFonts w:ascii="Times New Roman"/>
          <w:b w:val="false"/>
          <w:i w:val="false"/>
          <w:color w:val="000000"/>
          <w:sz w:val="28"/>
        </w:rPr>
        <w:t>
</w:t>
      </w:r>
      <w:r>
        <w:rPr>
          <w:rFonts w:ascii="Times New Roman"/>
          <w:b w:val="false"/>
          <w:i w:val="false"/>
          <w:color w:val="000000"/>
          <w:sz w:val="28"/>
        </w:rPr>
        <w:t>
      Орталық қызметкері мемлекеттік органдардың мемлекеттік ақпараттық жүйелерінен ұсынылған мәліметтерді құжаттардың түпнұсқасымен салыстырады, одан кейін түпнұсқасын көрсетілетін қызмет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 тапсырылғаннан кейін, көрсетілетін қызмет алушыға беріледі:</w:t>
      </w:r>
      <w:r>
        <w:br/>
      </w:r>
      <w:r>
        <w:rPr>
          <w:rFonts w:ascii="Times New Roman"/>
          <w:b w:val="false"/>
          <w:i w:val="false"/>
          <w:color w:val="000000"/>
          <w:sz w:val="28"/>
        </w:rPr>
        <w:t>
</w:t>
      </w:r>
      <w:r>
        <w:rPr>
          <w:rFonts w:ascii="Times New Roman"/>
          <w:b w:val="false"/>
          <w:i w:val="false"/>
          <w:color w:val="000000"/>
          <w:sz w:val="28"/>
        </w:rPr>
        <w:t>
      тиісті құжаттардың қабылданғаны туралы қолхат:</w:t>
      </w:r>
      <w:r>
        <w:br/>
      </w:r>
      <w:r>
        <w:rPr>
          <w:rFonts w:ascii="Times New Roman"/>
          <w:b w:val="false"/>
          <w:i w:val="false"/>
          <w:color w:val="000000"/>
          <w:sz w:val="28"/>
        </w:rPr>
        <w:t>
</w:t>
      </w:r>
      <w:r>
        <w:rPr>
          <w:rFonts w:ascii="Times New Roman"/>
          <w:b w:val="false"/>
          <w:i w:val="false"/>
          <w:color w:val="000000"/>
          <w:sz w:val="28"/>
        </w:rPr>
        <w:t>
      өтінішті қабылдау күні мен уақыты;</w:t>
      </w:r>
      <w:r>
        <w:br/>
      </w:r>
      <w:r>
        <w:rPr>
          <w:rFonts w:ascii="Times New Roman"/>
          <w:b w:val="false"/>
          <w:i w:val="false"/>
          <w:color w:val="000000"/>
          <w:sz w:val="28"/>
        </w:rPr>
        <w:t>
</w:t>
      </w:r>
      <w:r>
        <w:rPr>
          <w:rFonts w:ascii="Times New Roman"/>
          <w:b w:val="false"/>
          <w:i w:val="false"/>
          <w:color w:val="000000"/>
          <w:sz w:val="28"/>
        </w:rPr>
        <w:t>
      сұратылып отырған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берілген құжаттардың атауы мен саны; күні (уақыты) және құжаттың берілген орны; құжаттарды рәсімдеуге өтініш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көрсетілетін қызмет алушының тегі, аты, әкесінің аты, көрсетілетін қызмет алушы өкілінің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11. Мемлекеттік қызметтің нәтижесін немесе осы мемлекеттік көрсетілетін қызмет және негіздемелер бойынша мемлекеттік қызметті көрсетуден бас тарту туралы уәжделген жауап «терезе» арқылы Орталыққа жеке өтінгенде іске асырылады.</w:t>
      </w:r>
      <w:r>
        <w:br/>
      </w:r>
      <w:r>
        <w:rPr>
          <w:rFonts w:ascii="Times New Roman"/>
          <w:b w:val="false"/>
          <w:i w:val="false"/>
          <w:color w:val="000000"/>
          <w:sz w:val="28"/>
        </w:rPr>
        <w:t>
</w:t>
      </w:r>
      <w:r>
        <w:rPr>
          <w:rFonts w:ascii="Times New Roman"/>
          <w:b w:val="false"/>
          <w:i w:val="false"/>
          <w:color w:val="000000"/>
          <w:sz w:val="28"/>
        </w:rPr>
        <w:t>
      12. Көрсетілетін қызмет алушы көрсетілген мерзімде қызметтің нәтижесіне өтініш білдірілмеген жағдайларда, Орталық оны бір айдың ішінде сақтауды қамтамасыз етеді, одан кейін Орталықтың мұрағатына тапсырады.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ХҚКО қызметкері өтінішті қабылдаудан бас тартады және осы мемлекеттік көрсетілетін қызмет регламентіне сәйкес нысан бойынша қолхат береді. Көрсетілетін қызмет беруші Орталықтан түскен, құжаттарды рәсімдегенде қателерді анықтаған жағдайда,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тапсырған күннен бастап екі жұмыс күні ішінде оларды жазбаша негіздемелермен қоса Орталыққа қайтарады.</w:t>
      </w:r>
      <w:r>
        <w:br/>
      </w:r>
      <w:r>
        <w:rPr>
          <w:rFonts w:ascii="Times New Roman"/>
          <w:b w:val="false"/>
          <w:i w:val="false"/>
          <w:color w:val="000000"/>
          <w:sz w:val="28"/>
        </w:rPr>
        <w:t>
</w:t>
      </w:r>
      <w:r>
        <w:rPr>
          <w:rFonts w:ascii="Times New Roman"/>
          <w:b w:val="false"/>
          <w:i w:val="false"/>
          <w:color w:val="000000"/>
          <w:sz w:val="28"/>
        </w:rPr>
        <w:t>
      13. Бас тартылған жағдайда, Орталық қызметкері көрсетілетін қызмет алушыны 1 күннің ішінде хабардар етіп және қайтарудың себебі туралы көрсетілетін қызмет берушінің жазбаша негіздемесін береді.</w:t>
      </w:r>
      <w:r>
        <w:br/>
      </w:r>
      <w:r>
        <w:rPr>
          <w:rFonts w:ascii="Times New Roman"/>
          <w:b w:val="false"/>
          <w:i w:val="false"/>
          <w:color w:val="000000"/>
          <w:sz w:val="28"/>
        </w:rPr>
        <w:t>
</w:t>
      </w:r>
      <w:r>
        <w:rPr>
          <w:rFonts w:ascii="Times New Roman"/>
          <w:b w:val="false"/>
          <w:i w:val="false"/>
          <w:color w:val="000000"/>
          <w:sz w:val="28"/>
        </w:rPr>
        <w:t>
      Мемлекеттік электронды ақпараттық ресурстар болып табылатын көрсетілетін қызмет алушы, құжаттарының мәліметі көрсетілетін қызмет алушы электронды-сандық қол қойылған, электронды құжаттар нысанында тиісті мемлекеттік ақпараттық жүйенің орталықтары арқылы тиісті мемлекеттік ақпараттық жүйеден алады.</w:t>
      </w:r>
      <w:r>
        <w:br/>
      </w:r>
      <w:r>
        <w:rPr>
          <w:rFonts w:ascii="Times New Roman"/>
          <w:b w:val="false"/>
          <w:i w:val="false"/>
          <w:color w:val="000000"/>
          <w:sz w:val="28"/>
        </w:rPr>
        <w:t>
</w:t>
      </w:r>
      <w:r>
        <w:rPr>
          <w:rFonts w:ascii="Times New Roman"/>
          <w:b w:val="false"/>
          <w:i w:val="false"/>
          <w:color w:val="000000"/>
          <w:sz w:val="28"/>
        </w:rPr>
        <w:t>
      14. Орталық қызметкері мемлекеттік органдардың мемлекеттік ақпараттық жүйелерінен ұсынылған мәліметтерді құжаттардың түпнұсқасымен салыстырады, одан кейін түпнұсқаларын көрсетілетін қызмет алушыға қайтарады.</w:t>
      </w:r>
      <w:r>
        <w:br/>
      </w:r>
      <w:r>
        <w:rPr>
          <w:rFonts w:ascii="Times New Roman"/>
          <w:b w:val="false"/>
          <w:i w:val="false"/>
          <w:color w:val="000000"/>
          <w:sz w:val="28"/>
        </w:rPr>
        <w:t>
</w:t>
      </w:r>
      <w:r>
        <w:rPr>
          <w:rFonts w:ascii="Times New Roman"/>
          <w:b w:val="false"/>
          <w:i w:val="false"/>
          <w:color w:val="000000"/>
          <w:sz w:val="28"/>
        </w:rPr>
        <w:t>
      15. Процедураның жүйелілігін (әрекетін)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сай тікелей Орталықтың блок-сызбасымен сүймелденеді.</w:t>
      </w:r>
      <w:r>
        <w:br/>
      </w:r>
      <w:r>
        <w:rPr>
          <w:rFonts w:ascii="Times New Roman"/>
          <w:b w:val="false"/>
          <w:i w:val="false"/>
          <w:color w:val="000000"/>
          <w:sz w:val="28"/>
        </w:rPr>
        <w:t>
</w:t>
      </w:r>
      <w:r>
        <w:rPr>
          <w:rFonts w:ascii="Times New Roman"/>
          <w:b w:val="false"/>
          <w:i w:val="false"/>
          <w:color w:val="000000"/>
          <w:sz w:val="28"/>
        </w:rPr>
        <w:t>
      16. Қызмет берушінің Портал арқылы әрбір қадамның әрекеті мен шешімі:</w:t>
      </w:r>
      <w:r>
        <w:br/>
      </w:r>
      <w:r>
        <w:rPr>
          <w:rFonts w:ascii="Times New Roman"/>
          <w:b w:val="false"/>
          <w:i w:val="false"/>
          <w:color w:val="000000"/>
          <w:sz w:val="28"/>
        </w:rPr>
        <w:t>
</w:t>
      </w:r>
      <w:r>
        <w:rPr>
          <w:rFonts w:ascii="Times New Roman"/>
          <w:b w:val="false"/>
          <w:i w:val="false"/>
          <w:color w:val="000000"/>
          <w:sz w:val="28"/>
        </w:rPr>
        <w:t>
      1) қызмет алушы жеке сәйкестендіру нөмірінің (одан әрі - ЖКН) және бизнес-сәйкестендіру нөмірі (одан әрі - БСН), сондай-ақ парольдің (Порталда тіркелмеген көрсетілетін қызмет алушылар үшін іске асырылады) көмегімен Порталға тіркеуді іске асырады;</w:t>
      </w:r>
      <w:r>
        <w:br/>
      </w:r>
      <w:r>
        <w:rPr>
          <w:rFonts w:ascii="Times New Roman"/>
          <w:b w:val="false"/>
          <w:i w:val="false"/>
          <w:color w:val="000000"/>
          <w:sz w:val="28"/>
        </w:rPr>
        <w:t>
</w:t>
      </w:r>
      <w:r>
        <w:rPr>
          <w:rFonts w:ascii="Times New Roman"/>
          <w:b w:val="false"/>
          <w:i w:val="false"/>
          <w:color w:val="000000"/>
          <w:sz w:val="28"/>
        </w:rPr>
        <w:t>
      2) 1-процесс – көрсетілетін қызмет алушы қызметті алу үшін Порталда ЖСН/БСН мен пароль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3) 1-шарт – көрсетілетін қызмет алушының тіркелгені туралы ЖСН/БСН мен пароль арқылы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 алушының деректерінде бұзушылықтардың болуына байланысты авторлаудан бас тарту туралы хабарламаны Порталмен қалыптастыру;</w:t>
      </w:r>
      <w:r>
        <w:br/>
      </w:r>
      <w:r>
        <w:rPr>
          <w:rFonts w:ascii="Times New Roman"/>
          <w:b w:val="false"/>
          <w:i w:val="false"/>
          <w:color w:val="000000"/>
          <w:sz w:val="28"/>
        </w:rPr>
        <w:t>
</w:t>
      </w:r>
      <w:r>
        <w:rPr>
          <w:rFonts w:ascii="Times New Roman"/>
          <w:b w:val="false"/>
          <w:i w:val="false"/>
          <w:color w:val="000000"/>
          <w:sz w:val="28"/>
        </w:rPr>
        <w:t>
      5) 3-процесс – көрсетілетін қызмет алушы осы Регламентте көрсетілген қызметті таңдауы, көрсетілетін қызмет алушының нысанын оның құрылымы мен форматты талаптарының есебімен толтыру және қызметті көрсетуге арналған сұрау салу нысанын экранға шығаруы және көрсетілетін қызмет алушы деректерін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электронды түрде қажетті құжаттардың көшірмелерін, сондай-ақ көрсетілетін қызмет алушы сұрауды куәландыру (таңбалау) үшін тіркеу куәлігін электронды-цифрлық таңбалуды (одан әрі - ЭЦТ) таңдауы;</w:t>
      </w:r>
      <w:r>
        <w:br/>
      </w:r>
      <w:r>
        <w:rPr>
          <w:rFonts w:ascii="Times New Roman"/>
          <w:b w:val="false"/>
          <w:i w:val="false"/>
          <w:color w:val="000000"/>
          <w:sz w:val="28"/>
        </w:rPr>
        <w:t>
</w:t>
      </w:r>
      <w:r>
        <w:rPr>
          <w:rFonts w:ascii="Times New Roman"/>
          <w:b w:val="false"/>
          <w:i w:val="false"/>
          <w:color w:val="000000"/>
          <w:sz w:val="28"/>
        </w:rPr>
        <w:t>
      6) 2-шарт - тіркеу куәлігінің қолданыс мерзімін және қайтарып алынған (жойылған) тіркеу куәліктерінің тізімінде жоқ екендігін, сондай-ақ сәйкестендіру деректерінің сұрау салуда көрсетілген БСН мен ЭЦҚ тіркеу куәлігінде көрсетілген БСН арасындағы сәйкестікті тексеру (сұрауда көрсетілген ЖСН/БСН арасында, және ЭЦҚ тіркеу куәлігінде көрсетілген ЖСН/БСН);</w:t>
      </w:r>
      <w:r>
        <w:br/>
      </w:r>
      <w:r>
        <w:rPr>
          <w:rFonts w:ascii="Times New Roman"/>
          <w:b w:val="false"/>
          <w:i w:val="false"/>
          <w:color w:val="000000"/>
          <w:sz w:val="28"/>
        </w:rPr>
        <w:t>
</w:t>
      </w:r>
      <w:r>
        <w:rPr>
          <w:rFonts w:ascii="Times New Roman"/>
          <w:b w:val="false"/>
          <w:i w:val="false"/>
          <w:color w:val="000000"/>
          <w:sz w:val="28"/>
        </w:rPr>
        <w:t>
      7) 4-үдеріс – көрсетілетін қызмет алушының ЭЦҚ түпнұсқалығын растамауға байланысты сұралған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5-процесс - көрсетілетін қызмет берушінің сұрауын өңдеу үшін «электронды үкімет» өңірлік шлюзінің автоматтандырылған жұмыс орнына «электрондық үкіметтің» төлем шлюзі (одан әрі - ЭҮТШ АЖО) арқылы көрсетілетін қызмет алушының ЭЦҚ (қолы қойылған) куәландырған (қызмет алушының сұрауын) электронды құжатты жолдау;</w:t>
      </w:r>
      <w:r>
        <w:br/>
      </w:r>
      <w:r>
        <w:rPr>
          <w:rFonts w:ascii="Times New Roman"/>
          <w:b w:val="false"/>
          <w:i w:val="false"/>
          <w:color w:val="000000"/>
          <w:sz w:val="28"/>
        </w:rPr>
        <w:t>
</w:t>
      </w:r>
      <w:r>
        <w:rPr>
          <w:rFonts w:ascii="Times New Roman"/>
          <w:b w:val="false"/>
          <w:i w:val="false"/>
          <w:color w:val="000000"/>
          <w:sz w:val="28"/>
        </w:rPr>
        <w:t>
      9) 3-шарт - көрсетілетін қызмет алушының Стандартта көзделген және қызметтерді көрсету үшін негізделіп қоса берілген құжаттарын көрсетілетін қызмет берушінің тексеруі;</w:t>
      </w:r>
      <w:r>
        <w:br/>
      </w:r>
      <w:r>
        <w:rPr>
          <w:rFonts w:ascii="Times New Roman"/>
          <w:b w:val="false"/>
          <w:i w:val="false"/>
          <w:color w:val="000000"/>
          <w:sz w:val="28"/>
        </w:rPr>
        <w:t>
</w:t>
      </w:r>
      <w:r>
        <w:rPr>
          <w:rFonts w:ascii="Times New Roman"/>
          <w:b w:val="false"/>
          <w:i w:val="false"/>
          <w:color w:val="000000"/>
          <w:sz w:val="28"/>
        </w:rPr>
        <w:t>
      10) 6-үдеріс - көрсетілетін қызмет алушы Порталмен қалыптастырылған (электронды құжат түрінде хабарлама) қызметтің нәтижесін алу. Электронды құжат көрсетілетін қызмет берушінің өкілетті тұғасының ЭЦҚ пайдаланумен қалыптасады.</w:t>
      </w:r>
      <w:r>
        <w:br/>
      </w:r>
      <w:r>
        <w:rPr>
          <w:rFonts w:ascii="Times New Roman"/>
          <w:b w:val="false"/>
          <w:i w:val="false"/>
          <w:color w:val="000000"/>
          <w:sz w:val="28"/>
        </w:rPr>
        <w:t>
</w:t>
      </w:r>
      <w:r>
        <w:rPr>
          <w:rFonts w:ascii="Times New Roman"/>
          <w:b w:val="false"/>
          <w:i w:val="false"/>
          <w:color w:val="000000"/>
          <w:sz w:val="28"/>
        </w:rPr>
        <w:t>
      17. Портал арқылы мемлекеттік көрсетілетін қызметтерді көрсетуге тартылған, ақпараттық жүйелердің функционалдық өзара әрекеті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қосымшаға</w:t>
      </w:r>
      <w:r>
        <w:rPr>
          <w:rFonts w:ascii="Times New Roman"/>
          <w:b w:val="false"/>
          <w:i w:val="false"/>
          <w:color w:val="000000"/>
          <w:sz w:val="28"/>
        </w:rPr>
        <w:t xml:space="preserve"> сай диаграммаларда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процесінде көрсетілетін қызметті берушінің құрылымдық бөлімшелерінің (қызметшілерінің) өзара әрекетінің, рәсімдер (әрекеттер) кезеңділігінің толық сипаттамасы, сондай-ақ мемлекеттік қызмет көрсету процесінде халыққа қызмет көрсету орталығымен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5-ші</w:t>
      </w:r>
      <w:r>
        <w:rPr>
          <w:rFonts w:ascii="Times New Roman"/>
          <w:b w:val="false"/>
          <w:i w:val="false"/>
          <w:color w:val="000000"/>
          <w:sz w:val="28"/>
        </w:rPr>
        <w:t>, </w:t>
      </w:r>
      <w:r>
        <w:rPr>
          <w:rFonts w:ascii="Times New Roman"/>
          <w:b w:val="false"/>
          <w:i w:val="false"/>
          <w:color w:val="000000"/>
          <w:sz w:val="28"/>
        </w:rPr>
        <w:t>6-ші</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мемлекеттік қызмет көрсетудің бизнес-процестердің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18-тармақпен толықтырылды – Ақмола облысы әкімдігінің 16.10.2014 </w:t>
      </w:r>
      <w:r>
        <w:rPr>
          <w:rFonts w:ascii="Times New Roman"/>
          <w:b w:val="false"/>
          <w:i w:val="false"/>
          <w:color w:val="000000"/>
          <w:sz w:val="28"/>
        </w:rPr>
        <w:t>№ А-9/497</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58" w:id="11"/>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1-қосымша           </w:t>
      </w:r>
    </w:p>
    <w:bookmarkEnd w:id="11"/>
    <w:bookmarkStart w:name="z59" w:id="12"/>
    <w:p>
      <w:pPr>
        <w:spacing w:after="0"/>
        <w:ind w:left="0"/>
        <w:jc w:val="left"/>
      </w:pPr>
      <w:r>
        <w:rPr>
          <w:rFonts w:ascii="Times New Roman"/>
          <w:b/>
          <w:i w:val="false"/>
          <w:color w:val="000000"/>
        </w:rPr>
        <w:t xml:space="preserve"> 
Әр рәсімнің (әрекеттің) ұзақтығын көрсетумен құрылымдық бөлімшелер (қызметкерлері) арасында рәсімнің (әрекеттің) жүйелілігінің сипаттамасы</w:t>
      </w:r>
    </w:p>
    <w:bookmarkEnd w:id="12"/>
    <w:p>
      <w:pPr>
        <w:spacing w:after="0"/>
        <w:ind w:left="0"/>
        <w:jc w:val="both"/>
      </w:pPr>
      <w:r>
        <w:drawing>
          <wp:inline distT="0" distB="0" distL="0" distR="0">
            <wp:extent cx="81534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53400" cy="5727700"/>
                    </a:xfrm>
                    <a:prstGeom prst="rect">
                      <a:avLst/>
                    </a:prstGeom>
                  </pic:spPr>
                </pic:pic>
              </a:graphicData>
            </a:graphic>
          </wp:inline>
        </w:drawing>
      </w:r>
    </w:p>
    <w:p>
      <w:pPr>
        <w:spacing w:after="0"/>
        <w:ind w:left="0"/>
        <w:jc w:val="both"/>
      </w:pPr>
      <w:r>
        <w:rPr>
          <w:rFonts w:ascii="Times New Roman"/>
          <w:b w:val="false"/>
          <w:i w:val="false"/>
          <w:color w:val="000000"/>
          <w:sz w:val="28"/>
        </w:rPr>
        <w:t>ҚФТ мағынасының ашылуы – құрылымдық-функционалды топ</w:t>
      </w:r>
    </w:p>
    <w:bookmarkStart w:name="z60" w:id="13"/>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2-қосымша           </w:t>
      </w:r>
    </w:p>
    <w:bookmarkEnd w:id="13"/>
    <w:bookmarkStart w:name="z61" w:id="14"/>
    <w:p>
      <w:pPr>
        <w:spacing w:after="0"/>
        <w:ind w:left="0"/>
        <w:jc w:val="left"/>
      </w:pPr>
      <w:r>
        <w:rPr>
          <w:rFonts w:ascii="Times New Roman"/>
          <w:b/>
          <w:i w:val="false"/>
          <w:color w:val="000000"/>
        </w:rPr>
        <w:t xml:space="preserve"> 
Мемлекеттік қызмет көрсету үдерісі (барысы, жұмыс ағыны)</w:t>
      </w:r>
    </w:p>
    <w:bookmarkEnd w:id="14"/>
    <w:p>
      <w:pPr>
        <w:spacing w:after="0"/>
        <w:ind w:left="0"/>
        <w:jc w:val="both"/>
      </w:pPr>
      <w:r>
        <w:drawing>
          <wp:inline distT="0" distB="0" distL="0" distR="0">
            <wp:extent cx="70739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73900" cy="8280400"/>
                    </a:xfrm>
                    <a:prstGeom prst="rect">
                      <a:avLst/>
                    </a:prstGeom>
                  </pic:spPr>
                </pic:pic>
              </a:graphicData>
            </a:graphic>
          </wp:inline>
        </w:drawing>
      </w:r>
    </w:p>
    <w:bookmarkStart w:name="z62" w:id="15"/>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3-қосымша          </w:t>
      </w:r>
    </w:p>
    <w:bookmarkEnd w:id="15"/>
    <w:bookmarkStart w:name="z63" w:id="16"/>
    <w:p>
      <w:pPr>
        <w:spacing w:after="0"/>
        <w:ind w:left="0"/>
        <w:jc w:val="left"/>
      </w:pPr>
      <w:r>
        <w:rPr>
          <w:rFonts w:ascii="Times New Roman"/>
          <w:b/>
          <w:i w:val="false"/>
          <w:color w:val="000000"/>
        </w:rPr>
        <w:t xml:space="preserve"> 
Электронды мемлекеттік қызметті Портал арқылы көрсету кезіндегі функционалдық өзара әрекет етудің № 1 диаграммасы</w:t>
      </w:r>
    </w:p>
    <w:bookmarkEnd w:id="16"/>
    <w:p>
      <w:pPr>
        <w:spacing w:after="0"/>
        <w:ind w:left="0"/>
        <w:jc w:val="both"/>
      </w:pPr>
      <w:r>
        <w:drawing>
          <wp:inline distT="0" distB="0" distL="0" distR="0">
            <wp:extent cx="107569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756900" cy="5003800"/>
                    </a:xfrm>
                    <a:prstGeom prst="rect">
                      <a:avLst/>
                    </a:prstGeom>
                  </pic:spPr>
                </pic:pic>
              </a:graphicData>
            </a:graphic>
          </wp:inline>
        </w:drawing>
      </w:r>
    </w:p>
    <w:bookmarkStart w:name="z64" w:id="17"/>
    <w:p>
      <w:pPr>
        <w:spacing w:after="0"/>
        <w:ind w:left="0"/>
        <w:jc w:val="both"/>
      </w:pPr>
      <w:r>
        <w:rPr>
          <w:rFonts w:ascii="Times New Roman"/>
          <w:b w:val="false"/>
          <w:i w:val="false"/>
          <w:color w:val="000000"/>
          <w:sz w:val="28"/>
        </w:rPr>
        <w:t>
«Медициналық қызметке лицензия</w:t>
      </w:r>
      <w:r>
        <w:br/>
      </w:r>
      <w:r>
        <w:rPr>
          <w:rFonts w:ascii="Times New Roman"/>
          <w:b w:val="false"/>
          <w:i w:val="false"/>
          <w:color w:val="000000"/>
          <w:sz w:val="28"/>
        </w:rPr>
        <w:t xml:space="preserve">
беру, қайта ресімдеу,    </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4-қосымша          </w:t>
      </w:r>
    </w:p>
    <w:bookmarkEnd w:id="17"/>
    <w:bookmarkStart w:name="z65" w:id="18"/>
    <w:p>
      <w:pPr>
        <w:spacing w:after="0"/>
        <w:ind w:left="0"/>
        <w:jc w:val="left"/>
      </w:pPr>
      <w:r>
        <w:rPr>
          <w:rFonts w:ascii="Times New Roman"/>
          <w:b/>
          <w:i w:val="false"/>
          <w:color w:val="000000"/>
        </w:rPr>
        <w:t xml:space="preserve"> 
Электрондық мемлекеттік қызметті қызмет беруші арқылы көрсету кезіндегі функционалдық өзара әрекет етудің № 2 диаграммасы</w:t>
      </w:r>
    </w:p>
    <w:bookmarkEnd w:id="18"/>
    <w:p>
      <w:pPr>
        <w:spacing w:after="0"/>
        <w:ind w:left="0"/>
        <w:jc w:val="both"/>
      </w:pPr>
      <w:r>
        <w:drawing>
          <wp:inline distT="0" distB="0" distL="0" distR="0">
            <wp:extent cx="102743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74300" cy="4889500"/>
                    </a:xfrm>
                    <a:prstGeom prst="rect">
                      <a:avLst/>
                    </a:prstGeom>
                  </pic:spPr>
                </pic:pic>
              </a:graphicData>
            </a:graphic>
          </wp:inline>
        </w:drawing>
      </w:r>
    </w:p>
    <w:bookmarkStart w:name="z67" w:id="19"/>
    <w:p>
      <w:pPr>
        <w:spacing w:after="0"/>
        <w:ind w:left="0"/>
        <w:jc w:val="both"/>
      </w:pPr>
      <w:r>
        <w:rPr>
          <w:rFonts w:ascii="Times New Roman"/>
          <w:b w:val="false"/>
          <w:i w:val="false"/>
          <w:color w:val="000000"/>
          <w:sz w:val="28"/>
        </w:rPr>
        <w:t>
«Медициналық қызметке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5-қосымша        </w:t>
      </w:r>
    </w:p>
    <w:bookmarkEnd w:id="19"/>
    <w:bookmarkStart w:name="z68" w:id="20"/>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қызмет көрсету бизнес-үрдісінің анықтамалығы</w:t>
      </w:r>
    </w:p>
    <w:bookmarkEnd w:id="20"/>
    <w:p>
      <w:pPr>
        <w:spacing w:after="0"/>
        <w:ind w:left="0"/>
        <w:jc w:val="both"/>
      </w:pPr>
      <w:r>
        <w:rPr>
          <w:rFonts w:ascii="Times New Roman"/>
          <w:b w:val="false"/>
          <w:i w:val="false"/>
          <w:color w:val="ff0000"/>
          <w:sz w:val="28"/>
        </w:rPr>
        <w:t xml:space="preserve">      Ескерту. Регламент 5-қосымшамен толықтырылды – Ақмола облысы әкімдігінің 16.10.2014 </w:t>
      </w:r>
      <w:r>
        <w:rPr>
          <w:rFonts w:ascii="Times New Roman"/>
          <w:b w:val="false"/>
          <w:i w:val="false"/>
          <w:color w:val="ff0000"/>
          <w:sz w:val="28"/>
        </w:rPr>
        <w:t>№ А-9/497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1153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15300" cy="78359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бөлімшелердің (қызметкерлері), халыққа қызмет көрсету орталығы, «электронды үкімет» веб-порталының өзара іс-қимылы;</w:t>
      </w:r>
    </w:p>
    <w:p>
      <w:pPr>
        <w:spacing w:after="0"/>
        <w:ind w:left="0"/>
        <w:jc w:val="both"/>
      </w:pPr>
      <w:r>
        <w:drawing>
          <wp:inline distT="0" distB="0" distL="0" distR="0">
            <wp:extent cx="76454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45400" cy="2552700"/>
                    </a:xfrm>
                    <a:prstGeom prst="rect">
                      <a:avLst/>
                    </a:prstGeom>
                  </pic:spPr>
                </pic:pic>
              </a:graphicData>
            </a:graphic>
          </wp:inline>
        </w:drawing>
      </w:r>
    </w:p>
    <w:bookmarkStart w:name="z69" w:id="21"/>
    <w:p>
      <w:pPr>
        <w:spacing w:after="0"/>
        <w:ind w:left="0"/>
        <w:jc w:val="both"/>
      </w:pPr>
      <w:r>
        <w:rPr>
          <w:rFonts w:ascii="Times New Roman"/>
          <w:b w:val="false"/>
          <w:i w:val="false"/>
          <w:color w:val="000000"/>
          <w:sz w:val="28"/>
        </w:rPr>
        <w:t>
«Медициналық қызметке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6-қосымша       </w:t>
      </w:r>
    </w:p>
    <w:bookmarkEnd w:id="21"/>
    <w:bookmarkStart w:name="z70" w:id="22"/>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қызмет көрсету бизнес-үрдісінің анықтамалығы</w:t>
      </w:r>
    </w:p>
    <w:bookmarkEnd w:id="22"/>
    <w:p>
      <w:pPr>
        <w:spacing w:after="0"/>
        <w:ind w:left="0"/>
        <w:jc w:val="both"/>
      </w:pPr>
      <w:r>
        <w:rPr>
          <w:rFonts w:ascii="Times New Roman"/>
          <w:b w:val="false"/>
          <w:i w:val="false"/>
          <w:color w:val="ff0000"/>
          <w:sz w:val="28"/>
        </w:rPr>
        <w:t xml:space="preserve">      Ескерту. Регламент 6-қосымшамен толықтырылды – Ақмола облысы әкімдігінің 16.10.2014 </w:t>
      </w:r>
      <w:r>
        <w:rPr>
          <w:rFonts w:ascii="Times New Roman"/>
          <w:b w:val="false"/>
          <w:i w:val="false"/>
          <w:color w:val="ff0000"/>
          <w:sz w:val="28"/>
        </w:rPr>
        <w:t>№ А-9/497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1694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69400" cy="79121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бөлімшелердің (қызметкерлері), халыққа қызмет көрсету орталығы, «электронды үкімет» веб-порталының өзара іс-қимылы;</w:t>
      </w:r>
    </w:p>
    <w:p>
      <w:pPr>
        <w:spacing w:after="0"/>
        <w:ind w:left="0"/>
        <w:jc w:val="both"/>
      </w:pPr>
      <w:r>
        <w:drawing>
          <wp:inline distT="0" distB="0" distL="0" distR="0">
            <wp:extent cx="72390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0" cy="1981200"/>
                    </a:xfrm>
                    <a:prstGeom prst="rect">
                      <a:avLst/>
                    </a:prstGeom>
                  </pic:spPr>
                </pic:pic>
              </a:graphicData>
            </a:graphic>
          </wp:inline>
        </w:drawing>
      </w:r>
    </w:p>
    <w:bookmarkStart w:name="z71" w:id="23"/>
    <w:p>
      <w:pPr>
        <w:spacing w:after="0"/>
        <w:ind w:left="0"/>
        <w:jc w:val="both"/>
      </w:pPr>
      <w:r>
        <w:rPr>
          <w:rFonts w:ascii="Times New Roman"/>
          <w:b w:val="false"/>
          <w:i w:val="false"/>
          <w:color w:val="000000"/>
          <w:sz w:val="28"/>
        </w:rPr>
        <w:t>
«Медициналық қызметке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7-қосымша        </w:t>
      </w:r>
    </w:p>
    <w:bookmarkEnd w:id="23"/>
    <w:bookmarkStart w:name="z72" w:id="24"/>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қызмет көрсету бизнес-процесінің анықтамалығы</w:t>
      </w:r>
    </w:p>
    <w:bookmarkEnd w:id="24"/>
    <w:p>
      <w:pPr>
        <w:spacing w:after="0"/>
        <w:ind w:left="0"/>
        <w:jc w:val="both"/>
      </w:pPr>
      <w:r>
        <w:rPr>
          <w:rFonts w:ascii="Times New Roman"/>
          <w:b w:val="false"/>
          <w:i w:val="false"/>
          <w:color w:val="ff0000"/>
          <w:sz w:val="28"/>
        </w:rPr>
        <w:t xml:space="preserve">      Ескерту. Регламент 7-қосымшамен толықтырылды – Ақмола облысы әкімдігінің 16.10.2014 </w:t>
      </w:r>
      <w:r>
        <w:rPr>
          <w:rFonts w:ascii="Times New Roman"/>
          <w:b w:val="false"/>
          <w:i w:val="false"/>
          <w:color w:val="ff0000"/>
          <w:sz w:val="28"/>
        </w:rPr>
        <w:t>№ А-9/497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7503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750300" cy="78359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қызмет берушінің құрылымдық бөлімшелердің (қызметкерлері), халыққа қызмет көрсету орталығы, «электронды үкімет» веб-порталының өзара іс-қимылы;</w:t>
      </w:r>
    </w:p>
    <w:p>
      <w:pPr>
        <w:spacing w:after="0"/>
        <w:ind w:left="0"/>
        <w:jc w:val="both"/>
      </w:pPr>
      <w:r>
        <w:drawing>
          <wp:inline distT="0" distB="0" distL="0" distR="0">
            <wp:extent cx="73533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53300" cy="2603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