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69a9" w14:textId="f226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спорттық-бұқаралық, ойын-сауық, мәдени-бұқаралық іс-шаралар өткізілетін орындарда шыны ыдыстағы өнімдерді сату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2014 жылғы 2 желтоқсандағы № 111-22 шешімі. Астана қаласының Әділет департаментінде 2015 жылғы 9 қаңтарда № 872 болып тіркелді. Күші жойылды - Астана қаласы әкімінің 2024 жылғы 4 қазандағы № 502-18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04.10.2024 </w:t>
      </w:r>
      <w:r>
        <w:rPr>
          <w:rFonts w:ascii="Times New Roman"/>
          <w:b w:val="false"/>
          <w:i w:val="false"/>
          <w:color w:val="ff0000"/>
          <w:sz w:val="28"/>
        </w:rPr>
        <w:t>№ 502-18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ішкі істер органдарының қызметі мәселелері бойынша өзгерістер мен толықтырулар енгізу туралы</w:t>
      </w:r>
      <w:r>
        <w:rPr>
          <w:rFonts w:ascii="Times New Roman"/>
          <w:b w:val="false"/>
          <w:i w:val="false"/>
          <w:color w:val="000000"/>
          <w:sz w:val="28"/>
        </w:rPr>
        <w:t xml:space="preserve">" 2014 жылғы 23 сәуірдегі заңдарын іске асыру жөніндегі шаралар туралы" Қазақстан Республикасы Премьер-Министрінің 2014 жылғы 10 маусымдағы № 81-ө </w:t>
      </w:r>
      <w:r>
        <w:rPr>
          <w:rFonts w:ascii="Times New Roman"/>
          <w:b w:val="false"/>
          <w:i w:val="false"/>
          <w:color w:val="000000"/>
          <w:sz w:val="28"/>
        </w:rPr>
        <w:t>өкіміне</w:t>
      </w:r>
      <w:r>
        <w:rPr>
          <w:rFonts w:ascii="Times New Roman"/>
          <w:b w:val="false"/>
          <w:i w:val="false"/>
          <w:color w:val="000000"/>
          <w:sz w:val="28"/>
        </w:rPr>
        <w:t xml:space="preserve"> сәйкес Астана қаласының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Астана қаласында спорттық-бұқаралық, ойын-сауық, мәдени-бұқаралық іс-шаралар өткізілетін орындарда шыны ыдыстағы өнімдерді сату қағидалары бекітілсін.</w:t>
      </w:r>
    </w:p>
    <w:bookmarkEnd w:id="1"/>
    <w:bookmarkStart w:name="z3" w:id="2"/>
    <w:p>
      <w:pPr>
        <w:spacing w:after="0"/>
        <w:ind w:left="0"/>
        <w:jc w:val="both"/>
      </w:pPr>
      <w:r>
        <w:rPr>
          <w:rFonts w:ascii="Times New Roman"/>
          <w:b w:val="false"/>
          <w:i w:val="false"/>
          <w:color w:val="000000"/>
          <w:sz w:val="28"/>
        </w:rPr>
        <w:t>
      2. "Астана қаласының Кәсіперлік және өнеркәсіп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сайтында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Астана қаласы әкімінің орынбасары Қ.Т. Сұлтанбековке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_______________А. Әубәкіров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24 қараша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Туризм, дене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тәрбиесі және спорт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 мемлекеттік мекемесі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міндетін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______________С. Кабдулин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20 қараша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111-22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Астана қаласында спорттық-бұқаралық, ойын-сауық,</w:t>
      </w:r>
      <w:r>
        <w:br/>
      </w:r>
      <w:r>
        <w:rPr>
          <w:rFonts w:ascii="Times New Roman"/>
          <w:b/>
          <w:i w:val="false"/>
          <w:color w:val="000000"/>
        </w:rPr>
        <w:t>мәдени-бұқаралық іс-шаралар өткізілетін орындарда</w:t>
      </w:r>
      <w:r>
        <w:br/>
      </w:r>
      <w:r>
        <w:rPr>
          <w:rFonts w:ascii="Times New Roman"/>
          <w:b/>
          <w:i w:val="false"/>
          <w:color w:val="000000"/>
        </w:rPr>
        <w:t>шыны ыдыстағы өнімдерді сату қағидалары</w:t>
      </w:r>
    </w:p>
    <w:bookmarkEnd w:id="5"/>
    <w:bookmarkStart w:name="z8" w:id="6"/>
    <w:p>
      <w:pPr>
        <w:spacing w:after="0"/>
        <w:ind w:left="0"/>
        <w:jc w:val="both"/>
      </w:pPr>
      <w:r>
        <w:rPr>
          <w:rFonts w:ascii="Times New Roman"/>
          <w:b w:val="false"/>
          <w:i w:val="false"/>
          <w:color w:val="000000"/>
          <w:sz w:val="28"/>
        </w:rPr>
        <w:t xml:space="preserve">
      1. Осы Астана қаласында спорттық-бұқаралық, ойын-сауық, мәдени-бұқаралық іс-шаралар өткізілетін орындарда шыны ыдыстағы өнімдерді сату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ішкі істер органдарының қызмет мәселелері бойынша өзгерістер мен толықтырулар енгізу туралы</w:t>
      </w:r>
      <w:r>
        <w:rPr>
          <w:rFonts w:ascii="Times New Roman"/>
          <w:b w:val="false"/>
          <w:i w:val="false"/>
          <w:color w:val="000000"/>
          <w:sz w:val="28"/>
        </w:rPr>
        <w:t xml:space="preserve">" 2014 жылғы 23 сәуірдегі заңдарын іске асыру жөніндегі шаралар туралы" Қазақстан Республикасы Премьер-Министрінің 2014 жылғы 10 маусымдағы № 81-ө </w:t>
      </w:r>
      <w:r>
        <w:rPr>
          <w:rFonts w:ascii="Times New Roman"/>
          <w:b w:val="false"/>
          <w:i w:val="false"/>
          <w:color w:val="000000"/>
          <w:sz w:val="28"/>
        </w:rPr>
        <w:t>өкіміне</w:t>
      </w:r>
      <w:r>
        <w:rPr>
          <w:rFonts w:ascii="Times New Roman"/>
          <w:b w:val="false"/>
          <w:i w:val="false"/>
          <w:color w:val="000000"/>
          <w:sz w:val="28"/>
        </w:rPr>
        <w:t xml:space="preserve"> сәйкес әзірленді және Астана қаласында спорттық-бұқаралық, ойын-сауық, мәдени-бұқаралық іс-шаралар өткізілетін орындарда шыны ыдыстағы өнімдерді сату тәртібін анықтайды.</w:t>
      </w:r>
    </w:p>
    <w:bookmarkEnd w:id="6"/>
    <w:bookmarkStart w:name="z9" w:id="7"/>
    <w:p>
      <w:pPr>
        <w:spacing w:after="0"/>
        <w:ind w:left="0"/>
        <w:jc w:val="both"/>
      </w:pPr>
      <w:r>
        <w:rPr>
          <w:rFonts w:ascii="Times New Roman"/>
          <w:b w:val="false"/>
          <w:i w:val="false"/>
          <w:color w:val="000000"/>
          <w:sz w:val="28"/>
        </w:rPr>
        <w:t>
      2. Спорттық-бұқаралық, ойын-сауық, мәдени-бұқаралық іс-шаралар (бұдан әрі – бұқаралық іс-шаралар заңнамалық нормаларды және инженерлік жүйелерді, техникалық құралдарды техникалық пайдалану тәртібін, қоғамдық, өрт, санитарлық-эпидемиялық, экологиялық қауіпсіздік талаптарын, сондай-ақ Қазақстан Республикасының басқа да нормативтік құқықтық актілерін сақтаған жағдайда ұйымдастырылады.</w:t>
      </w:r>
    </w:p>
    <w:bookmarkEnd w:id="7"/>
    <w:bookmarkStart w:name="z10" w:id="8"/>
    <w:p>
      <w:pPr>
        <w:spacing w:after="0"/>
        <w:ind w:left="0"/>
        <w:jc w:val="both"/>
      </w:pPr>
      <w:r>
        <w:rPr>
          <w:rFonts w:ascii="Times New Roman"/>
          <w:b w:val="false"/>
          <w:i w:val="false"/>
          <w:color w:val="000000"/>
          <w:sz w:val="28"/>
        </w:rPr>
        <w:t>
      3. Ұйымдар мен жеке кәсіпкерлер бұқаралық іс-шаралардың өткізілуі кезінде тиісті мемлекеттік органдармен және ұйымдармен келісілген орындарда көшпелі сауданы және тұрақсыз объектілерде (тартпаларда, дүңгіршектерде, шатырларда, автоавтодүкендерде, ашық шағын кафелерде, аттракцион алаңдарында және басқаларда) қызмет көрсетуді ұйымдастыра алады, соның ішінде: салқындатқыш сусындарды, балмұздақты, аспаздық бұйымдарды, кәдесыйларды, атрибутиканы және тағы басқа азық-түлік және тағамдық емес тауарларды сату бойынша ұсақ бөлшек саудасын, қоғамдық тамақтану, аттракцион қызметін көрсету және өзге де қызметтер.</w:t>
      </w:r>
    </w:p>
    <w:bookmarkEnd w:id="8"/>
    <w:bookmarkStart w:name="z11" w:id="9"/>
    <w:p>
      <w:pPr>
        <w:spacing w:after="0"/>
        <w:ind w:left="0"/>
        <w:jc w:val="both"/>
      </w:pPr>
      <w:r>
        <w:rPr>
          <w:rFonts w:ascii="Times New Roman"/>
          <w:b w:val="false"/>
          <w:i w:val="false"/>
          <w:color w:val="000000"/>
          <w:sz w:val="28"/>
        </w:rPr>
        <w:t>
      4. Ұйымдарға және жеке кәсіпкерлерге бұқаралық іс-шаралар орындарында сауда қызметін көрсетуді қатал түрде санитарлық ережелерге және талаптарға сәйкес ұйымдастыруы қажет.</w:t>
      </w:r>
    </w:p>
    <w:bookmarkEnd w:id="9"/>
    <w:bookmarkStart w:name="z12" w:id="10"/>
    <w:p>
      <w:pPr>
        <w:spacing w:after="0"/>
        <w:ind w:left="0"/>
        <w:jc w:val="both"/>
      </w:pPr>
      <w:r>
        <w:rPr>
          <w:rFonts w:ascii="Times New Roman"/>
          <w:b w:val="false"/>
          <w:i w:val="false"/>
          <w:color w:val="000000"/>
          <w:sz w:val="28"/>
        </w:rPr>
        <w:t>
      5. Бұқаралық іс-шараның өткізу орындарында және оған іргелес аумақтарда алкогольдік өнімдердің және құрамында спирті бар сусындардың, кез келген ыдыстағы сыраның, салқындатқыш сусындардың және басқа да шыны ыдыстарына бөліп салынған өнімдердің сатылуына тыйым салынады.</w:t>
      </w:r>
    </w:p>
    <w:bookmarkEnd w:id="10"/>
    <w:bookmarkStart w:name="z13" w:id="11"/>
    <w:p>
      <w:pPr>
        <w:spacing w:after="0"/>
        <w:ind w:left="0"/>
        <w:jc w:val="both"/>
      </w:pPr>
      <w:r>
        <w:rPr>
          <w:rFonts w:ascii="Times New Roman"/>
          <w:b w:val="false"/>
          <w:i w:val="false"/>
          <w:color w:val="000000"/>
          <w:sz w:val="28"/>
        </w:rPr>
        <w:t>
      6. Көрсетілген аумақтарға бұқаралық іс-шаралардың өткізілуі кезінде шыны ыдыстағы кез-келген сусындарды (ішімдік, алкоголі аз ішімдік, сыра, салқындатқыш және т.б.) және басқа да өнімдерді әкелуге және қолдануға тыйым салынады.</w:t>
      </w:r>
    </w:p>
    <w:bookmarkEnd w:id="11"/>
    <w:bookmarkStart w:name="z14" w:id="12"/>
    <w:p>
      <w:pPr>
        <w:spacing w:after="0"/>
        <w:ind w:left="0"/>
        <w:jc w:val="both"/>
      </w:pPr>
      <w:r>
        <w:rPr>
          <w:rFonts w:ascii="Times New Roman"/>
          <w:b w:val="false"/>
          <w:i w:val="false"/>
          <w:color w:val="000000"/>
          <w:sz w:val="28"/>
        </w:rPr>
        <w:t>
      7. Астана қаласының аумағында адамдардың жаппай келуі қарастырылған іс-шаралардың ұйымдастырушыларына:</w:t>
      </w:r>
    </w:p>
    <w:bookmarkEnd w:id="12"/>
    <w:bookmarkStart w:name="z15" w:id="13"/>
    <w:p>
      <w:pPr>
        <w:spacing w:after="0"/>
        <w:ind w:left="0"/>
        <w:jc w:val="both"/>
      </w:pPr>
      <w:r>
        <w:rPr>
          <w:rFonts w:ascii="Times New Roman"/>
          <w:b w:val="false"/>
          <w:i w:val="false"/>
          <w:color w:val="000000"/>
          <w:sz w:val="28"/>
        </w:rPr>
        <w:t>
      1) өткізілетін іс-шараның сипатын, қауіпсіздік техникасы ережелерін, өрт қауіпсіздігін, санитарлық-гигиеналық нормаларды ескере отырып сауда, қоғамдық тамақтану және тұрмыстық қызмет көрсету объектілерінің орналасу сызбасының болуын;</w:t>
      </w:r>
    </w:p>
    <w:bookmarkEnd w:id="13"/>
    <w:bookmarkStart w:name="z16" w:id="14"/>
    <w:p>
      <w:pPr>
        <w:spacing w:after="0"/>
        <w:ind w:left="0"/>
        <w:jc w:val="both"/>
      </w:pPr>
      <w:r>
        <w:rPr>
          <w:rFonts w:ascii="Times New Roman"/>
          <w:b w:val="false"/>
          <w:i w:val="false"/>
          <w:color w:val="000000"/>
          <w:sz w:val="28"/>
        </w:rPr>
        <w:t>
      2) сауда, қоғамдық тамақтану және тұрмыстық қызмет көрсету объектілерінің орындарында қоқыстарға арналған контейнерлердің, сауыттардың болуын;</w:t>
      </w:r>
    </w:p>
    <w:bookmarkEnd w:id="14"/>
    <w:bookmarkStart w:name="z17" w:id="15"/>
    <w:p>
      <w:pPr>
        <w:spacing w:after="0"/>
        <w:ind w:left="0"/>
        <w:jc w:val="both"/>
      </w:pPr>
      <w:r>
        <w:rPr>
          <w:rFonts w:ascii="Times New Roman"/>
          <w:b w:val="false"/>
          <w:i w:val="false"/>
          <w:color w:val="000000"/>
          <w:sz w:val="28"/>
        </w:rPr>
        <w:t>
      3) қызмет көрсетудің қатысушыларына саудалық қызмет көрсетудің өткізу уақыты, орны және талаптары туралы қажетті ақпаратты ұсынуды қамтамасыз етеді;</w:t>
      </w:r>
    </w:p>
    <w:bookmarkEnd w:id="15"/>
    <w:bookmarkStart w:name="z18" w:id="16"/>
    <w:p>
      <w:pPr>
        <w:spacing w:after="0"/>
        <w:ind w:left="0"/>
        <w:jc w:val="both"/>
      </w:pPr>
      <w:r>
        <w:rPr>
          <w:rFonts w:ascii="Times New Roman"/>
          <w:b w:val="false"/>
          <w:i w:val="false"/>
          <w:color w:val="000000"/>
          <w:sz w:val="28"/>
        </w:rPr>
        <w:t>
      4) ішкі істер органдарымен бірлесіп:</w:t>
      </w:r>
    </w:p>
    <w:bookmarkEnd w:id="16"/>
    <w:p>
      <w:pPr>
        <w:spacing w:after="0"/>
        <w:ind w:left="0"/>
        <w:jc w:val="both"/>
      </w:pPr>
      <w:r>
        <w:rPr>
          <w:rFonts w:ascii="Times New Roman"/>
          <w:b w:val="false"/>
          <w:i w:val="false"/>
          <w:color w:val="000000"/>
          <w:sz w:val="28"/>
        </w:rPr>
        <w:t>
      бұқаралық іс-шаралардың өткізілу орындарында сауда ережелерінің сақталуын бақылауды қамтамасыз ету;</w:t>
      </w:r>
    </w:p>
    <w:p>
      <w:pPr>
        <w:spacing w:after="0"/>
        <w:ind w:left="0"/>
        <w:jc w:val="both"/>
      </w:pPr>
      <w:r>
        <w:rPr>
          <w:rFonts w:ascii="Times New Roman"/>
          <w:b w:val="false"/>
          <w:i w:val="false"/>
          <w:color w:val="000000"/>
          <w:sz w:val="28"/>
        </w:rPr>
        <w:t>
      алкогольдік өнімдерді және шыны ыдыстарға бөліп салынған құрамында спирті бар сусындардың, кез келген ыдыстағы сыраның, салқындатқыш сусындардың және басқа да өнімдердің сатылуына тиім салу;</w:t>
      </w:r>
    </w:p>
    <w:p>
      <w:pPr>
        <w:spacing w:after="0"/>
        <w:ind w:left="0"/>
        <w:jc w:val="both"/>
      </w:pPr>
      <w:r>
        <w:rPr>
          <w:rFonts w:ascii="Times New Roman"/>
          <w:b w:val="false"/>
          <w:i w:val="false"/>
          <w:color w:val="000000"/>
          <w:sz w:val="28"/>
        </w:rPr>
        <w:t>
      шыны ыдыстағы кез-келген сусындардың (ішімдік, алкоголі аз ішімдік, сыра, салқындатқыш және т.б.), басқа да өнімдердің өткізілуіне бақылау жасау бойынша іс-шараларды әзірлеу қажет.</w:t>
      </w:r>
    </w:p>
    <w:bookmarkStart w:name="z19" w:id="17"/>
    <w:p>
      <w:pPr>
        <w:spacing w:after="0"/>
        <w:ind w:left="0"/>
        <w:jc w:val="both"/>
      </w:pPr>
      <w:r>
        <w:rPr>
          <w:rFonts w:ascii="Times New Roman"/>
          <w:b w:val="false"/>
          <w:i w:val="false"/>
          <w:color w:val="000000"/>
          <w:sz w:val="28"/>
        </w:rPr>
        <w:t>
      8. Бұқаралық, ойын-сауық іс-шараны ұйымдастыру және өткізу кезінде қауіпсіздік техникасының сақталуына жауаптылық ұйымдастырушыға жүктеледі.</w:t>
      </w:r>
    </w:p>
    <w:bookmarkEnd w:id="17"/>
    <w:bookmarkStart w:name="z20" w:id="18"/>
    <w:p>
      <w:pPr>
        <w:spacing w:after="0"/>
        <w:ind w:left="0"/>
        <w:jc w:val="both"/>
      </w:pPr>
      <w:r>
        <w:rPr>
          <w:rFonts w:ascii="Times New Roman"/>
          <w:b w:val="false"/>
          <w:i w:val="false"/>
          <w:color w:val="000000"/>
          <w:sz w:val="28"/>
        </w:rPr>
        <w:t>
      9. Сауда қызметін көрсететін жеке кәсіпкерлер мен кәсіпорын басшылары:</w:t>
      </w:r>
    </w:p>
    <w:bookmarkEnd w:id="18"/>
    <w:bookmarkStart w:name="z21" w:id="19"/>
    <w:p>
      <w:pPr>
        <w:spacing w:after="0"/>
        <w:ind w:left="0"/>
        <w:jc w:val="both"/>
      </w:pPr>
      <w:r>
        <w:rPr>
          <w:rFonts w:ascii="Times New Roman"/>
          <w:b w:val="false"/>
          <w:i w:val="false"/>
          <w:color w:val="000000"/>
          <w:sz w:val="28"/>
        </w:rPr>
        <w:t>
      1) тағам өнімдерін тасымалдау және сату кезінде тұтынушылар құқығын қорғау саласындағы заңнама, санитарлық заңнама, қауіпсіздік техникасының ережелері, өрт қауіпсіздігі талаптарының сақталуын;</w:t>
      </w:r>
    </w:p>
    <w:bookmarkEnd w:id="19"/>
    <w:bookmarkStart w:name="z22" w:id="20"/>
    <w:p>
      <w:pPr>
        <w:spacing w:after="0"/>
        <w:ind w:left="0"/>
        <w:jc w:val="both"/>
      </w:pPr>
      <w:r>
        <w:rPr>
          <w:rFonts w:ascii="Times New Roman"/>
          <w:b w:val="false"/>
          <w:i w:val="false"/>
          <w:color w:val="000000"/>
          <w:sz w:val="28"/>
        </w:rPr>
        <w:t>
      2) сауданы ұйымдастыру орындарында қажетті бұйымдардың, жабдықтардың, көшпелі сауда қызметін көрсету орынындағы жауапты тұлға туралы ақпараттың болуын;</w:t>
      </w:r>
    </w:p>
    <w:bookmarkEnd w:id="20"/>
    <w:bookmarkStart w:name="z23" w:id="21"/>
    <w:p>
      <w:pPr>
        <w:spacing w:after="0"/>
        <w:ind w:left="0"/>
        <w:jc w:val="both"/>
      </w:pPr>
      <w:r>
        <w:rPr>
          <w:rFonts w:ascii="Times New Roman"/>
          <w:b w:val="false"/>
          <w:i w:val="false"/>
          <w:color w:val="000000"/>
          <w:sz w:val="28"/>
        </w:rPr>
        <w:t>
      3) сауда орынындағы қоқыстардың жиналуын;</w:t>
      </w:r>
    </w:p>
    <w:bookmarkEnd w:id="21"/>
    <w:bookmarkStart w:name="z24" w:id="22"/>
    <w:p>
      <w:pPr>
        <w:spacing w:after="0"/>
        <w:ind w:left="0"/>
        <w:jc w:val="both"/>
      </w:pPr>
      <w:r>
        <w:rPr>
          <w:rFonts w:ascii="Times New Roman"/>
          <w:b w:val="false"/>
          <w:i w:val="false"/>
          <w:color w:val="000000"/>
          <w:sz w:val="28"/>
        </w:rPr>
        <w:t>
      4) мангал, ашық от арқылы тағамдарды дайындау кезінде сатып алушыларды отқа жібермеуді ескере отырып қауіпсіздік техниканы, өрт қауіпсіздігі шараларын сақтау және қоршау бойынша нұсқама өткізілуін қамтамасыз ету;</w:t>
      </w:r>
    </w:p>
    <w:bookmarkEnd w:id="22"/>
    <w:bookmarkStart w:name="z25" w:id="23"/>
    <w:p>
      <w:pPr>
        <w:spacing w:after="0"/>
        <w:ind w:left="0"/>
        <w:jc w:val="both"/>
      </w:pPr>
      <w:r>
        <w:rPr>
          <w:rFonts w:ascii="Times New Roman"/>
          <w:b w:val="false"/>
          <w:i w:val="false"/>
          <w:color w:val="000000"/>
          <w:sz w:val="28"/>
        </w:rPr>
        <w:t>
      5) объектілердің мерекелік, тақырыптық безендендіру қамтамасыз етуі қажет.</w:t>
      </w:r>
    </w:p>
    <w:bookmarkEnd w:id="23"/>
    <w:bookmarkStart w:name="z26" w:id="24"/>
    <w:p>
      <w:pPr>
        <w:spacing w:after="0"/>
        <w:ind w:left="0"/>
        <w:jc w:val="both"/>
      </w:pPr>
      <w:r>
        <w:rPr>
          <w:rFonts w:ascii="Times New Roman"/>
          <w:b w:val="false"/>
          <w:i w:val="false"/>
          <w:color w:val="000000"/>
          <w:sz w:val="28"/>
        </w:rPr>
        <w:t>
      10. Спорттық-бұқаралық, ойын-сауық, мәдени-бұқаралық іс-шаралар өткізілетін орындарда шыны ыдыстағы өнімдерді сату қағидаларын бұзу Қазақстан Республикасының қолданыстағы заңнамасымен белгіленген жауапкершілікке әкеп соғады.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