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7851" w14:textId="1da7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2014-2018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2014 жылғы 4 тамыздағы № 107-1244 қаулысы. Астана қаласының Әділет департаментінде 2014 жылғы 4 қыркүйекте № 834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«Білім туралы» Қазақстан Республикасының 2007 жылғы 27 шілдедегі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2014-2018 оқу жылдарына арналған мемлекеттік білім беру тапсырысы (бұдан әрі – Мемлекеттік білім беру тапсырысы) бір маманды оқыту үшін оқу жылына арналған шығыстарының орташа құны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 (бұдан әрі - Басқарма) «360 024 «Техникалық және кәсіптік білім беру ұйымдарында мамандарды даярлау» 015 «Жергілікті бюджет қаражаты есебінен» деген бюджеттік бағдарламаның;</w:t>
      </w:r>
      <w:r>
        <w:br/>
      </w:r>
      <w:r>
        <w:rPr>
          <w:rFonts w:ascii="Times New Roman"/>
          <w:b w:val="false"/>
          <w:i w:val="false"/>
          <w:color w:val="000000"/>
          <w:sz w:val="28"/>
        </w:rPr>
        <w:t>
</w:t>
      </w:r>
      <w:r>
        <w:rPr>
          <w:rFonts w:ascii="Times New Roman"/>
          <w:b w:val="false"/>
          <w:i w:val="false"/>
          <w:color w:val="000000"/>
          <w:sz w:val="28"/>
        </w:rPr>
        <w:t>
      «Астана қаласының Денсаулық сақтау басқармасы» мемлекеттік мекемесі «353 043 000 «Техникалық және кәсіптік, орта білімнен кейінгі білім беру мекемелерінде мамандар даярлау», «353 044 015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белгіленсін.</w:t>
      </w:r>
      <w:r>
        <w:br/>
      </w:r>
      <w:r>
        <w:rPr>
          <w:rFonts w:ascii="Times New Roman"/>
          <w:b w:val="false"/>
          <w:i w:val="false"/>
          <w:color w:val="000000"/>
          <w:sz w:val="28"/>
        </w:rPr>
        <w:t>
</w:t>
      </w:r>
      <w:r>
        <w:rPr>
          <w:rFonts w:ascii="Times New Roman"/>
          <w:b w:val="false"/>
          <w:i w:val="false"/>
          <w:color w:val="000000"/>
          <w:sz w:val="28"/>
        </w:rPr>
        <w:t>
      3. Басқарма техникалық және кәсіптік білім берудің тиісті оқу орындарында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Басқарма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сайтында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Әкімнің міндетін атқарушы                  С. Хорошун</w:t>
      </w:r>
    </w:p>
    <w:bookmarkStart w:name="z9"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4 тамыздағы   </w:t>
      </w:r>
      <w:r>
        <w:br/>
      </w:r>
      <w:r>
        <w:rPr>
          <w:rFonts w:ascii="Times New Roman"/>
          <w:b w:val="false"/>
          <w:i w:val="false"/>
          <w:color w:val="000000"/>
          <w:sz w:val="28"/>
        </w:rPr>
        <w:t xml:space="preserve">
№ 107-1244 қаулысына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Техникалық және кәсіптік, орта білімнен кейінгі білімі бар</w:t>
      </w:r>
      <w:r>
        <w:br/>
      </w:r>
      <w:r>
        <w:rPr>
          <w:rFonts w:ascii="Times New Roman"/>
          <w:b/>
          <w:i w:val="false"/>
          <w:color w:val="000000"/>
        </w:rPr>
        <w:t>
мамандарды даярлаудың 2014-2018 оқу жылдарына арналған</w:t>
      </w:r>
      <w:r>
        <w:br/>
      </w:r>
      <w:r>
        <w:rPr>
          <w:rFonts w:ascii="Times New Roman"/>
          <w:b/>
          <w:i w:val="false"/>
          <w:color w:val="000000"/>
        </w:rPr>
        <w:t>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42"/>
        <w:gridCol w:w="284"/>
        <w:gridCol w:w="352"/>
        <w:gridCol w:w="471"/>
        <w:gridCol w:w="352"/>
        <w:gridCol w:w="939"/>
        <w:gridCol w:w="1411"/>
        <w:gridCol w:w="28"/>
        <w:gridCol w:w="23"/>
        <w:gridCol w:w="17"/>
        <w:gridCol w:w="11"/>
        <w:gridCol w:w="5"/>
        <w:gridCol w:w="424"/>
        <w:gridCol w:w="214"/>
        <w:gridCol w:w="214"/>
        <w:gridCol w:w="1"/>
        <w:gridCol w:w="222"/>
        <w:gridCol w:w="414"/>
        <w:gridCol w:w="1"/>
        <w:gridCol w:w="2"/>
        <w:gridCol w:w="1"/>
        <w:gridCol w:w="641"/>
        <w:gridCol w:w="508"/>
        <w:gridCol w:w="1"/>
        <w:gridCol w:w="1"/>
        <w:gridCol w:w="813"/>
        <w:gridCol w:w="1213"/>
        <w:gridCol w:w="1109"/>
        <w:gridCol w:w="1353"/>
      </w:tblGrid>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кәсіптік білім мамандықтарының коды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шетелдік азаматтар және азаматтығы жоқ адамдарды қабылдау</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оқытуға оқу жылына шығыстар дың орташа құны (теңге)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базасында (9 (10)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«Құрылыс техникалық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 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қызмет көрсету, жөндеу және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құрылымдарды салу және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 техникалық құрылғыларды, желдеткіштерді және инженерлік жүйелерді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 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«Қоғамдық тамақтандыру және сервис колледжі» мемлекеттік коммуналдық қазыналық кәсіпорны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ныңБілім басқармасы» мемлекеттік мекемесі</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модельдеу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c>
          <w:tcPr>
            <w:tcW w:w="0" w:type="auto"/>
            <w:vMerge/>
            <w:tcBorders>
              <w:top w:val="nil"/>
              <w:left w:val="single" w:color="cfcfcf" w:sz="5"/>
              <w:bottom w:val="single" w:color="cfcfcf" w:sz="5"/>
              <w:right w:val="single" w:color="cfcfcf" w:sz="5"/>
            </w:tcBorders>
          </w:tcP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«Технологиялық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өндірісі, макарон және кондитер өндірісі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«Техникалық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жылжымалы құрамдарын пайдалану және жөндеу, техникалық қызмет көрсету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302274</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302274</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шаруашылығы және эскалаторлар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302274</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«Энергетика және байланыс колледжі» мемлекеттік коммуналдық қазыналық кәсіпорны</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және байланыс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жүйелі құрылыстары мен сымдық тарату жүйелерін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384420</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«Кәсіптік-техникалық колледжі» коммуналдық мемлекеттік мекемесі</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r>
              <w:br/>
            </w:r>
            <w:r>
              <w:rPr>
                <w:rFonts w:ascii="Times New Roman"/>
                <w:b w:val="false"/>
                <w:i w:val="false"/>
                <w:color w:val="000000"/>
                <w:sz w:val="20"/>
              </w:rPr>
              <w:t>
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1056470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1056470</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құрылымдарды салу және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1056470</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1056470</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«Көпбейінді колледжі» мемлекеттік коммуналдық қазыналық кәсіпорны</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330267</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330267</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330267</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330267</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«Политехникалық колледжі» мемлекеттік коммуналдық қазыналық кәсіпорыны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құрылымдарды салу және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r>
              <w:br/>
            </w:r>
            <w:r>
              <w:rPr>
                <w:rFonts w:ascii="Times New Roman"/>
                <w:b w:val="false"/>
                <w:i w:val="false"/>
                <w:color w:val="000000"/>
                <w:sz w:val="20"/>
              </w:rPr>
              <w:t>
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ғимараттардың интерьер дизайыны, оларды қалпына келтіру және қайта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«Гуманитарлық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білім беру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«Көлік және коммуникация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қамтамасыз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жылжамалы құрамының өндірісі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көлік, құрылыс жол машиналары мен жабдықтарын техникалық пайдалану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жылжымалы құрамдарын пайдалану және техникалық қызмет көрсету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және көлікте қозғалысты басқару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тасымалдауды ұйымдастыру және қозғалысты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және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электронды құрал-жабдықтар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радиоэлектрондық жабдықтарды техникалық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жедел технологиялық байланыс құрылғыларын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құрылысы, темір жол және темір жол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салу және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«Экономика, технология және тағам өндірісін стандарттау колледжі»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 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үйі шаруашылығына қызмет көрсету және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кәсіпорындарының өнім өндіру технологиясы және оны ұйымдастыруы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кәсіпорындарының жабықтары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бақ-саябақ және ландшаф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«Медициналық колледж» мемлекеттік коммуналдық қазыналық кәсіпорны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350791,5</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 лық сақтау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r>
              <w:br/>
            </w:r>
            <w:r>
              <w:rPr>
                <w:rFonts w:ascii="Times New Roman"/>
                <w:b w:val="false"/>
                <w:i w:val="false"/>
                <w:color w:val="000000"/>
                <w:sz w:val="20"/>
              </w:rPr>
              <w:t>
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350791,5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диагностика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350791,5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Колледжі» жеке меншік білім беру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үйі шаруашылығына қызмет көрсету және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355882</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«Қазтұтодағы Сауда-экономикалық колледжі»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«Тұран-Профи» Қалалық шаруашылық колледжі»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құрылғыларды, желдеткіштерді және инженерлік жүйелерді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шаруашылығы және эскалаторлар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Ғ.С. Сейтқасымов атындағы индустриалды-экономикалық колледжі» жеке меншік білім беру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 техникалық құрылғылар мен вентиляцияны монтаждау және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технология және бизнес университеті»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 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үйі шаруашылығына қызмет көрсету және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менеджмент және бизнес колледжі» жауапкершілігі шектеулі серіктестігі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Телекомуникациялық құралдармен тұрмыстық техникаларды жөндеу және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кәсіпорындарының өнім өндіру технологиясы және оны ұйымдастыруы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Тынышпаев атындағы Қазақ көлік және коммуникациялар академиясы» АҚ-ның Ақмола колледжі» жауапкершілігі шектеулі серіктестігі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автоматика, телемеханика және қозғалысты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құрылысы, темір жол және темір жол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 гуманитарлық-техникалық колледж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4 тамыздағы   </w:t>
      </w:r>
      <w:r>
        <w:br/>
      </w:r>
      <w:r>
        <w:rPr>
          <w:rFonts w:ascii="Times New Roman"/>
          <w:b w:val="false"/>
          <w:i w:val="false"/>
          <w:color w:val="000000"/>
          <w:sz w:val="28"/>
        </w:rPr>
        <w:t xml:space="preserve">
№ 107-1244 қаулысына    </w:t>
      </w:r>
      <w:r>
        <w:br/>
      </w:r>
      <w:r>
        <w:rPr>
          <w:rFonts w:ascii="Times New Roman"/>
          <w:b w:val="false"/>
          <w:i w:val="false"/>
          <w:color w:val="000000"/>
          <w:sz w:val="28"/>
        </w:rPr>
        <w:t xml:space="preserve">
2-қосымша            </w:t>
      </w:r>
    </w:p>
    <w:bookmarkEnd w:id="3"/>
    <w:bookmarkStart w:name="z12" w:id="4"/>
    <w:p>
      <w:pPr>
        <w:spacing w:after="0"/>
        <w:ind w:left="0"/>
        <w:jc w:val="left"/>
      </w:pPr>
      <w:r>
        <w:rPr>
          <w:rFonts w:ascii="Times New Roman"/>
          <w:b/>
          <w:i w:val="false"/>
          <w:color w:val="000000"/>
        </w:rPr>
        <w:t xml:space="preserve"> 
Техникалық және кәсіптік, орта білімнен кейінгі білімі бар</w:t>
      </w:r>
      <w:r>
        <w:br/>
      </w:r>
      <w:r>
        <w:rPr>
          <w:rFonts w:ascii="Times New Roman"/>
          <w:b/>
          <w:i w:val="false"/>
          <w:color w:val="000000"/>
        </w:rPr>
        <w:t>
мамандарды даярлаудың 2014-2018 оқу жылдарына арналған</w:t>
      </w:r>
      <w:r>
        <w:br/>
      </w:r>
      <w:r>
        <w:rPr>
          <w:rFonts w:ascii="Times New Roman"/>
          <w:b/>
          <w:i w:val="false"/>
          <w:color w:val="000000"/>
        </w:rPr>
        <w:t>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38"/>
        <w:gridCol w:w="3360"/>
        <w:gridCol w:w="782"/>
        <w:gridCol w:w="677"/>
        <w:gridCol w:w="721"/>
        <w:gridCol w:w="725"/>
        <w:gridCol w:w="725"/>
        <w:gridCol w:w="1020"/>
        <w:gridCol w:w="1283"/>
        <w:gridCol w:w="1525"/>
      </w:tblGrid>
      <w:tr>
        <w:trPr>
          <w:trHeight w:val="36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кәсіптік білім мамандықтарының коды</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шетелдік азаматтар және азаматтығы жоқ адамдарды қабылдау</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оқытуға оқу жылына шығыстар дың орташа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базасында (11 (10)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«Көлік және коммуникация колледжі» мемлекеттік коммуналдық қазыналық кәсіпорны</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 электрондық жабдықты техникалық пайдалану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0" w:type="auto"/>
            <w:vMerge/>
            <w:tcBorders>
              <w:top w:val="nil"/>
              <w:left w:val="single" w:color="cfcfcf" w:sz="5"/>
              <w:bottom w:val="single" w:color="cfcfcf" w:sz="5"/>
              <w:right w:val="single" w:color="cfcfcf" w:sz="5"/>
            </w:tcBorders>
          </w:tcP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Тынышпаев атындағы Қазақ көлік және коммуникациялар академиясы» АҚ-ның Ақмола колледжі» жауапкершілігі шектеулі серіктестігі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жылжымалы құрамдарын пайдалану және техникалық қызмет көрсету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