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b2f4" w14:textId="b9fb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құрметті азаматы" атағын беру Ережесі туралы" Астана қаласы мәслихатының 2009 жылғы 6 қарашадағы № 257/39-IV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маусымдағы № 254/36-V шешімі. Астана қаласының Әділет департаментінде 2014 жылғы 1 тамызда № 826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6 сәуірдегі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сәйкес, Астана қаласының маслихаты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172/21-VI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құрметті азаматы" атағын беру Ережесі туралы" Астана қаласы мәслихатының 2009 жылғы 6 қарашадағы № 257/39-IV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жылдың 15 желтоқсанында № 606 болып тіркелген, 2009 жылғы 26 желтоқсандағы "Астана ақшамы" және "Вечерняя Астана"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мемлекеттік тілдегі атауындағы және бүкіл мәтіні бойынша "ережесі", "Ережесі", "ережелер", "Ереже", "Ереженің" деген сөздер тиісінше "қағидасы", "Қағидасы", "қағидалар", "Қағида", "Қағиданың"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