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4b71" w14:textId="c094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меншігіне бюджет қаражаты есебінен салынған мүлікті қабылдау және оны әрі қарай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6 ақпандағы № 113-160 қаулысы. Астана қаласының Әділет департаментінде 2014 жылғы 5 наурызда нормативтік құқықтық кесімдерді Мемлекеттік тіркеудің тізіліміне № 802 болып енгізілді. Күші жойылды - Нұр-Сұлтан қаласы әкімдігінің 2020 жылғы 8 шiлдедегi № 501-1338 қаулысымен.</w:t>
      </w:r>
    </w:p>
    <w:p>
      <w:pPr>
        <w:spacing w:after="0"/>
        <w:ind w:left="0"/>
        <w:jc w:val="both"/>
      </w:pPr>
      <w:r>
        <w:rPr>
          <w:rFonts w:ascii="Times New Roman"/>
          <w:b w:val="false"/>
          <w:i w:val="false"/>
          <w:color w:val="ff0000"/>
          <w:sz w:val="28"/>
        </w:rPr>
        <w:t xml:space="preserve">
      Ескерту. Қаулының күші жойылды - Нұр-Сұлтан қаласы әкімдігінің 08.07.2020 </w:t>
      </w:r>
      <w:r>
        <w:rPr>
          <w:rFonts w:ascii="Times New Roman"/>
          <w:b w:val="false"/>
          <w:i w:val="false"/>
          <w:color w:val="ff0000"/>
          <w:sz w:val="28"/>
        </w:rPr>
        <w:t>№ 501-1338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2007 жылғы 21 шілдедегі,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Астана қаласының коммуналдық меншігіне бюджет қаражаты есебінен салынған мүлікті қабылдау және оны әрі қарай пайдалану қағидасы бекітілсін.</w:t>
      </w:r>
    </w:p>
    <w:bookmarkEnd w:id="1"/>
    <w:bookmarkStart w:name="z3" w:id="2"/>
    <w:p>
      <w:pPr>
        <w:spacing w:after="0"/>
        <w:ind w:left="0"/>
        <w:jc w:val="both"/>
      </w:pPr>
      <w:r>
        <w:rPr>
          <w:rFonts w:ascii="Times New Roman"/>
          <w:b w:val="false"/>
          <w:i w:val="false"/>
          <w:color w:val="000000"/>
          <w:sz w:val="28"/>
        </w:rPr>
        <w:t>
      2. "Астана қаласының Қаржы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айқындайтын интернет-ресурста, және Астана қаласы әкімдігінің сайтында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6 ақпандағы</w:t>
            </w:r>
            <w:r>
              <w:br/>
            </w:r>
            <w:r>
              <w:rPr>
                <w:rFonts w:ascii="Times New Roman"/>
                <w:b w:val="false"/>
                <w:i w:val="false"/>
                <w:color w:val="000000"/>
                <w:sz w:val="20"/>
              </w:rPr>
              <w:t>№ 113-160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Астана қаласының коммуналдық меншігіне бюджет қаражаты есебінен</w:t>
      </w:r>
      <w:r>
        <w:br/>
      </w:r>
      <w:r>
        <w:rPr>
          <w:rFonts w:ascii="Times New Roman"/>
          <w:b/>
          <w:i w:val="false"/>
          <w:color w:val="000000"/>
        </w:rPr>
        <w:t>салынған мүлікті қабылдау және оны одан әрі пайдалану қағидасы</w:t>
      </w:r>
    </w:p>
    <w:bookmarkEnd w:id="5"/>
    <w:bookmarkStart w:name="z8" w:id="6"/>
    <w:p>
      <w:pPr>
        <w:spacing w:after="0"/>
        <w:ind w:left="0"/>
        <w:jc w:val="both"/>
      </w:pPr>
      <w:r>
        <w:rPr>
          <w:rFonts w:ascii="Times New Roman"/>
          <w:b w:val="false"/>
          <w:i w:val="false"/>
          <w:color w:val="000000"/>
          <w:sz w:val="28"/>
        </w:rPr>
        <w:t>
      Осы Астана қаласының коммуналдық меншігіне бюджет қаражаты есебінен салынған мүлікті қабылдау және оны әрі қарай пайдалану қағидасы (бұдан әрі – Қағида)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2007 жылғы 21 шілдедегі,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2007 жылғы 26 шілдедегі,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"Астана қаласының аумағында құрылыс салу Қағидалары туралы" Астана қаласы мәслихатының 2011 жылғы 3 наурыздағы № 432/58-ІV </w:t>
      </w:r>
      <w:r>
        <w:rPr>
          <w:rFonts w:ascii="Times New Roman"/>
          <w:b w:val="false"/>
          <w:i w:val="false"/>
          <w:color w:val="000000"/>
          <w:sz w:val="28"/>
        </w:rPr>
        <w:t>шешіміне</w:t>
      </w:r>
      <w:r>
        <w:rPr>
          <w:rFonts w:ascii="Times New Roman"/>
          <w:b w:val="false"/>
          <w:i w:val="false"/>
          <w:color w:val="000000"/>
          <w:sz w:val="28"/>
        </w:rPr>
        <w:t xml:space="preserve"> сәйкес әзірленді.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Қағида Астана қаласының коммуналдық меншігіне бюджет қаражаты есебінен салынған мүлікті қабылдау және оны одан әрі пайдалану тәртібін белгілейді.</w:t>
      </w:r>
    </w:p>
    <w:bookmarkEnd w:id="8"/>
    <w:p>
      <w:pPr>
        <w:spacing w:after="0"/>
        <w:ind w:left="0"/>
        <w:jc w:val="both"/>
      </w:pPr>
      <w:r>
        <w:rPr>
          <w:rFonts w:ascii="Times New Roman"/>
          <w:b w:val="false"/>
          <w:i w:val="false"/>
          <w:color w:val="000000"/>
          <w:sz w:val="28"/>
        </w:rPr>
        <w:t>
      Қағида "Астана қаласының Энергетика басқармасы", "Астана қаласының Коммуналдық шаруашылық басқармасы", "Астана қаласының Құрылыс басқармасы", "Астана қаласының Табиғи ресурстар және табиғатты пайдалануды реттеу басқармасы", "Астана қаласының Жолаушылар көлігі және автомобиль жолдары басқармасы" мемлекеттік мекемелеріне (бұдан әрі - бюджеттік бағдарламалар әкімшілері), Астана қаласы әкімдігінің қатысу үлесімен коммуналдық заңды тұлғалар мен акционерлік қоғамдарға, жауапкершілігі шектеулі серіктестіктерге таратылады.</w:t>
      </w:r>
    </w:p>
    <w:p>
      <w:pPr>
        <w:spacing w:after="0"/>
        <w:ind w:left="0"/>
        <w:jc w:val="both"/>
      </w:pPr>
      <w:r>
        <w:rPr>
          <w:rFonts w:ascii="Times New Roman"/>
          <w:b w:val="false"/>
          <w:i w:val="false"/>
          <w:color w:val="000000"/>
          <w:sz w:val="28"/>
        </w:rPr>
        <w:t>
      Қағиданың орындалуын бақылау Астана қаласы әкімдігінің (бұдан әрі - Әкімдік) коммуналдық мүлікті басқару жөніндегі уәкілетті органы – "Астана қаласының Қаржы басқармасы" мемлекеттік мекемесіне (бұдан әрі – Қаржы басқармасы) жүктеледі.</w:t>
      </w:r>
    </w:p>
    <w:bookmarkStart w:name="z11" w:id="9"/>
    <w:p>
      <w:pPr>
        <w:spacing w:after="0"/>
        <w:ind w:left="0"/>
        <w:jc w:val="both"/>
      </w:pPr>
      <w:r>
        <w:rPr>
          <w:rFonts w:ascii="Times New Roman"/>
          <w:b w:val="false"/>
          <w:i w:val="false"/>
          <w:color w:val="000000"/>
          <w:sz w:val="28"/>
        </w:rPr>
        <w:t>
      2. Қағидада мынадай ұғымдар пайдаланылады:</w:t>
      </w:r>
    </w:p>
    <w:bookmarkEnd w:id="9"/>
    <w:p>
      <w:pPr>
        <w:spacing w:after="0"/>
        <w:ind w:left="0"/>
        <w:jc w:val="both"/>
      </w:pPr>
      <w:r>
        <w:rPr>
          <w:rFonts w:ascii="Times New Roman"/>
          <w:b w:val="false"/>
          <w:i w:val="false"/>
          <w:color w:val="000000"/>
          <w:sz w:val="28"/>
        </w:rPr>
        <w:t>
      1) "Астана қаласының Қаржы басқармасы" мемлекеттік мекемесі - бюджетті орындау саласында басшылықты жүзеге асыратын және Астана қаласының коммуналдық мүлкін иеленуге, пайдалануға және билік етуге уәкілетті мемлекеттік мекеме;</w:t>
      </w:r>
    </w:p>
    <w:p>
      <w:pPr>
        <w:spacing w:after="0"/>
        <w:ind w:left="0"/>
        <w:jc w:val="both"/>
      </w:pPr>
      <w:r>
        <w:rPr>
          <w:rFonts w:ascii="Times New Roman"/>
          <w:b w:val="false"/>
          <w:i w:val="false"/>
          <w:color w:val="000000"/>
          <w:sz w:val="28"/>
        </w:rPr>
        <w:t>
      2) бюджеттік бағдарлама әкімшісі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3) жер учаскесіне арналған сәйкестендіру құжат – жер, құқықтық және қала құрылысы кадастрын жүргізу мақсаты үшін қажетті жер учаскесінің сәйкестендіру сипаттамасынан тұратын құжат;</w:t>
      </w:r>
    </w:p>
    <w:p>
      <w:pPr>
        <w:spacing w:after="0"/>
        <w:ind w:left="0"/>
        <w:jc w:val="both"/>
      </w:pPr>
      <w:r>
        <w:rPr>
          <w:rFonts w:ascii="Times New Roman"/>
          <w:b w:val="false"/>
          <w:i w:val="false"/>
          <w:color w:val="000000"/>
          <w:sz w:val="28"/>
        </w:rPr>
        <w:t>
      4) жылжымайтын мүлік – жермен тығыз байланысты жер учаскелері, ғимараттар, үй-жайлар мен басқа да мүлік, яғни мақсатына шамадан тыс зиян келтірілмей көшірілуі мүмкін болмайтын объектілер;</w:t>
      </w:r>
    </w:p>
    <w:p>
      <w:pPr>
        <w:spacing w:after="0"/>
        <w:ind w:left="0"/>
        <w:jc w:val="both"/>
      </w:pPr>
      <w:r>
        <w:rPr>
          <w:rFonts w:ascii="Times New Roman"/>
          <w:b w:val="false"/>
          <w:i w:val="false"/>
          <w:color w:val="000000"/>
          <w:sz w:val="28"/>
        </w:rPr>
        <w:t>
      5) коммуналдық заңды тұлғалар – мүлкі Астана қаласының коммуналдық меншігіндегі коммуналдық мемлекеттік кәсіпорындар мен коммуналдық мемлекеттік мекемелер;</w:t>
      </w:r>
    </w:p>
    <w:p>
      <w:pPr>
        <w:spacing w:after="0"/>
        <w:ind w:left="0"/>
        <w:jc w:val="both"/>
      </w:pPr>
      <w:r>
        <w:rPr>
          <w:rFonts w:ascii="Times New Roman"/>
          <w:b w:val="false"/>
          <w:i w:val="false"/>
          <w:color w:val="000000"/>
          <w:sz w:val="28"/>
        </w:rPr>
        <w:t>
      6) коммуналдық мүлік - әкімшілік-аумақтық бөліністердің мүлкі;</w:t>
      </w:r>
    </w:p>
    <w:p>
      <w:pPr>
        <w:spacing w:after="0"/>
        <w:ind w:left="0"/>
        <w:jc w:val="both"/>
      </w:pPr>
      <w:r>
        <w:rPr>
          <w:rFonts w:ascii="Times New Roman"/>
          <w:b w:val="false"/>
          <w:i w:val="false"/>
          <w:color w:val="000000"/>
          <w:sz w:val="28"/>
        </w:rPr>
        <w:t>
      7) қабылдаушы тарап – мүлікті Астана қаласының коммуналдық меншігіне өзінің меншікті теңгеріміне шаруашылық жүргізу немесе жедел басқару құқығында, сондай-ақ шаруашылық жүргізу құқығындағы кәсіпорындардың, жауапкершілігі шектеулі серіктестіктер мен акционерлік қоғамдардың жарғылық капиталын қалыптастыруға немесе ұлғайтуға өз теңгеріміне қабылдайтын тарап;</w:t>
      </w:r>
    </w:p>
    <w:p>
      <w:pPr>
        <w:spacing w:after="0"/>
        <w:ind w:left="0"/>
        <w:jc w:val="both"/>
      </w:pPr>
      <w:r>
        <w:rPr>
          <w:rFonts w:ascii="Times New Roman"/>
          <w:b w:val="false"/>
          <w:i w:val="false"/>
          <w:color w:val="000000"/>
          <w:sz w:val="28"/>
        </w:rPr>
        <w:t>
      8) құқықтық кадастрдан мәліметтер - құқықтық кадастрда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p>
      <w:pPr>
        <w:spacing w:after="0"/>
        <w:ind w:left="0"/>
        <w:jc w:val="both"/>
      </w:pPr>
      <w:r>
        <w:rPr>
          <w:rFonts w:ascii="Times New Roman"/>
          <w:b w:val="false"/>
          <w:i w:val="false"/>
          <w:color w:val="000000"/>
          <w:sz w:val="28"/>
        </w:rPr>
        <w:t>
      9) мемлекеттік қабылдау комиссиясының актісі – мемлекеттік инвестициялар есебінен немесе олардың қатысуымен салынған, құрылысы аяқталған объектіні мемлекеттік қабылдау комиссиясының пайдалануға қабылдау актісі;</w:t>
      </w:r>
    </w:p>
    <w:p>
      <w:pPr>
        <w:spacing w:after="0"/>
        <w:ind w:left="0"/>
        <w:jc w:val="both"/>
      </w:pPr>
      <w:r>
        <w:rPr>
          <w:rFonts w:ascii="Times New Roman"/>
          <w:b w:val="false"/>
          <w:i w:val="false"/>
          <w:color w:val="000000"/>
          <w:sz w:val="28"/>
        </w:rPr>
        <w:t>
      10) тапсырушы тарап – Астана қаласының коммуналдық меншігіне мүлік тапсыратын заңды тұлға;</w:t>
      </w:r>
    </w:p>
    <w:p>
      <w:pPr>
        <w:spacing w:after="0"/>
        <w:ind w:left="0"/>
        <w:jc w:val="both"/>
      </w:pPr>
      <w:r>
        <w:rPr>
          <w:rFonts w:ascii="Times New Roman"/>
          <w:b w:val="false"/>
          <w:i w:val="false"/>
          <w:color w:val="000000"/>
          <w:sz w:val="28"/>
        </w:rPr>
        <w:t>
      11) теңгерімдік құны – актив немесе міндеттеме бухгалтерлік теңгерімде танылатын сома;</w:t>
      </w:r>
    </w:p>
    <w:p>
      <w:pPr>
        <w:spacing w:after="0"/>
        <w:ind w:left="0"/>
        <w:jc w:val="both"/>
      </w:pPr>
      <w:r>
        <w:rPr>
          <w:rFonts w:ascii="Times New Roman"/>
          <w:b w:val="false"/>
          <w:i w:val="false"/>
          <w:color w:val="000000"/>
          <w:sz w:val="28"/>
        </w:rPr>
        <w:t>
      12) техникалық паспорт – құқықтық кадастр жүргізу үшін қажетті бастапқы немесе кейінгі объектінің техникалық, сәйкестендіру сипаттамасынан тұратын, жылжымайтын мүлікті мемлекеттік техникалық тексеру нәтижелері бойынша жасалған белгіленген нысандағы құжат;</w:t>
      </w:r>
    </w:p>
    <w:p>
      <w:pPr>
        <w:spacing w:after="0"/>
        <w:ind w:left="0"/>
        <w:jc w:val="both"/>
      </w:pPr>
      <w:r>
        <w:rPr>
          <w:rFonts w:ascii="Times New Roman"/>
          <w:b w:val="false"/>
          <w:i w:val="false"/>
          <w:color w:val="000000"/>
          <w:sz w:val="28"/>
        </w:rPr>
        <w:t>
      13) электр энергетикасы объектілері – электр және жылу энергиясын өндіру, беру, жабдықтау және тұтыну саласы объектілері.</w:t>
      </w:r>
    </w:p>
    <w:bookmarkStart w:name="z12" w:id="10"/>
    <w:p>
      <w:pPr>
        <w:spacing w:after="0"/>
        <w:ind w:left="0"/>
        <w:jc w:val="left"/>
      </w:pPr>
      <w:r>
        <w:rPr>
          <w:rFonts w:ascii="Times New Roman"/>
          <w:b/>
          <w:i w:val="false"/>
          <w:color w:val="000000"/>
        </w:rPr>
        <w:t xml:space="preserve"> 2. Астана қаласының коммуналдық меншігіне мүлік қабылдау</w:t>
      </w:r>
      <w:r>
        <w:br/>
      </w:r>
      <w:r>
        <w:rPr>
          <w:rFonts w:ascii="Times New Roman"/>
          <w:b/>
          <w:i w:val="false"/>
          <w:color w:val="000000"/>
        </w:rPr>
        <w:t>тәртібі</w:t>
      </w:r>
    </w:p>
    <w:bookmarkEnd w:id="10"/>
    <w:bookmarkStart w:name="z13" w:id="11"/>
    <w:p>
      <w:pPr>
        <w:spacing w:after="0"/>
        <w:ind w:left="0"/>
        <w:jc w:val="both"/>
      </w:pPr>
      <w:r>
        <w:rPr>
          <w:rFonts w:ascii="Times New Roman"/>
          <w:b w:val="false"/>
          <w:i w:val="false"/>
          <w:color w:val="000000"/>
          <w:sz w:val="28"/>
        </w:rPr>
        <w:t>
      3. Салынған объектіні пайдалануға қабылдауды мемлекеттік қабылдау комиссиясы ол толық дайын болғанда жүргізеді.</w:t>
      </w:r>
    </w:p>
    <w:bookmarkEnd w:id="11"/>
    <w:p>
      <w:pPr>
        <w:spacing w:after="0"/>
        <w:ind w:left="0"/>
        <w:jc w:val="both"/>
      </w:pPr>
      <w:r>
        <w:rPr>
          <w:rFonts w:ascii="Times New Roman"/>
          <w:b w:val="false"/>
          <w:i w:val="false"/>
          <w:color w:val="000000"/>
          <w:sz w:val="28"/>
        </w:rPr>
        <w:t>
      Салынған объектіні пайдалануға қабылдау туралы мемлекеттік қабылдау комиссиясының актісі дайын құрылыс өніміне арналған мүліктік құқықты тіркеудегі бастапқы ерекше құжат болып табылады.</w:t>
      </w:r>
    </w:p>
    <w:p>
      <w:pPr>
        <w:spacing w:after="0"/>
        <w:ind w:left="0"/>
        <w:jc w:val="both"/>
      </w:pPr>
      <w:r>
        <w:rPr>
          <w:rFonts w:ascii="Times New Roman"/>
          <w:b w:val="false"/>
          <w:i w:val="false"/>
          <w:color w:val="000000"/>
          <w:sz w:val="28"/>
        </w:rPr>
        <w:t>
      Бюджет қаражаты есебінен салынған жылжымайтын мүлік құқығын тіркеген соң коммуналдық мүлікті тиімді пайдалану үшін коммуналдық меншікке беріледі.</w:t>
      </w:r>
    </w:p>
    <w:bookmarkStart w:name="z14" w:id="12"/>
    <w:p>
      <w:pPr>
        <w:spacing w:after="0"/>
        <w:ind w:left="0"/>
        <w:jc w:val="both"/>
      </w:pPr>
      <w:r>
        <w:rPr>
          <w:rFonts w:ascii="Times New Roman"/>
          <w:b w:val="false"/>
          <w:i w:val="false"/>
          <w:color w:val="000000"/>
          <w:sz w:val="28"/>
        </w:rPr>
        <w:t>
      4. Сатып алынған мүлік коммуналдық заңды тұлғалардың (шаруашылық жүргізу құқығындағы, жедел басқару) теңгеріміне бекітілген, сондай-ақ Әкімдік қаулысының, Қаржы басқармасы басшысының теңгерімге беру туралы бұйрығының, қабылдау-беру актісінің негізінде одан әрі пайдалану үшін Әкімдіктің қатысу үлесі бар акционерлік қоғамдардың акцияларын, жауапкершілігі шектеулі серіктестіктердің жарғылық капиталын төлеуге берілген сәттен бастап коммуналдық меншікке түскен болып саналады.</w:t>
      </w:r>
    </w:p>
    <w:bookmarkEnd w:id="12"/>
    <w:bookmarkStart w:name="z15" w:id="13"/>
    <w:p>
      <w:pPr>
        <w:spacing w:after="0"/>
        <w:ind w:left="0"/>
        <w:jc w:val="both"/>
      </w:pPr>
      <w:r>
        <w:rPr>
          <w:rFonts w:ascii="Times New Roman"/>
          <w:b w:val="false"/>
          <w:i w:val="false"/>
          <w:color w:val="000000"/>
          <w:sz w:val="28"/>
        </w:rPr>
        <w:t>
      5. Бюджеттік бағдарлама әкімшілері жергілікті бюджет қаражаты есебінен салынған жылжымайтын мүлік пайдалануға енгізілген сәттен бастап мемлекеттік қабылдау комиссиясы актісінің негізінде жылжымайтын мүліктің меншік және тұрақты жер пайдалану құқығын тіркейді.</w:t>
      </w:r>
    </w:p>
    <w:bookmarkEnd w:id="13"/>
    <w:bookmarkStart w:name="z16" w:id="14"/>
    <w:p>
      <w:pPr>
        <w:spacing w:after="0"/>
        <w:ind w:left="0"/>
        <w:jc w:val="both"/>
      </w:pPr>
      <w:r>
        <w:rPr>
          <w:rFonts w:ascii="Times New Roman"/>
          <w:b w:val="false"/>
          <w:i w:val="false"/>
          <w:color w:val="000000"/>
          <w:sz w:val="28"/>
        </w:rPr>
        <w:t xml:space="preserve">
      6. Бюджеттік бағдарлама әкімшілері жылжымайтын мүлік тіркелген сәттен 10 (он) жұмыс күнінен кешіктірмей Қағиданың </w:t>
      </w:r>
      <w:r>
        <w:rPr>
          <w:rFonts w:ascii="Times New Roman"/>
          <w:b w:val="false"/>
          <w:i w:val="false"/>
          <w:color w:val="000000"/>
          <w:sz w:val="28"/>
        </w:rPr>
        <w:t>3-бөлімінде</w:t>
      </w:r>
      <w:r>
        <w:rPr>
          <w:rFonts w:ascii="Times New Roman"/>
          <w:b w:val="false"/>
          <w:i w:val="false"/>
          <w:color w:val="000000"/>
          <w:sz w:val="28"/>
        </w:rPr>
        <w:t xml:space="preserve"> көрсетілген құжаттар тізбесін Қаржы басқармасына объектіні коммуналдық меншікке қабылдау және оны әрі қарай пайдалану туралы бұйрық әзірлеу және қабылдаушы және беруші тараптар қол қойған мүлікті қабылдау-тапсыру актісін бекіту үшін жібереді.</w:t>
      </w:r>
    </w:p>
    <w:bookmarkEnd w:id="14"/>
    <w:bookmarkStart w:name="z17" w:id="15"/>
    <w:p>
      <w:pPr>
        <w:spacing w:after="0"/>
        <w:ind w:left="0"/>
        <w:jc w:val="both"/>
      </w:pPr>
      <w:r>
        <w:rPr>
          <w:rFonts w:ascii="Times New Roman"/>
          <w:b w:val="false"/>
          <w:i w:val="false"/>
          <w:color w:val="000000"/>
          <w:sz w:val="28"/>
        </w:rPr>
        <w:t>
      7. Объектіні коммуналдық меншікке беру кезінде құжаттарды рәсімдеуге қатысты барлық шығыстар бюджет қаражат есебінен іске асырылатын, объект құрылысына қатысатын бюджеттік бағдарлама әкімшісіне жүктеледі.</w:t>
      </w:r>
    </w:p>
    <w:bookmarkEnd w:id="15"/>
    <w:bookmarkStart w:name="z18" w:id="16"/>
    <w:p>
      <w:pPr>
        <w:spacing w:after="0"/>
        <w:ind w:left="0"/>
        <w:jc w:val="both"/>
      </w:pPr>
      <w:r>
        <w:rPr>
          <w:rFonts w:ascii="Times New Roman"/>
          <w:b w:val="false"/>
          <w:i w:val="false"/>
          <w:color w:val="000000"/>
          <w:sz w:val="28"/>
        </w:rPr>
        <w:t>
      8. Барлық талап етілетін құжаттар болған жағдайда Қаржы басқармасы 10 (он) жұмыс күнінен кешіктірмей мүлікті Астана қаласының коммуналдық меншігіне қабылдау туралы бұйрықты рәсімдейді және мүлікті қабылдау-беру актісін мемлекеттік және орыс тілдерінде, рәсімдеуге қатысатын, қабылдаушы, беруші тараптар үшін және Қаржы басқармасы үшін бір-бір данадан, үш данада бекітеді.</w:t>
      </w:r>
    </w:p>
    <w:bookmarkEnd w:id="16"/>
    <w:bookmarkStart w:name="z19" w:id="17"/>
    <w:p>
      <w:pPr>
        <w:spacing w:after="0"/>
        <w:ind w:left="0"/>
        <w:jc w:val="both"/>
      </w:pPr>
      <w:r>
        <w:rPr>
          <w:rFonts w:ascii="Times New Roman"/>
          <w:b w:val="false"/>
          <w:i w:val="false"/>
          <w:color w:val="000000"/>
          <w:sz w:val="28"/>
        </w:rPr>
        <w:t>
      9. Астана қаласының коммуналдық меншігіне мүлікті қабылдағаннан кейін, жедел басқару және шаруашылық жүргізу құқығын тіркеуді теңгерім ұстаушы (қабылдаушы тарап) жүзеге асырады.</w:t>
      </w:r>
    </w:p>
    <w:bookmarkEnd w:id="17"/>
    <w:bookmarkStart w:name="z20" w:id="18"/>
    <w:p>
      <w:pPr>
        <w:spacing w:after="0"/>
        <w:ind w:left="0"/>
        <w:jc w:val="both"/>
      </w:pPr>
      <w:r>
        <w:rPr>
          <w:rFonts w:ascii="Times New Roman"/>
          <w:b w:val="false"/>
          <w:i w:val="false"/>
          <w:color w:val="000000"/>
          <w:sz w:val="28"/>
        </w:rPr>
        <w:t>
      10. Бюджет қаражаты есебінен салынған электр энергетикасы объектілері Әкімдіктің қаулысымен Астана қаласының коммуналдық меншігіне қабылданады және "Астанаэнергосервис" акционерлік қоғамына акциялар төлеміне беріледі.</w:t>
      </w:r>
    </w:p>
    <w:bookmarkEnd w:id="18"/>
    <w:bookmarkStart w:name="z21" w:id="19"/>
    <w:p>
      <w:pPr>
        <w:spacing w:after="0"/>
        <w:ind w:left="0"/>
        <w:jc w:val="both"/>
      </w:pPr>
      <w:r>
        <w:rPr>
          <w:rFonts w:ascii="Times New Roman"/>
          <w:b w:val="false"/>
          <w:i w:val="false"/>
          <w:color w:val="000000"/>
          <w:sz w:val="28"/>
        </w:rPr>
        <w:t>
      11. Әкімдіктің электр энергетикасы объектілерін коммуналдық меншікке қабылдау туралы қаулысы бюджет қаражаты есебінен іске асырылатын, объект құрылысына қатысатын бюджеттік бағдарлама әкімшісінен жазбаша өтініш түскен сәттен бастап екі апта мерзімде қабылданады.</w:t>
      </w:r>
    </w:p>
    <w:bookmarkEnd w:id="19"/>
    <w:bookmarkStart w:name="z22" w:id="20"/>
    <w:p>
      <w:pPr>
        <w:spacing w:after="0"/>
        <w:ind w:left="0"/>
        <w:jc w:val="both"/>
      </w:pPr>
      <w:r>
        <w:rPr>
          <w:rFonts w:ascii="Times New Roman"/>
          <w:b w:val="false"/>
          <w:i w:val="false"/>
          <w:color w:val="000000"/>
          <w:sz w:val="28"/>
        </w:rPr>
        <w:t>
      12. Әкімдіктің электр энергетикасы объектілерін коммуналдық меншікке қабылдау туралы қаулысы шығарылған күннен бастап, мүлікті қабылдау-беру актісі Қағиданың 8-тармағында көрсетілген мерзімде бекітіледі.</w:t>
      </w:r>
    </w:p>
    <w:bookmarkEnd w:id="20"/>
    <w:bookmarkStart w:name="z23" w:id="21"/>
    <w:p>
      <w:pPr>
        <w:spacing w:after="0"/>
        <w:ind w:left="0"/>
        <w:jc w:val="left"/>
      </w:pPr>
      <w:r>
        <w:rPr>
          <w:rFonts w:ascii="Times New Roman"/>
          <w:b/>
          <w:i w:val="false"/>
          <w:color w:val="000000"/>
        </w:rPr>
        <w:t xml:space="preserve"> 3. Қаржы басқармасына берілетін Астана қаласының коммуналдық</w:t>
      </w:r>
      <w:r>
        <w:br/>
      </w:r>
      <w:r>
        <w:rPr>
          <w:rFonts w:ascii="Times New Roman"/>
          <w:b/>
          <w:i w:val="false"/>
          <w:color w:val="000000"/>
        </w:rPr>
        <w:t>меншігіне мүлік қабылдау кезіндегі құжаттар тізбесі</w:t>
      </w:r>
    </w:p>
    <w:bookmarkEnd w:id="21"/>
    <w:p>
      <w:pPr>
        <w:spacing w:after="0"/>
        <w:ind w:left="0"/>
        <w:jc w:val="both"/>
      </w:pPr>
      <w:r>
        <w:rPr>
          <w:rFonts w:ascii="Times New Roman"/>
          <w:b w:val="false"/>
          <w:i w:val="false"/>
          <w:color w:val="000000"/>
          <w:sz w:val="28"/>
        </w:rPr>
        <w:t xml:space="preserve">
      1) тіркеу органында тіркелген, салынған объектіні пайдалануға қабылдау туралы мемлекеттік қабылдау комиссиясының актісі, "Қазақстан Республикасындағы сәулет, қала құрылысы және құрылыс қызметi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жағдайда жұмыс комиссиясының қорытындысы ұсынылады;</w:t>
      </w:r>
    </w:p>
    <w:p>
      <w:pPr>
        <w:spacing w:after="0"/>
        <w:ind w:left="0"/>
        <w:jc w:val="both"/>
      </w:pPr>
      <w:r>
        <w:rPr>
          <w:rFonts w:ascii="Times New Roman"/>
          <w:b w:val="false"/>
          <w:i w:val="false"/>
          <w:color w:val="000000"/>
          <w:sz w:val="28"/>
        </w:rPr>
        <w:t>
      2) жылжымайтын мүлікке техникалық паспорт;</w:t>
      </w:r>
    </w:p>
    <w:p>
      <w:pPr>
        <w:spacing w:after="0"/>
        <w:ind w:left="0"/>
        <w:jc w:val="both"/>
      </w:pPr>
      <w:r>
        <w:rPr>
          <w:rFonts w:ascii="Times New Roman"/>
          <w:b w:val="false"/>
          <w:i w:val="false"/>
          <w:color w:val="000000"/>
          <w:sz w:val="28"/>
        </w:rPr>
        <w:t>
      3) жер учаскесіне сәйкестендіру құжаты;</w:t>
      </w:r>
    </w:p>
    <w:p>
      <w:pPr>
        <w:spacing w:after="0"/>
        <w:ind w:left="0"/>
        <w:jc w:val="both"/>
      </w:pPr>
      <w:r>
        <w:rPr>
          <w:rFonts w:ascii="Times New Roman"/>
          <w:b w:val="false"/>
          <w:i w:val="false"/>
          <w:color w:val="000000"/>
          <w:sz w:val="28"/>
        </w:rPr>
        <w:t>
      4) жылжымайтын мүліктің құқықтық кадастрынан мәліметтер;</w:t>
      </w:r>
    </w:p>
    <w:p>
      <w:pPr>
        <w:spacing w:after="0"/>
        <w:ind w:left="0"/>
        <w:jc w:val="both"/>
      </w:pPr>
      <w:r>
        <w:rPr>
          <w:rFonts w:ascii="Times New Roman"/>
          <w:b w:val="false"/>
          <w:i w:val="false"/>
          <w:color w:val="000000"/>
          <w:sz w:val="28"/>
        </w:rPr>
        <w:t>
      5) бірінші басшы мен бас бухгалтердің қолы қойылған, қосымшаға сәйкес беруші органның мөрі басылған шығындарының толық талдамасымен берілген объектінің теңгерімдік құны туралы анықтама;</w:t>
      </w:r>
    </w:p>
    <w:p>
      <w:pPr>
        <w:spacing w:after="0"/>
        <w:ind w:left="0"/>
        <w:jc w:val="both"/>
      </w:pPr>
      <w:r>
        <w:rPr>
          <w:rFonts w:ascii="Times New Roman"/>
          <w:b w:val="false"/>
          <w:i w:val="false"/>
          <w:color w:val="000000"/>
          <w:sz w:val="28"/>
        </w:rPr>
        <w:t>
      6) беруші, қабылдаушы тараптардың қолдары қойылған мүлікті қабылдау-беру актілері.</w:t>
      </w:r>
    </w:p>
    <w:bookmarkStart w:name="z24" w:id="22"/>
    <w:p>
      <w:pPr>
        <w:spacing w:after="0"/>
        <w:ind w:left="0"/>
        <w:jc w:val="left"/>
      </w:pPr>
      <w:r>
        <w:rPr>
          <w:rFonts w:ascii="Times New Roman"/>
          <w:b/>
          <w:i w:val="false"/>
          <w:color w:val="000000"/>
        </w:rPr>
        <w:t xml:space="preserve"> 4. Қорытынды және өтпелі ережелер</w:t>
      </w:r>
    </w:p>
    <w:bookmarkEnd w:id="22"/>
    <w:bookmarkStart w:name="z25" w:id="23"/>
    <w:p>
      <w:pPr>
        <w:spacing w:after="0"/>
        <w:ind w:left="0"/>
        <w:jc w:val="both"/>
      </w:pPr>
      <w:r>
        <w:rPr>
          <w:rFonts w:ascii="Times New Roman"/>
          <w:b w:val="false"/>
          <w:i w:val="false"/>
          <w:color w:val="000000"/>
          <w:sz w:val="28"/>
        </w:rPr>
        <w:t>
      13. Осы Қағидада қамтылмаған қатынастар Қазақстан Республикасының қолданыстағы заңнамасымен реттеледі.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6 ақпандағы</w:t>
            </w:r>
            <w:r>
              <w:br/>
            </w:r>
            <w:r>
              <w:rPr>
                <w:rFonts w:ascii="Times New Roman"/>
                <w:b w:val="false"/>
                <w:i w:val="false"/>
                <w:color w:val="000000"/>
                <w:sz w:val="20"/>
              </w:rPr>
              <w:t>№ 113-160 қаулысымен бекітілген</w:t>
            </w:r>
            <w:r>
              <w:br/>
            </w:r>
            <w:r>
              <w:rPr>
                <w:rFonts w:ascii="Times New Roman"/>
                <w:b w:val="false"/>
                <w:i w:val="false"/>
                <w:color w:val="000000"/>
                <w:sz w:val="20"/>
              </w:rPr>
              <w:t>Астана қаласының коммуналдық</w:t>
            </w:r>
            <w:r>
              <w:br/>
            </w:r>
            <w:r>
              <w:rPr>
                <w:rFonts w:ascii="Times New Roman"/>
                <w:b w:val="false"/>
                <w:i w:val="false"/>
                <w:color w:val="000000"/>
                <w:sz w:val="20"/>
              </w:rPr>
              <w:t>меншігіне бюджет қаражаты</w:t>
            </w:r>
            <w:r>
              <w:br/>
            </w:r>
            <w:r>
              <w:rPr>
                <w:rFonts w:ascii="Times New Roman"/>
                <w:b w:val="false"/>
                <w:i w:val="false"/>
                <w:color w:val="000000"/>
                <w:sz w:val="20"/>
              </w:rPr>
              <w:t>есебінен салынған мүлікті</w:t>
            </w:r>
            <w:r>
              <w:br/>
            </w:r>
            <w:r>
              <w:rPr>
                <w:rFonts w:ascii="Times New Roman"/>
                <w:b w:val="false"/>
                <w:i w:val="false"/>
                <w:color w:val="000000"/>
                <w:sz w:val="20"/>
              </w:rPr>
              <w:t>қабылдау және оны одан әрі пайдалану</w:t>
            </w:r>
            <w:r>
              <w:br/>
            </w:r>
            <w:r>
              <w:rPr>
                <w:rFonts w:ascii="Times New Roman"/>
                <w:b w:val="false"/>
                <w:i w:val="false"/>
                <w:color w:val="000000"/>
                <w:sz w:val="20"/>
              </w:rPr>
              <w:t>қағидасына қосымша</w:t>
            </w:r>
          </w:p>
        </w:tc>
      </w:tr>
    </w:tbl>
    <w:bookmarkStart w:name="z27" w:id="24"/>
    <w:p>
      <w:pPr>
        <w:spacing w:after="0"/>
        <w:ind w:left="0"/>
        <w:jc w:val="left"/>
      </w:pPr>
      <w:r>
        <w:rPr>
          <w:rFonts w:ascii="Times New Roman"/>
          <w:b/>
          <w:i w:val="false"/>
          <w:color w:val="000000"/>
        </w:rPr>
        <w:t xml:space="preserve"> Астана қаласының коммуналдық меншігіне кабылданатын объектінің</w:t>
      </w:r>
      <w:r>
        <w:br/>
      </w:r>
      <w:r>
        <w:rPr>
          <w:rFonts w:ascii="Times New Roman"/>
          <w:b/>
          <w:i w:val="false"/>
          <w:color w:val="000000"/>
        </w:rPr>
        <w:t>теңгерімдік құны туралы анықтама</w:t>
      </w:r>
    </w:p>
    <w:bookmarkEnd w:id="24"/>
    <w:p>
      <w:pPr>
        <w:spacing w:after="0"/>
        <w:ind w:left="0"/>
        <w:jc w:val="both"/>
      </w:pPr>
      <w:r>
        <w:rPr>
          <w:rFonts w:ascii="Times New Roman"/>
          <w:b w:val="false"/>
          <w:i w:val="false"/>
          <w:color w:val="000000"/>
          <w:sz w:val="28"/>
        </w:rPr>
        <w:t>
            Объектінің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7473"/>
        <w:gridCol w:w="2575"/>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салу кезінде орындалған шығындар атауы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(орын-жай, ТҚС, ТҚС)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(көгалдандыру, жол, жаяу жүргіншілер жолы, аялдамалар, телефондандыру)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(объект бойынша)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сәулеттiк нысандар (орындықтар, сауыттар)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кезінде орындалған өзге де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қаражаты есебінен іске</w:t>
      </w:r>
    </w:p>
    <w:p>
      <w:pPr>
        <w:spacing w:after="0"/>
        <w:ind w:left="0"/>
        <w:jc w:val="both"/>
      </w:pPr>
      <w:r>
        <w:rPr>
          <w:rFonts w:ascii="Times New Roman"/>
          <w:b w:val="false"/>
          <w:i w:val="false"/>
          <w:color w:val="000000"/>
          <w:sz w:val="28"/>
        </w:rPr>
        <w:t>
            асырылатын, объектіні салуға</w:t>
      </w:r>
    </w:p>
    <w:p>
      <w:pPr>
        <w:spacing w:after="0"/>
        <w:ind w:left="0"/>
        <w:jc w:val="both"/>
      </w:pPr>
      <w:r>
        <w:rPr>
          <w:rFonts w:ascii="Times New Roman"/>
          <w:b w:val="false"/>
          <w:i w:val="false"/>
          <w:color w:val="000000"/>
          <w:sz w:val="28"/>
        </w:rPr>
        <w:t>
            қатысатын бюджеттік бағдарламалар</w:t>
      </w:r>
    </w:p>
    <w:p>
      <w:pPr>
        <w:spacing w:after="0"/>
        <w:ind w:left="0"/>
        <w:jc w:val="both"/>
      </w:pPr>
      <w:r>
        <w:rPr>
          <w:rFonts w:ascii="Times New Roman"/>
          <w:b w:val="false"/>
          <w:i w:val="false"/>
          <w:color w:val="000000"/>
          <w:sz w:val="28"/>
        </w:rPr>
        <w:t>
            әкімшісінің басшысы                          __________________</w:t>
      </w:r>
    </w:p>
    <w:p>
      <w:pPr>
        <w:spacing w:after="0"/>
        <w:ind w:left="0"/>
        <w:jc w:val="both"/>
      </w:pPr>
      <w:r>
        <w:rPr>
          <w:rFonts w:ascii="Times New Roman"/>
          <w:b w:val="false"/>
          <w:i w:val="false"/>
          <w:color w:val="000000"/>
          <w:sz w:val="28"/>
        </w:rPr>
        <w:t>
            Бас бухгалтер                                _______________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