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5b9e8" w14:textId="145b9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нысаналы топтарын және 2014 жылы оларды жұмыспен қамту мен әлеуметтік қорғалуына көмек көрсету жөніндегі шараларды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2014 жылғы 23 қаңтардағы № 158-85 қаулысы. Астана қаласының Әділет департаментінде 2014 жылғы 7 ақпанда нормативтік құқықтық кесімдерді Мемлекеттік тіркеудің тізіліміне № 800 болып енгізілді. Күші жойылды - Астана қаласы әкімдігінің 2015 жылғы 9 ақпандағы № 158-202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әкімдігінің 09.02.2015 </w:t>
      </w:r>
      <w:r>
        <w:rPr>
          <w:rFonts w:ascii="Times New Roman"/>
          <w:b w:val="false"/>
          <w:i w:val="false"/>
          <w:color w:val="ff0000"/>
          <w:sz w:val="28"/>
        </w:rPr>
        <w:t>№ 158-202</w:t>
      </w:r>
      <w:r>
        <w:rPr>
          <w:rFonts w:ascii="Times New Roman"/>
          <w:b w:val="false"/>
          <w:i w:val="false"/>
          <w:color w:val="ff0000"/>
          <w:sz w:val="28"/>
        </w:rPr>
        <w:t xml:space="preserve"> (мемлекеттік тіркелген күннен бастап күшіне енеді және алғаш ресми жарияланған күннен бастап қолданысқа енгiзiледi) қаулысымен.</w:t>
      </w:r>
    </w:p>
    <w:bookmarkStart w:name="z1" w:id="0"/>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Заңы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7-баптарына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Халықтың нысаналы топтары болып мынадай санаттар белгіленсін:</w:t>
      </w:r>
      <w:r>
        <w:br/>
      </w:r>
      <w:r>
        <w:rPr>
          <w:rFonts w:ascii="Times New Roman"/>
          <w:b w:val="false"/>
          <w:i w:val="false"/>
          <w:color w:val="000000"/>
          <w:sz w:val="28"/>
        </w:rPr>
        <w:t>
      1) балалар үйлерінің тәрбиеленушілері, жетім балалар мен ата-ананың қамқорлығынсыз қалған жиырма үш жасқа дейінгі балалар;</w:t>
      </w:r>
      <w:r>
        <w:br/>
      </w:r>
      <w:r>
        <w:rPr>
          <w:rFonts w:ascii="Times New Roman"/>
          <w:b w:val="false"/>
          <w:i w:val="false"/>
          <w:color w:val="000000"/>
          <w:sz w:val="28"/>
        </w:rPr>
        <w:t>
      2) бас бостандығынан айыру және (немесе) мәжбүрлеп емдеу орындарынан босатылған тұлғалар;</w:t>
      </w:r>
      <w:r>
        <w:br/>
      </w:r>
      <w:r>
        <w:rPr>
          <w:rFonts w:ascii="Times New Roman"/>
          <w:b w:val="false"/>
          <w:i w:val="false"/>
          <w:color w:val="000000"/>
          <w:sz w:val="28"/>
        </w:rPr>
        <w:t>
      3) елу жасқа толған тұлғалар;</w:t>
      </w:r>
      <w:r>
        <w:br/>
      </w:r>
      <w:r>
        <w:rPr>
          <w:rFonts w:ascii="Times New Roman"/>
          <w:b w:val="false"/>
          <w:i w:val="false"/>
          <w:color w:val="000000"/>
          <w:sz w:val="28"/>
        </w:rPr>
        <w:t>
      4) жиырма тоғыз жасқа дейінгі жастар;</w:t>
      </w:r>
      <w:r>
        <w:br/>
      </w:r>
      <w:r>
        <w:rPr>
          <w:rFonts w:ascii="Times New Roman"/>
          <w:b w:val="false"/>
          <w:i w:val="false"/>
          <w:color w:val="000000"/>
          <w:sz w:val="28"/>
        </w:rPr>
        <w:t>
      5) жоғары және жоғары оқу орнынан кейінгі білім беру ұйымдарын бітірушілер;</w:t>
      </w:r>
      <w:r>
        <w:br/>
      </w:r>
      <w:r>
        <w:rPr>
          <w:rFonts w:ascii="Times New Roman"/>
          <w:b w:val="false"/>
          <w:i w:val="false"/>
          <w:color w:val="000000"/>
          <w:sz w:val="28"/>
        </w:rPr>
        <w:t>
      6) жұмыс берушінің бастамасы бойынша жалақысы сақталмайтын мәжбүрлі демалыстағы тұлғалар;</w:t>
      </w:r>
      <w:r>
        <w:br/>
      </w:r>
      <w:r>
        <w:rPr>
          <w:rFonts w:ascii="Times New Roman"/>
          <w:b w:val="false"/>
          <w:i w:val="false"/>
          <w:color w:val="000000"/>
          <w:sz w:val="28"/>
        </w:rPr>
        <w:t>
      7) жұмыс беруші-заңды тұлғаның таратылуына не жұмыс беруші-жеке тұлғаның қызметін тоқтатуына, қызметкерлер санының немесе штатының қысқаруына байланысты жұмыстан босатылған тұлғалар;</w:t>
      </w:r>
      <w:r>
        <w:br/>
      </w:r>
      <w:r>
        <w:rPr>
          <w:rFonts w:ascii="Times New Roman"/>
          <w:b w:val="false"/>
          <w:i w:val="false"/>
          <w:color w:val="000000"/>
          <w:sz w:val="28"/>
        </w:rPr>
        <w:t>
      8) кәмелетке толмаған балаларды тәрбиелеп отырған жалғызілікті, көп балалы ата-аналар;</w:t>
      </w:r>
      <w:r>
        <w:br/>
      </w:r>
      <w:r>
        <w:rPr>
          <w:rFonts w:ascii="Times New Roman"/>
          <w:b w:val="false"/>
          <w:i w:val="false"/>
          <w:color w:val="000000"/>
          <w:sz w:val="28"/>
        </w:rPr>
        <w:t>
      9) Қазақстан Республикасының заңнамасында белгіленген тәртіппен асырауында тұрақты күтімді, көмекті немесе қадағалауды қажет етеді деп танылған тұлғалар бар азаматтар;</w:t>
      </w:r>
      <w:r>
        <w:br/>
      </w:r>
      <w:r>
        <w:rPr>
          <w:rFonts w:ascii="Times New Roman"/>
          <w:b w:val="false"/>
          <w:i w:val="false"/>
          <w:color w:val="000000"/>
          <w:sz w:val="28"/>
        </w:rPr>
        <w:t>
      10) Қазақстан Республикасының Қарулы Күштері қатарынан босаған тұлғалар;</w:t>
      </w:r>
      <w:r>
        <w:br/>
      </w:r>
      <w:r>
        <w:rPr>
          <w:rFonts w:ascii="Times New Roman"/>
          <w:b w:val="false"/>
          <w:i w:val="false"/>
          <w:color w:val="000000"/>
          <w:sz w:val="28"/>
        </w:rPr>
        <w:t>
      11) қылмыстық-атқару инспекциясы пробация қызметiнiң есебiнде тұрған адамдар;</w:t>
      </w:r>
      <w:r>
        <w:br/>
      </w:r>
      <w:r>
        <w:rPr>
          <w:rFonts w:ascii="Times New Roman"/>
          <w:b w:val="false"/>
          <w:i w:val="false"/>
          <w:color w:val="000000"/>
          <w:sz w:val="28"/>
        </w:rPr>
        <w:t>
      12) мүгедектер;</w:t>
      </w:r>
      <w:r>
        <w:br/>
      </w:r>
      <w:r>
        <w:rPr>
          <w:rFonts w:ascii="Times New Roman"/>
          <w:b w:val="false"/>
          <w:i w:val="false"/>
          <w:color w:val="000000"/>
          <w:sz w:val="28"/>
        </w:rPr>
        <w:t>
      13) мүгедек баланы тәрбиелеп отырған ата-аналар (бала асырап алушылар, қорғаншылар, қамқоршылар);</w:t>
      </w:r>
      <w:r>
        <w:br/>
      </w:r>
      <w:r>
        <w:rPr>
          <w:rFonts w:ascii="Times New Roman"/>
          <w:b w:val="false"/>
          <w:i w:val="false"/>
          <w:color w:val="000000"/>
          <w:sz w:val="28"/>
        </w:rPr>
        <w:t>
      14) оралмандар;</w:t>
      </w:r>
      <w:r>
        <w:br/>
      </w:r>
      <w:r>
        <w:rPr>
          <w:rFonts w:ascii="Times New Roman"/>
          <w:b w:val="false"/>
          <w:i w:val="false"/>
          <w:color w:val="000000"/>
          <w:sz w:val="28"/>
        </w:rPr>
        <w:t>
      15) орта арнайы және орта кәсіптік оқу орындарының түлектері;</w:t>
      </w:r>
      <w:r>
        <w:br/>
      </w:r>
      <w:r>
        <w:rPr>
          <w:rFonts w:ascii="Times New Roman"/>
          <w:b w:val="false"/>
          <w:i w:val="false"/>
          <w:color w:val="000000"/>
          <w:sz w:val="28"/>
        </w:rPr>
        <w:t>
      16) табысы аз адамдар;</w:t>
      </w:r>
      <w:r>
        <w:br/>
      </w:r>
      <w:r>
        <w:rPr>
          <w:rFonts w:ascii="Times New Roman"/>
          <w:b w:val="false"/>
          <w:i w:val="false"/>
          <w:color w:val="000000"/>
          <w:sz w:val="28"/>
        </w:rPr>
        <w:t>
      17) ұзақ уақыт (бір жылдан аса) жұмыс істемейтін тұлғалар.</w:t>
      </w:r>
      <w:r>
        <w:br/>
      </w:r>
      <w:r>
        <w:rPr>
          <w:rFonts w:ascii="Times New Roman"/>
          <w:b w:val="false"/>
          <w:i w:val="false"/>
          <w:color w:val="000000"/>
          <w:sz w:val="28"/>
        </w:rPr>
        <w:t>
</w:t>
      </w:r>
      <w:r>
        <w:rPr>
          <w:rFonts w:ascii="Times New Roman"/>
          <w:b w:val="false"/>
          <w:i w:val="false"/>
          <w:color w:val="000000"/>
          <w:sz w:val="28"/>
        </w:rPr>
        <w:t>
      2. «Астана қаласының Жұмыспен қамту және әлеуметтік бағдарламалар басқармасы» мемлекеттік мекемесі (бұдан әрі – Басқарма):</w:t>
      </w:r>
      <w:r>
        <w:br/>
      </w:r>
      <w:r>
        <w:rPr>
          <w:rFonts w:ascii="Times New Roman"/>
          <w:b w:val="false"/>
          <w:i w:val="false"/>
          <w:color w:val="000000"/>
          <w:sz w:val="28"/>
        </w:rPr>
        <w:t>
      1) халықтың нысаналы топтарына жататын тұлғаларды уақытша жұмыспен қамтуды және кәсіби даярлауды қамтамасыз ету жөнінде шара қабылдасын;</w:t>
      </w:r>
      <w:r>
        <w:br/>
      </w:r>
      <w:r>
        <w:rPr>
          <w:rFonts w:ascii="Times New Roman"/>
          <w:b w:val="false"/>
          <w:i w:val="false"/>
          <w:color w:val="000000"/>
          <w:sz w:val="28"/>
        </w:rPr>
        <w:t>
      2) халықтың нысаналы топтарына жататын тұлғалардың жұмысқа орналасуына көмек көрсетуді қамтамасыз етсін;</w:t>
      </w:r>
      <w:r>
        <w:br/>
      </w:r>
      <w:r>
        <w:rPr>
          <w:rFonts w:ascii="Times New Roman"/>
          <w:b w:val="false"/>
          <w:i w:val="false"/>
          <w:color w:val="000000"/>
          <w:sz w:val="28"/>
        </w:rPr>
        <w:t>
      3) халықтың нысаналы топтарына жататын тұлғалардың жұмысқа орналасуын бақылауды жүзеге асырсын.</w:t>
      </w:r>
      <w:r>
        <w:br/>
      </w:r>
      <w:r>
        <w:rPr>
          <w:rFonts w:ascii="Times New Roman"/>
          <w:b w:val="false"/>
          <w:i w:val="false"/>
          <w:color w:val="000000"/>
          <w:sz w:val="28"/>
        </w:rPr>
        <w:t>
</w:t>
      </w:r>
      <w:r>
        <w:rPr>
          <w:rFonts w:ascii="Times New Roman"/>
          <w:b w:val="false"/>
          <w:i w:val="false"/>
          <w:color w:val="000000"/>
          <w:sz w:val="28"/>
        </w:rPr>
        <w:t>
      3. Жұмыс берушілер:</w:t>
      </w:r>
      <w:r>
        <w:br/>
      </w:r>
      <w:r>
        <w:rPr>
          <w:rFonts w:ascii="Times New Roman"/>
          <w:b w:val="false"/>
          <w:i w:val="false"/>
          <w:color w:val="000000"/>
          <w:sz w:val="28"/>
        </w:rPr>
        <w:t>
      1) халықтың нысаналы топтарына жататын тұлғалардың жұмысқа орналасуына көмек көрсетсін;</w:t>
      </w:r>
      <w:r>
        <w:br/>
      </w:r>
      <w:r>
        <w:rPr>
          <w:rFonts w:ascii="Times New Roman"/>
          <w:b w:val="false"/>
          <w:i w:val="false"/>
          <w:color w:val="000000"/>
          <w:sz w:val="28"/>
        </w:rPr>
        <w:t>
      2) жұмыс беруші-заңды тұлғаның таратылуына не жұмыс беруші-жеке тұлғаның қызметін тоқтатуына, адам санының немесе штаттың қысқартылуына байланысты алдағы уақытта қызметкерлердiң жұмыстан босайтыны, босатылатын қызметкерлердiң қызметтерi мен кәсіптері, мамандықтары, бiлiктiлiгi және еңбекақы мөлшерi көрсетiле отырып, босатылуы мүмкiн қызметкерлердiң саны мен санаттары туралы және олар босатылатын мерзiмдер туралы жұмыстан босату басталардан кемінде екі ай бұрын Басқармаға толық көлемде ақпарат берсін;</w:t>
      </w:r>
      <w:r>
        <w:br/>
      </w:r>
      <w:r>
        <w:rPr>
          <w:rFonts w:ascii="Times New Roman"/>
          <w:b w:val="false"/>
          <w:i w:val="false"/>
          <w:color w:val="000000"/>
          <w:sz w:val="28"/>
        </w:rPr>
        <w:t>
      3) Басқармаға бос жұмыс орындары (бос лауазымдар) пайда болған күннен бастап үш жұмыс күні ішінде олар туралы мәлімет жіберсін;</w:t>
      </w:r>
      <w:r>
        <w:br/>
      </w:r>
      <w:r>
        <w:rPr>
          <w:rFonts w:ascii="Times New Roman"/>
          <w:b w:val="false"/>
          <w:i w:val="false"/>
          <w:color w:val="000000"/>
          <w:sz w:val="28"/>
        </w:rPr>
        <w:t>
      4) Басқарма берген жолдамаға тиісті белгі қою арқылы жұмысқа қабылдау немесе жұмысқа қабылдаудан бас тарту себебін көрсете отырып, ол туралы уақтылы (Басқарма оған азаматтарды жіберген күннен бастап бес жұмыс күні ішінде) хабардар етсін.</w:t>
      </w:r>
      <w:r>
        <w:br/>
      </w:r>
      <w:r>
        <w:rPr>
          <w:rFonts w:ascii="Times New Roman"/>
          <w:b w:val="false"/>
          <w:i w:val="false"/>
          <w:color w:val="000000"/>
          <w:sz w:val="28"/>
        </w:rPr>
        <w:t>
</w:t>
      </w:r>
      <w:r>
        <w:rPr>
          <w:rFonts w:ascii="Times New Roman"/>
          <w:b w:val="false"/>
          <w:i w:val="false"/>
          <w:color w:val="000000"/>
          <w:sz w:val="28"/>
        </w:rPr>
        <w:t>
      4. Басқарма осы қаулыны әділет органдарында мемлекеттік тіркеуді, кейіннен ресми және мерзiмдi баспа басылымдарында, сондай-ақ Қазақстан Республикасының Үкiметi айқындайтын интернет-ресурста және Астана қаласы әкімдігінің интернет-ресурсында жариялануын жүргізсін.</w:t>
      </w:r>
      <w:r>
        <w:br/>
      </w:r>
      <w:r>
        <w:rPr>
          <w:rFonts w:ascii="Times New Roman"/>
          <w:b w:val="false"/>
          <w:i w:val="false"/>
          <w:color w:val="000000"/>
          <w:sz w:val="28"/>
        </w:rPr>
        <w:t>
</w:t>
      </w:r>
      <w:r>
        <w:rPr>
          <w:rFonts w:ascii="Times New Roman"/>
          <w:b w:val="false"/>
          <w:i w:val="false"/>
          <w:color w:val="000000"/>
          <w:sz w:val="28"/>
        </w:rPr>
        <w:t>
      5. Астана қаласы әкімдігінің «Халықтың нысаналы топтарын және 2013 жылы оларды жұмыспен қамту мен әлеуметтiк қорғалуына көмек көрсету жөнiндегi шараларды белгiлеу туралы» 2013 жылғы 9 қаңтардағы № 158-40 (Нормативтік құқықтық актілердің мемлекеттік тіркеу тізілімінде № 767 болып тіркелген, «Астана ақшамы» газетінің 2013 жылғы 2 ақпандағы № 14, «Вечерняя Астана» газетінің 2013 жылғы 2 ақпандағы № 15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Астана қаласы әкімінің орынбасары А.Ғ. Балаеваға жүктелсін.</w:t>
      </w:r>
      <w:r>
        <w:br/>
      </w:r>
      <w:r>
        <w:rPr>
          <w:rFonts w:ascii="Times New Roman"/>
          <w:b w:val="false"/>
          <w:i w:val="false"/>
          <w:color w:val="000000"/>
          <w:sz w:val="28"/>
        </w:rPr>
        <w:t>
</w:t>
      </w:r>
      <w:r>
        <w:rPr>
          <w:rFonts w:ascii="Times New Roman"/>
          <w:b w:val="false"/>
          <w:i w:val="false"/>
          <w:color w:val="000000"/>
          <w:sz w:val="28"/>
        </w:rPr>
        <w:t>
      7. Осы қаулы әділет органдарында мемлекеттік тіркелген күннен бастап күшіне енеді және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color w:val="000000"/>
          <w:sz w:val="28"/>
        </w:rPr>
        <w:t>      Әкiм                                       И. Тасмағамбетов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