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f49b" w14:textId="b4ff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құралдарын жөндеу және техникалық қызмет көрсету"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315 бұйрығы. Қазақстан Республикасының Әділет министрлігінде 2015 жылы 4 наурызда № 10384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138-5-бабының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«Автокөлік құралдарын жөндеу және техникалық қызмет көрсету»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Көліктік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мерзімді баспасөз басылымдарында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3)-тармақшаларында көзделген шаралар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w:t>
      </w:r>
      <w:r>
        <w:br/>
      </w:r>
      <w:r>
        <w:rPr>
          <w:rFonts w:ascii="Times New Roman"/>
          <w:b w:val="false"/>
          <w:i w:val="false"/>
          <w:color w:val="000000"/>
          <w:sz w:val="28"/>
        </w:rPr>
        <w:t>
      _____________ Т. Дүйсенова</w:t>
      </w:r>
      <w:r>
        <w:br/>
      </w:r>
      <w:r>
        <w:rPr>
          <w:rFonts w:ascii="Times New Roman"/>
          <w:b w:val="false"/>
          <w:i w:val="false"/>
          <w:color w:val="000000"/>
          <w:sz w:val="28"/>
        </w:rPr>
        <w:t>
      2015 жылғы 21 қаңтар</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315 бұйрығымен бекітілген </w:t>
      </w:r>
    </w:p>
    <w:bookmarkEnd w:id="1"/>
    <w:bookmarkStart w:name="z5" w:id="2"/>
    <w:p>
      <w:pPr>
        <w:spacing w:after="0"/>
        <w:ind w:left="0"/>
        <w:jc w:val="left"/>
      </w:pPr>
      <w:r>
        <w:rPr>
          <w:rFonts w:ascii="Times New Roman"/>
          <w:b/>
          <w:i w:val="false"/>
          <w:color w:val="000000"/>
        </w:rPr>
        <w:t xml:space="preserve"> 
«Автокөлік құралдарын жөндеу және техникалық қызмет көрсету»</w:t>
      </w:r>
      <w:r>
        <w:br/>
      </w:r>
      <w:r>
        <w:rPr>
          <w:rFonts w:ascii="Times New Roman"/>
          <w:b/>
          <w:i w:val="false"/>
          <w:color w:val="000000"/>
        </w:rPr>
        <w:t>
кәсіби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«Автокөлік құралдарын жөндеу және техникалақ қызмет көрсету» кәсіби стандарты білім беру бағдарламаларын, оның ішінде кәсіпорындағы персоналды оқыту үшін білім беру мен мекемелердегі қызметкерлер мен түлектерді сертификаттау үшін және персоналды басқару саласындағы кең ауқымды міндеттерді шешу үшін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және анықтамалар қолданылады:</w:t>
      </w:r>
      <w:r>
        <w:br/>
      </w:r>
      <w:r>
        <w:rPr>
          <w:rFonts w:ascii="Times New Roman"/>
          <w:b w:val="false"/>
          <w:i w:val="false"/>
          <w:color w:val="000000"/>
          <w:sz w:val="28"/>
        </w:rPr>
        <w:t>
</w:t>
      </w:r>
      <w:r>
        <w:rPr>
          <w:rFonts w:ascii="Times New Roman"/>
          <w:b w:val="false"/>
          <w:i w:val="false"/>
          <w:color w:val="000000"/>
          <w:sz w:val="28"/>
        </w:rPr>
        <w:t>
      1) автокөлік құралдарын жөндеу – ақаулықтар мен олқылықтарды жою мақсатында қажеттілік бойынша жүзеге асырылатын автокөлік құралдарының техникалық жағдайының өзгерісі бойынша әрекеттер жиынтығы;</w:t>
      </w:r>
      <w:r>
        <w:br/>
      </w:r>
      <w:r>
        <w:rPr>
          <w:rFonts w:ascii="Times New Roman"/>
          <w:b w:val="false"/>
          <w:i w:val="false"/>
          <w:color w:val="000000"/>
          <w:sz w:val="28"/>
        </w:rPr>
        <w:t>
</w:t>
      </w:r>
      <w:r>
        <w:rPr>
          <w:rFonts w:ascii="Times New Roman"/>
          <w:b w:val="false"/>
          <w:i w:val="false"/>
          <w:color w:val="000000"/>
          <w:sz w:val="28"/>
        </w:rPr>
        <w:t>
      2) автокөлік құралдарын </w:t>
      </w:r>
      <w:r>
        <w:rPr>
          <w:rFonts w:ascii="Times New Roman"/>
          <w:b w:val="false"/>
          <w:i w:val="false"/>
          <w:color w:val="000000"/>
          <w:sz w:val="28"/>
        </w:rPr>
        <w:t>техникалық пайдалану</w:t>
      </w:r>
      <w:r>
        <w:rPr>
          <w:rFonts w:ascii="Times New Roman"/>
          <w:b w:val="false"/>
          <w:i w:val="false"/>
          <w:color w:val="000000"/>
          <w:sz w:val="28"/>
        </w:rPr>
        <w:t xml:space="preserve"> - автокөлік құралдарын пайдалануды ұйымдастыруға және қауіпсіздігін қамтамасыз етуге бағытталған техникалық әсер етудің (диагностикалау, техникалық қызмет көрсету, жөндеу), іс-шаралардың кешені;</w:t>
      </w:r>
      <w:r>
        <w:br/>
      </w:r>
      <w:r>
        <w:rPr>
          <w:rFonts w:ascii="Times New Roman"/>
          <w:b w:val="false"/>
          <w:i w:val="false"/>
          <w:color w:val="000000"/>
          <w:sz w:val="28"/>
        </w:rPr>
        <w:t>
</w:t>
      </w:r>
      <w:r>
        <w:rPr>
          <w:rFonts w:ascii="Times New Roman"/>
          <w:b w:val="false"/>
          <w:i w:val="false"/>
          <w:color w:val="000000"/>
          <w:sz w:val="28"/>
        </w:rPr>
        <w:t>
      3) біліктілік – қызметкердің нақты еңбек функцияларын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4) біліктілік анықтамалығы – басшылардың, мамандардың және басқа да қызметкерлер лауазымдарының біліктілік анықтамалығы;</w:t>
      </w:r>
      <w:r>
        <w:br/>
      </w:r>
      <w:r>
        <w:rPr>
          <w:rFonts w:ascii="Times New Roman"/>
          <w:b w:val="false"/>
          <w:i w:val="false"/>
          <w:color w:val="000000"/>
          <w:sz w:val="28"/>
        </w:rPr>
        <w:t>
</w:t>
      </w:r>
      <w:r>
        <w:rPr>
          <w:rFonts w:ascii="Times New Roman"/>
          <w:b w:val="false"/>
          <w:i w:val="false"/>
          <w:color w:val="000000"/>
          <w:sz w:val="28"/>
        </w:rPr>
        <w:t>
      5) біліктілік деңгейі – еңбек іс-қимылдарының күрделілігі, стандартты еместгін, жауапкершілігі мен дербестілігі өлшемдеріне қарай сараланатын қызметкердің даярлығы мен құзіреттілігінің деңгейіне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ұлттық біліктілік шеңбері</w:t>
      </w:r>
      <w:r>
        <w:rPr>
          <w:rFonts w:ascii="Times New Roman"/>
          <w:b w:val="false"/>
          <w:i w:val="false"/>
          <w:color w:val="000000"/>
          <w:sz w:val="28"/>
        </w:rPr>
        <w:t xml:space="preserve">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ұлттық біліктілік жүйесі</w:t>
      </w:r>
      <w:r>
        <w:rPr>
          <w:rFonts w:ascii="Times New Roman"/>
          <w:b w:val="false"/>
          <w:i w:val="false"/>
          <w:color w:val="000000"/>
          <w:sz w:val="28"/>
        </w:rPr>
        <w:t xml:space="preserve"> – еңбек нарық жағынан мамандардың біліктілігіне сұраныстар мен ұсыныстарды құқықтық және институционалды реттеу тетіктерінің жиынтығы;</w:t>
      </w:r>
      <w:r>
        <w:br/>
      </w:r>
      <w:r>
        <w:rPr>
          <w:rFonts w:ascii="Times New Roman"/>
          <w:b w:val="false"/>
          <w:i w:val="false"/>
          <w:color w:val="000000"/>
          <w:sz w:val="28"/>
        </w:rPr>
        <w:t>
</w:t>
      </w:r>
      <w:r>
        <w:rPr>
          <w:rFonts w:ascii="Times New Roman"/>
          <w:b w:val="false"/>
          <w:i w:val="false"/>
          <w:color w:val="000000"/>
          <w:sz w:val="28"/>
        </w:rPr>
        <w:t>
      8) салалық біліктілік шеңбері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9) еңбек функциясы – еңбек процесінің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10) кәсіп – арнайы дайындық нәтижесінде пайда болатын және білі туралы тиісті құжаттармен расталатын нақты білімін, шеберлігін және практикалық дағдыларын талап ететін адамның еңбек қызметінің негізгі түрі;</w:t>
      </w:r>
      <w:r>
        <w:br/>
      </w:r>
      <w:r>
        <w:rPr>
          <w:rFonts w:ascii="Times New Roman"/>
          <w:b w:val="false"/>
          <w:i w:val="false"/>
          <w:color w:val="000000"/>
          <w:sz w:val="28"/>
        </w:rPr>
        <w:t>
</w:t>
      </w:r>
      <w:r>
        <w:rPr>
          <w:rFonts w:ascii="Times New Roman"/>
          <w:b w:val="false"/>
          <w:i w:val="false"/>
          <w:color w:val="000000"/>
          <w:sz w:val="28"/>
        </w:rPr>
        <w:t>
      11) кәсіби топ – ортақ интеграциялық негізі (ұқсас немесе жақын тағайындау, объектілер, технологиялар, оның ішінде еңбек құралдары) бар және оларды орындау үшін еңбек функцияларының және құзыреттіліктерінің ұқсас жиынтығын көздейтін кәсіби кіші топтардың жиынтығы;</w:t>
      </w:r>
      <w:r>
        <w:br/>
      </w:r>
      <w:r>
        <w:rPr>
          <w:rFonts w:ascii="Times New Roman"/>
          <w:b w:val="false"/>
          <w:i w:val="false"/>
          <w:color w:val="000000"/>
          <w:sz w:val="28"/>
        </w:rPr>
        <w:t>
</w:t>
      </w:r>
      <w:r>
        <w:rPr>
          <w:rFonts w:ascii="Times New Roman"/>
          <w:b w:val="false"/>
          <w:i w:val="false"/>
          <w:color w:val="000000"/>
          <w:sz w:val="28"/>
        </w:rPr>
        <w:t>
      12) кәсіби стандарт – еңбектің біліктілік, құзіреттілік, мазмұндық, сапалық және шарттық деңгейлеріндегі нақты саладағы кәсіби қызметті анықтайтын стандарт;</w:t>
      </w:r>
      <w:r>
        <w:br/>
      </w:r>
      <w:r>
        <w:rPr>
          <w:rFonts w:ascii="Times New Roman"/>
          <w:b w:val="false"/>
          <w:i w:val="false"/>
          <w:color w:val="000000"/>
          <w:sz w:val="28"/>
        </w:rPr>
        <w:t>
</w:t>
      </w:r>
      <w:r>
        <w:rPr>
          <w:rFonts w:ascii="Times New Roman"/>
          <w:b w:val="false"/>
          <w:i w:val="false"/>
          <w:color w:val="000000"/>
          <w:sz w:val="28"/>
        </w:rPr>
        <w:t xml:space="preserve">
      13) кәсіптік кіші топ – еңбек функцияларының және оларды орындау үшін қажетті құзыреттердің біртұтас жиынымен қалыптастырылған кәсіптер жиынтығы; </w:t>
      </w:r>
      <w:r>
        <w:br/>
      </w:r>
      <w:r>
        <w:rPr>
          <w:rFonts w:ascii="Times New Roman"/>
          <w:b w:val="false"/>
          <w:i w:val="false"/>
          <w:color w:val="000000"/>
          <w:sz w:val="28"/>
        </w:rPr>
        <w:t>
</w:t>
      </w:r>
      <w:r>
        <w:rPr>
          <w:rFonts w:ascii="Times New Roman"/>
          <w:b w:val="false"/>
          <w:i w:val="false"/>
          <w:color w:val="000000"/>
          <w:sz w:val="28"/>
        </w:rPr>
        <w:t>
      14) сала – шығаратын өнімдерінің, өндіріс технологияларының, негізгі қорларының және жұмыс істеушілердің кәсіби машықтарының ортақтастығы тән кәсіпорындар мен ұйымдардың жиынтығы.</w:t>
      </w:r>
      <w:r>
        <w:br/>
      </w:r>
      <w:r>
        <w:rPr>
          <w:rFonts w:ascii="Times New Roman"/>
          <w:b w:val="false"/>
          <w:i w:val="false"/>
          <w:color w:val="000000"/>
          <w:sz w:val="28"/>
        </w:rPr>
        <w:t>
</w:t>
      </w:r>
      <w:r>
        <w:rPr>
          <w:rFonts w:ascii="Times New Roman"/>
          <w:b w:val="false"/>
          <w:i w:val="false"/>
          <w:color w:val="000000"/>
          <w:sz w:val="28"/>
        </w:rPr>
        <w:t>
      3. Осы кәсіби стандартта келесі қысқартулар пайдаланылады:</w:t>
      </w:r>
      <w:r>
        <w:br/>
      </w:r>
      <w:r>
        <w:rPr>
          <w:rFonts w:ascii="Times New Roman"/>
          <w:b w:val="false"/>
          <w:i w:val="false"/>
          <w:color w:val="000000"/>
          <w:sz w:val="28"/>
        </w:rPr>
        <w:t>
</w:t>
      </w:r>
      <w:r>
        <w:rPr>
          <w:rFonts w:ascii="Times New Roman"/>
          <w:b w:val="false"/>
          <w:i w:val="false"/>
          <w:color w:val="000000"/>
          <w:sz w:val="28"/>
        </w:rPr>
        <w:t>
      1) ҰБШ - ұлттық біліктілік шеңбері;</w:t>
      </w:r>
      <w:r>
        <w:br/>
      </w:r>
      <w:r>
        <w:rPr>
          <w:rFonts w:ascii="Times New Roman"/>
          <w:b w:val="false"/>
          <w:i w:val="false"/>
          <w:color w:val="000000"/>
          <w:sz w:val="28"/>
        </w:rPr>
        <w:t>
</w:t>
      </w:r>
      <w:r>
        <w:rPr>
          <w:rFonts w:ascii="Times New Roman"/>
          <w:b w:val="false"/>
          <w:i w:val="false"/>
          <w:color w:val="000000"/>
          <w:sz w:val="28"/>
        </w:rPr>
        <w:t>
      2) ҰБЖ - ұлттық біліктілік жүйесі;</w:t>
      </w:r>
      <w:r>
        <w:br/>
      </w:r>
      <w:r>
        <w:rPr>
          <w:rFonts w:ascii="Times New Roman"/>
          <w:b w:val="false"/>
          <w:i w:val="false"/>
          <w:color w:val="000000"/>
          <w:sz w:val="28"/>
        </w:rPr>
        <w:t>
</w:t>
      </w:r>
      <w:r>
        <w:rPr>
          <w:rFonts w:ascii="Times New Roman"/>
          <w:b w:val="false"/>
          <w:i w:val="false"/>
          <w:color w:val="000000"/>
          <w:sz w:val="28"/>
        </w:rPr>
        <w:t xml:space="preserve">
      3) СБШ - салалық біліктілік шеңбері; </w:t>
      </w:r>
      <w:r>
        <w:br/>
      </w:r>
      <w:r>
        <w:rPr>
          <w:rFonts w:ascii="Times New Roman"/>
          <w:b w:val="false"/>
          <w:i w:val="false"/>
          <w:color w:val="000000"/>
          <w:sz w:val="28"/>
        </w:rPr>
        <w:t>
</w:t>
      </w:r>
      <w:r>
        <w:rPr>
          <w:rFonts w:ascii="Times New Roman"/>
          <w:b w:val="false"/>
          <w:i w:val="false"/>
          <w:color w:val="000000"/>
          <w:sz w:val="28"/>
        </w:rPr>
        <w:t>
      4) КҚС - кәсіптік қызмет саласы;</w:t>
      </w:r>
      <w:r>
        <w:br/>
      </w:r>
      <w:r>
        <w:rPr>
          <w:rFonts w:ascii="Times New Roman"/>
          <w:b w:val="false"/>
          <w:i w:val="false"/>
          <w:color w:val="000000"/>
          <w:sz w:val="28"/>
        </w:rPr>
        <w:t>
</w:t>
      </w:r>
      <w:r>
        <w:rPr>
          <w:rFonts w:ascii="Times New Roman"/>
          <w:b w:val="false"/>
          <w:i w:val="false"/>
          <w:color w:val="000000"/>
          <w:sz w:val="28"/>
        </w:rPr>
        <w:t>
      5) БА - біліктілік анықтамалығы.</w:t>
      </w:r>
    </w:p>
    <w:bookmarkEnd w:id="4"/>
    <w:bookmarkStart w:name="z8" w:id="5"/>
    <w:p>
      <w:pPr>
        <w:spacing w:after="0"/>
        <w:ind w:left="0"/>
        <w:jc w:val="left"/>
      </w:pPr>
      <w:r>
        <w:rPr>
          <w:rFonts w:ascii="Times New Roman"/>
          <w:b/>
          <w:i w:val="false"/>
          <w:color w:val="000000"/>
        </w:rPr>
        <w:t xml:space="preserve"> 
2. Кәсіби паспорты </w:t>
      </w:r>
    </w:p>
    <w:bookmarkEnd w:id="5"/>
    <w:bookmarkStart w:name="z9" w:id="6"/>
    <w:p>
      <w:pPr>
        <w:spacing w:after="0"/>
        <w:ind w:left="0"/>
        <w:jc w:val="both"/>
      </w:pPr>
      <w:r>
        <w:rPr>
          <w:rFonts w:ascii="Times New Roman"/>
          <w:b w:val="false"/>
          <w:i w:val="false"/>
          <w:color w:val="000000"/>
          <w:sz w:val="28"/>
        </w:rPr>
        <w:t>
      4. Кәсіби стандарттың атауы: Автокөлік құраладырын жөндеу және техникалық қызмет көрсету.</w:t>
      </w:r>
      <w:r>
        <w:br/>
      </w:r>
      <w:r>
        <w:rPr>
          <w:rFonts w:ascii="Times New Roman"/>
          <w:b w:val="false"/>
          <w:i w:val="false"/>
          <w:color w:val="000000"/>
          <w:sz w:val="28"/>
        </w:rPr>
        <w:t>
</w:t>
      </w:r>
      <w:r>
        <w:rPr>
          <w:rFonts w:ascii="Times New Roman"/>
          <w:b w:val="false"/>
          <w:i w:val="false"/>
          <w:color w:val="000000"/>
          <w:sz w:val="28"/>
        </w:rPr>
        <w:t>
      5. Кәсіби стандартты әзірлеу мақсаты: кәсіби стандарттың мазмұнына қойылатын біріңғай талаптарды сәйкестендіру және бекіту, автокөлік құралын техникалық пайдалануды ұйымдастыру аясында мамандарға қойылатын біліктілік деңгейінің нақты өлшемдерін айқындау.</w:t>
      </w:r>
      <w:r>
        <w:br/>
      </w:r>
      <w:r>
        <w:rPr>
          <w:rFonts w:ascii="Times New Roman"/>
          <w:b w:val="false"/>
          <w:i w:val="false"/>
          <w:color w:val="000000"/>
          <w:sz w:val="28"/>
        </w:rPr>
        <w:t>
</w:t>
      </w:r>
      <w:r>
        <w:rPr>
          <w:rFonts w:ascii="Times New Roman"/>
          <w:b w:val="false"/>
          <w:i w:val="false"/>
          <w:color w:val="000000"/>
          <w:sz w:val="28"/>
        </w:rPr>
        <w:t>
      6. Кәсіби стандарттың қысқаша сипаттамасы: Автокөлік құралдарына техникалық қызмет көрсету мен жөндеуді қамтамасыз ету.</w:t>
      </w:r>
      <w:r>
        <w:br/>
      </w:r>
      <w:r>
        <w:rPr>
          <w:rFonts w:ascii="Times New Roman"/>
          <w:b w:val="false"/>
          <w:i w:val="false"/>
          <w:color w:val="000000"/>
          <w:sz w:val="28"/>
        </w:rPr>
        <w:t>
</w:t>
      </w:r>
      <w:r>
        <w:rPr>
          <w:rFonts w:ascii="Times New Roman"/>
          <w:b w:val="false"/>
          <w:i w:val="false"/>
          <w:color w:val="000000"/>
          <w:sz w:val="28"/>
        </w:rPr>
        <w:t>
      7. Негізгі топ: көлік.</w:t>
      </w:r>
      <w:r>
        <w:br/>
      </w:r>
      <w:r>
        <w:rPr>
          <w:rFonts w:ascii="Times New Roman"/>
          <w:b w:val="false"/>
          <w:i w:val="false"/>
          <w:color w:val="000000"/>
          <w:sz w:val="28"/>
        </w:rPr>
        <w:t>
      Кәсіби топ: көліктік инфрақұрылымды күту және жөндеу.</w:t>
      </w:r>
    </w:p>
    <w:bookmarkEnd w:id="6"/>
    <w:bookmarkStart w:name="z10" w:id="7"/>
    <w:p>
      <w:pPr>
        <w:spacing w:after="0"/>
        <w:ind w:left="0"/>
        <w:jc w:val="left"/>
      </w:pPr>
      <w:r>
        <w:rPr>
          <w:rFonts w:ascii="Times New Roman"/>
          <w:b/>
          <w:i w:val="false"/>
          <w:color w:val="000000"/>
        </w:rPr>
        <w:t xml:space="preserve"> 
3. Кәсіптер карточкалары</w:t>
      </w:r>
    </w:p>
    <w:bookmarkEnd w:id="7"/>
    <w:bookmarkStart w:name="z11" w:id="8"/>
    <w:p>
      <w:pPr>
        <w:spacing w:after="0"/>
        <w:ind w:left="0"/>
        <w:jc w:val="both"/>
      </w:pPr>
      <w:r>
        <w:rPr>
          <w:rFonts w:ascii="Times New Roman"/>
          <w:b w:val="false"/>
          <w:i w:val="false"/>
          <w:color w:val="000000"/>
          <w:sz w:val="28"/>
        </w:rPr>
        <w:t>
      8. Кәсіп тізбесі:</w:t>
      </w:r>
      <w:r>
        <w:br/>
      </w:r>
      <w:r>
        <w:rPr>
          <w:rFonts w:ascii="Times New Roman"/>
          <w:b w:val="false"/>
          <w:i w:val="false"/>
          <w:color w:val="000000"/>
          <w:sz w:val="28"/>
        </w:rPr>
        <w:t>
      жөндеу жөніндегі инженер - СБШ бойынша 5-6 біліктілік деңгейі.</w:t>
      </w:r>
      <w:r>
        <w:br/>
      </w:r>
      <w:r>
        <w:rPr>
          <w:rFonts w:ascii="Times New Roman"/>
          <w:b w:val="false"/>
          <w:i w:val="false"/>
          <w:color w:val="000000"/>
          <w:sz w:val="28"/>
        </w:rPr>
        <w:t>
      Кәсіптер карточкалары осы кәсіби стандарттың қосымшасында келтірілген.</w:t>
      </w:r>
    </w:p>
    <w:bookmarkEnd w:id="8"/>
    <w:bookmarkStart w:name="z12" w:id="9"/>
    <w:p>
      <w:pPr>
        <w:spacing w:after="0"/>
        <w:ind w:left="0"/>
        <w:jc w:val="both"/>
      </w:pPr>
      <w:r>
        <w:rPr>
          <w:rFonts w:ascii="Times New Roman"/>
          <w:b w:val="false"/>
          <w:i w:val="false"/>
          <w:color w:val="000000"/>
          <w:sz w:val="28"/>
        </w:rPr>
        <w:t xml:space="preserve">
«Автокөлік құралдарын жөндеу   </w:t>
      </w:r>
      <w:r>
        <w:br/>
      </w:r>
      <w:r>
        <w:rPr>
          <w:rFonts w:ascii="Times New Roman"/>
          <w:b w:val="false"/>
          <w:i w:val="false"/>
          <w:color w:val="000000"/>
          <w:sz w:val="28"/>
        </w:rPr>
        <w:t xml:space="preserve">
және техникалық қызмет көрсету» </w:t>
      </w:r>
      <w:r>
        <w:br/>
      </w:r>
      <w:r>
        <w:rPr>
          <w:rFonts w:ascii="Times New Roman"/>
          <w:b w:val="false"/>
          <w:i w:val="false"/>
          <w:color w:val="000000"/>
          <w:sz w:val="28"/>
        </w:rPr>
        <w:t xml:space="preserve">
кәсіби стандартына қосымша    </w:t>
      </w:r>
    </w:p>
    <w:bookmarkEnd w:id="9"/>
    <w:bookmarkStart w:name="z13" w:id="10"/>
    <w:p>
      <w:pPr>
        <w:spacing w:after="0"/>
        <w:ind w:left="0"/>
        <w:jc w:val="left"/>
      </w:pPr>
      <w:r>
        <w:rPr>
          <w:rFonts w:ascii="Times New Roman"/>
          <w:b/>
          <w:i w:val="false"/>
          <w:color w:val="000000"/>
        </w:rPr>
        <w:t xml:space="preserve"> 
Кәсіптер карточкалары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213"/>
        <w:gridCol w:w="2981"/>
        <w:gridCol w:w="597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«Жөндеу жөніндегі инженер» КӘСІП КАРТОЧКАСЫ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 жөніндегі инженер</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5 деңгей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6 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жоғарғы оқу орнынан кейінгі) білім</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Бакалавриат, резидентура.</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Автокөлік құралына жөндеу жұмыстарын өткізу және техникалық қызмет көрсету сапасын қамтамасыз ету </w:t>
            </w:r>
          </w:p>
        </w:tc>
      </w:tr>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функциясы </w:t>
            </w:r>
          </w:p>
          <w:p>
            <w:pPr>
              <w:spacing w:after="20"/>
              <w:ind w:left="20"/>
              <w:jc w:val="both"/>
            </w:pPr>
            <w:r>
              <w:rPr>
                <w:rFonts w:ascii="Times New Roman"/>
                <w:b w:val="false"/>
                <w:i w:val="false"/>
                <w:color w:val="000000"/>
                <w:sz w:val="20"/>
              </w:rPr>
              <w:t>Автокөлік құралына жөндеу жұмыстарын өткізу және техникалық қызмет көрсету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5 (біліктілік разряды: 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6 (біліктілік разряды: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Қосалқы бөлшектерды, жинақтаушы бұйымдарды, слесарлық және өзге де саймандарды сатып алуға өтінімдер құрастырып, олардың дұрыс қолдануын бақылау.</w:t>
            </w:r>
            <w:r>
              <w:br/>
            </w:r>
            <w:r>
              <w:rPr>
                <w:rFonts w:ascii="Times New Roman"/>
                <w:b w:val="false"/>
                <w:i w:val="false"/>
                <w:color w:val="000000"/>
                <w:sz w:val="20"/>
              </w:rPr>
              <w:t>
2. Жөндеу жұмыстарын жүргізуге қажетті жұмысшылар санын жоспарлап, жөндеу жұмыстарының кезектілігін бекіту.</w:t>
            </w:r>
            <w:r>
              <w:br/>
            </w:r>
            <w:r>
              <w:rPr>
                <w:rFonts w:ascii="Times New Roman"/>
                <w:b w:val="false"/>
                <w:i w:val="false"/>
                <w:color w:val="000000"/>
                <w:sz w:val="20"/>
              </w:rPr>
              <w:t>
3. Автокөлік құралдарының ақауларын анықтап, оларға жөндеу жұмыстарын жүргізе білу.</w:t>
            </w:r>
            <w:r>
              <w:br/>
            </w:r>
            <w:r>
              <w:rPr>
                <w:rFonts w:ascii="Times New Roman"/>
                <w:b w:val="false"/>
                <w:i w:val="false"/>
                <w:color w:val="000000"/>
                <w:sz w:val="20"/>
              </w:rPr>
              <w:t>
4. Орындалған жұмыстар мен материалдар шығындарын есепке алуға арналған барлық қажетті құжаттарды толтырумен байланысты өндірістік жөндеу жұмыстарының сапасын бақылау.</w:t>
            </w:r>
            <w:r>
              <w:br/>
            </w:r>
            <w:r>
              <w:rPr>
                <w:rFonts w:ascii="Times New Roman"/>
                <w:b w:val="false"/>
                <w:i w:val="false"/>
                <w:color w:val="000000"/>
                <w:sz w:val="20"/>
              </w:rPr>
              <w:t>
5. Жөндеу жұмыстарын жүргізуге арналған жөндеу жұмыстарының жабдықтарын, құралдарды, бақылау-өлшеу аппараттарының жұмыс жағдайында ұстау бойынша жұмыс қабілеттілігін бақылау.</w:t>
            </w:r>
            <w:r>
              <w:br/>
            </w:r>
            <w:r>
              <w:rPr>
                <w:rFonts w:ascii="Times New Roman"/>
                <w:b w:val="false"/>
                <w:i w:val="false"/>
                <w:color w:val="000000"/>
                <w:sz w:val="20"/>
              </w:rPr>
              <w:t>
6. Автокөлік құралдырын қабылдау кезінде автокөлік құралдарына техникалық бақылауды, жөндеу жұмыстары аяқталғаннан кейінгі автокөлік құралын тиеуді өткізе білу, автокөлік құралдарын жөндеу бойынша қосымша жұмыстарды орындау туралы шешімдерді қабылдай білу.</w:t>
            </w:r>
            <w:r>
              <w:br/>
            </w:r>
            <w:r>
              <w:rPr>
                <w:rFonts w:ascii="Times New Roman"/>
                <w:b w:val="false"/>
                <w:i w:val="false"/>
                <w:color w:val="000000"/>
                <w:sz w:val="20"/>
              </w:rPr>
              <w:t>
7. Автокөлік құралдарын жөндеу жүргізу және техникалық қызмет көрсету бойынша актілер мен ақаулық ведомостарды құру және басқа қажетті құжаттарды құрастыру дағдысы</w:t>
            </w:r>
            <w:r>
              <w:br/>
            </w:r>
            <w:r>
              <w:rPr>
                <w:rFonts w:ascii="Times New Roman"/>
                <w:b w:val="false"/>
                <w:i w:val="false"/>
                <w:color w:val="000000"/>
                <w:sz w:val="20"/>
              </w:rPr>
              <w:t>
8. Автокөлік құралдарын пайдалану, күту және жөндеу бойынша стандарттар мен техникалық шарттарды әзірлеуге және енгізуге байланысты жұмыстарға қатысу дағдысы.</w:t>
            </w:r>
            <w:r>
              <w:br/>
            </w:r>
            <w:r>
              <w:rPr>
                <w:rFonts w:ascii="Times New Roman"/>
                <w:b w:val="false"/>
                <w:i w:val="false"/>
                <w:color w:val="000000"/>
                <w:sz w:val="20"/>
              </w:rPr>
              <w:t>
9. Келесі сұрақтар бойынша өнертапқыштық ұсыныстар енгізу және тарату:</w:t>
            </w:r>
            <w:r>
              <w:br/>
            </w:r>
            <w:r>
              <w:rPr>
                <w:rFonts w:ascii="Times New Roman"/>
                <w:b w:val="false"/>
                <w:i w:val="false"/>
                <w:color w:val="000000"/>
                <w:sz w:val="20"/>
              </w:rPr>
              <w:t>
- жөндеу жұмыстарының сапасын қарапайымдау және жеңілдету</w:t>
            </w:r>
            <w:r>
              <w:br/>
            </w:r>
            <w:r>
              <w:rPr>
                <w:rFonts w:ascii="Times New Roman"/>
                <w:b w:val="false"/>
                <w:i w:val="false"/>
                <w:color w:val="000000"/>
                <w:sz w:val="20"/>
              </w:rPr>
              <w:t>
- жөндеу жұмыстарына жаңа технологияларды енгізу</w:t>
            </w:r>
            <w:r>
              <w:br/>
            </w:r>
            <w:r>
              <w:rPr>
                <w:rFonts w:ascii="Times New Roman"/>
                <w:b w:val="false"/>
                <w:i w:val="false"/>
                <w:color w:val="000000"/>
                <w:sz w:val="20"/>
              </w:rPr>
              <w:t>
- жұмсалған еңбек пен жөндеу жұмыстарының бағасын төмендету</w:t>
            </w:r>
            <w:r>
              <w:br/>
            </w:r>
            <w:r>
              <w:rPr>
                <w:rFonts w:ascii="Times New Roman"/>
                <w:b w:val="false"/>
                <w:i w:val="false"/>
                <w:color w:val="000000"/>
                <w:sz w:val="20"/>
              </w:rPr>
              <w:t>
- автокөлік құралдарының қызмет ету мерзімін ұзарту.</w:t>
            </w:r>
            <w:r>
              <w:br/>
            </w:r>
            <w:r>
              <w:rPr>
                <w:rFonts w:ascii="Times New Roman"/>
                <w:b w:val="false"/>
                <w:i w:val="false"/>
                <w:color w:val="000000"/>
                <w:sz w:val="20"/>
              </w:rPr>
              <w:t>
10. Автокөлік құралдарын есепке алу мен төлқұжаттандыруды жүргізу, оларға жөндеу жүргізгеннен кейін өзгерістерді енгізу, жаңалау мен қалыпқа келтіру дағдысы.</w:t>
            </w:r>
            <w:r>
              <w:br/>
            </w:r>
            <w:r>
              <w:rPr>
                <w:rFonts w:ascii="Times New Roman"/>
                <w:b w:val="false"/>
                <w:i w:val="false"/>
                <w:color w:val="000000"/>
                <w:sz w:val="20"/>
              </w:rPr>
              <w:t xml:space="preserve">
11. Жөндеу жұмыстарын жүргізу кезінде жұмысшылармен барлық нүһұсқаулық түрін өткізу білу дағдысы, жұмысшылардың еңбекті қорғау және техника қауіпсіздігін сақтауды қамтамасыз ету.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Бекітілген жоспарға сәйкес автокөлік құралдарына техникалық байқау, ағымдағы және күрделі жөндеу жұмыстарының орындалуын бақылау.</w:t>
            </w:r>
            <w:r>
              <w:br/>
            </w:r>
            <w:r>
              <w:rPr>
                <w:rFonts w:ascii="Times New Roman"/>
                <w:b w:val="false"/>
                <w:i w:val="false"/>
                <w:color w:val="000000"/>
                <w:sz w:val="20"/>
              </w:rPr>
              <w:t>
2. Автокөлік құралдарын жаңарту, тізімнен шығару бағдарламасын әзірлеу, техникалық қызмет көрсету бағдарламасының техникалық есебі.</w:t>
            </w:r>
            <w:r>
              <w:br/>
            </w:r>
            <w:r>
              <w:rPr>
                <w:rFonts w:ascii="Times New Roman"/>
                <w:b w:val="false"/>
                <w:i w:val="false"/>
                <w:color w:val="000000"/>
                <w:sz w:val="20"/>
              </w:rPr>
              <w:t>
3. Техникалық қызмет көрсетуге, техникалық байқауға және жөндеу жұмыстарына арналған шығындардың, шығыс материалдарын (қосалқы бөлшектер, жанар-жағармай материалдары), сатып алу бөлігіндегі бір жылға арналған кәсіпорынның бюджетін құру дағдысы.</w:t>
            </w:r>
            <w:r>
              <w:br/>
            </w:r>
            <w:r>
              <w:rPr>
                <w:rFonts w:ascii="Times New Roman"/>
                <w:b w:val="false"/>
                <w:i w:val="false"/>
                <w:color w:val="000000"/>
                <w:sz w:val="20"/>
              </w:rPr>
              <w:t>
4. Автокөлік құралдарына алдын-ала қызмет көрсету және жөндеу жұмыстары бойынша нормативтік материалдарды әзірлеу дағдылары (жөндеу-пайдалану шығындарының нормативі, қосалқы бөлшектердің қызмет ету мерзімі, ауыстырылмалы және тез тозатын бөлшектердің номенклатурасы, майлау материалдарының шығындалу нормасы мен лимиті).</w:t>
            </w:r>
            <w:r>
              <w:br/>
            </w:r>
            <w:r>
              <w:rPr>
                <w:rFonts w:ascii="Times New Roman"/>
                <w:b w:val="false"/>
                <w:i w:val="false"/>
                <w:color w:val="000000"/>
                <w:sz w:val="20"/>
              </w:rPr>
              <w:t>
5. Жұмысшалар арқылы технологиялық тәртіптің, еңбекті қорғаудың, өндірістік санитария және өрт қауіпсіздігі бойынша ережелер мен нормалар, мемлекеттік бақылау органдарының және басқа мемлекеттік органдардың еңбекті қорғау, табиғатты қорғау және санитариялық талаптары.</w:t>
            </w:r>
            <w:r>
              <w:br/>
            </w:r>
            <w:r>
              <w:rPr>
                <w:rFonts w:ascii="Times New Roman"/>
                <w:b w:val="false"/>
                <w:i w:val="false"/>
                <w:color w:val="000000"/>
                <w:sz w:val="20"/>
              </w:rPr>
              <w:t xml:space="preserve">
6. Еңбекті қорғау және техника қауіпсіздіг, өндірістік нұсқаулық бойынша лауазымдық, өндірістік нұсқауларды әзірлеуге қатысу.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23-10) тармақшасына сәйкес құзыретті орган бекітетін автокөлік техникасын пайдалану қағидасы.</w:t>
            </w:r>
            <w:r>
              <w:br/>
            </w:r>
            <w:r>
              <w:rPr>
                <w:rFonts w:ascii="Times New Roman"/>
                <w:b w:val="false"/>
                <w:i w:val="false"/>
                <w:color w:val="000000"/>
                <w:sz w:val="20"/>
              </w:rPr>
              <w:t>
2. Кеден одағы комиссиясының 2011 жылғы 9 желтоқсандағы № 877 шешімімен бекітілген «Дөңгелекті көлік құралдардың қауіпсіздігі туралы техникалық Регламенті» (КО ТР 018/2011).</w:t>
            </w:r>
            <w:r>
              <w:br/>
            </w:r>
            <w:r>
              <w:rPr>
                <w:rFonts w:ascii="Times New Roman"/>
                <w:b w:val="false"/>
                <w:i w:val="false"/>
                <w:color w:val="000000"/>
                <w:sz w:val="20"/>
              </w:rPr>
              <w:t>
3. Металдардың, майлардың, жанармайдың, тежегіштік және суытқыш сұйықтықтардың, жуғыш құрамдардың атаулары, таңбалануы және қолданысы.</w:t>
            </w:r>
            <w:r>
              <w:br/>
            </w:r>
            <w:r>
              <w:rPr>
                <w:rFonts w:ascii="Times New Roman"/>
                <w:b w:val="false"/>
                <w:i w:val="false"/>
                <w:color w:val="000000"/>
                <w:sz w:val="20"/>
              </w:rPr>
              <w:t>
4. Агрегаттарды, түйіндерді және құралдарды жөндеу, жинақтау және сынау кезінде анықталған ақауларды анықтау әдістері мен жою тәсілдері.</w:t>
            </w:r>
            <w:r>
              <w:br/>
            </w:r>
            <w:r>
              <w:rPr>
                <w:rFonts w:ascii="Times New Roman"/>
                <w:b w:val="false"/>
                <w:i w:val="false"/>
                <w:color w:val="000000"/>
                <w:sz w:val="20"/>
              </w:rPr>
              <w:t>
5. Дәнекерлік және өзге де құралдармен және саймандармен жұмыс кезіндегі қауіпсіздік қағидасы</w:t>
            </w:r>
            <w:r>
              <w:br/>
            </w:r>
            <w:r>
              <w:rPr>
                <w:rFonts w:ascii="Times New Roman"/>
                <w:b w:val="false"/>
                <w:i w:val="false"/>
                <w:color w:val="000000"/>
                <w:sz w:val="20"/>
              </w:rPr>
              <w:t>
6. Автокөліктің электр жабдықтары мен негізгі түйіндеріне және агрегаттарына техникалық қызмет көрсетудің жиілігі мен көлемі.</w:t>
            </w:r>
            <w:r>
              <w:br/>
            </w:r>
            <w:r>
              <w:rPr>
                <w:rFonts w:ascii="Times New Roman"/>
                <w:b w:val="false"/>
                <w:i w:val="false"/>
                <w:color w:val="000000"/>
                <w:sz w:val="20"/>
              </w:rPr>
              <w:t>
7. Автокөлік құралдарының электрлі және монтажды сызбалары.</w:t>
            </w:r>
            <w:r>
              <w:br/>
            </w:r>
            <w:r>
              <w:rPr>
                <w:rFonts w:ascii="Times New Roman"/>
                <w:b w:val="false"/>
                <w:i w:val="false"/>
                <w:color w:val="000000"/>
                <w:sz w:val="20"/>
              </w:rPr>
              <w:t>
8. Электротехникалық және оқшаулағыш материалдардың түрлері, олардың қасиеті мен қолданысы.</w:t>
            </w:r>
            <w:r>
              <w:br/>
            </w:r>
            <w:r>
              <w:rPr>
                <w:rFonts w:ascii="Times New Roman"/>
                <w:b w:val="false"/>
                <w:i w:val="false"/>
                <w:color w:val="000000"/>
                <w:sz w:val="20"/>
              </w:rPr>
              <w:t>
9. Металдардың негізгі қасиеттері.</w:t>
            </w:r>
            <w:r>
              <w:br/>
            </w:r>
            <w:r>
              <w:rPr>
                <w:rFonts w:ascii="Times New Roman"/>
                <w:b w:val="false"/>
                <w:i w:val="false"/>
                <w:color w:val="000000"/>
                <w:sz w:val="20"/>
              </w:rPr>
              <w:t>
10. Механизмдерді, түйіндерді, жабдықтарды жөндеуден кейінгі реттеуге, сынауға арналған техникалық шарттар.</w:t>
            </w:r>
            <w:r>
              <w:br/>
            </w:r>
            <w:r>
              <w:rPr>
                <w:rFonts w:ascii="Times New Roman"/>
                <w:b w:val="false"/>
                <w:i w:val="false"/>
                <w:color w:val="000000"/>
                <w:sz w:val="20"/>
              </w:rPr>
              <w:t>
11. Автокөлік құралдарының құрылысы, автомобильдерге техникалық қызмет көрсетудің әдістері мен тәсілдері, автокөлік құралдарының жабдықтары, электрониканың негіздері диагностикалаудың жабдықтары мен технологиялары.</w:t>
            </w:r>
            <w:r>
              <w:br/>
            </w:r>
            <w:r>
              <w:rPr>
                <w:rFonts w:ascii="Times New Roman"/>
                <w:b w:val="false"/>
                <w:i w:val="false"/>
                <w:color w:val="000000"/>
                <w:sz w:val="20"/>
              </w:rPr>
              <w:t>
12. Диагностикалық, бақылау-сынау жабдығының құрылысы мен қолданысы және олардың жұмысындағы ақауларды жою әдістері.</w:t>
            </w:r>
            <w:r>
              <w:br/>
            </w:r>
            <w:r>
              <w:rPr>
                <w:rFonts w:ascii="Times New Roman"/>
                <w:b w:val="false"/>
                <w:i w:val="false"/>
                <w:color w:val="000000"/>
                <w:sz w:val="20"/>
              </w:rPr>
              <w:t xml:space="preserve">
13. Өрт қауіпсіздігінің және техника қауіпсіздігінің қағидасы.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23-10) тармақшасына сәйкес құзыретті орган бекітетін автокөлік техникасын пайдалану қағидасы.</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23-5) тармақшасына сәйкес құзыретті орган бекітетін автомобиль жолдары бойынша жүруге арналған автокөлік құралдарының рұқсат етілген параметрлері және Қазақстан Республикасындағы көлік-саласының басқа да нормативтік-құқықтық базалары.</w:t>
            </w:r>
            <w:r>
              <w:br/>
            </w:r>
            <w:r>
              <w:rPr>
                <w:rFonts w:ascii="Times New Roman"/>
                <w:b w:val="false"/>
                <w:i w:val="false"/>
                <w:color w:val="000000"/>
                <w:sz w:val="20"/>
              </w:rPr>
              <w:t>
3. Кеден одағы комиссиясының 2011 жылғы 9 желтоқсандағы № 877 шешімімен бекітілген «Дөңгелекті көлік құралдардың қауіпсіздігі туралы техникалық Регламенті» (КО ТР 018/2011).</w:t>
            </w:r>
            <w:r>
              <w:br/>
            </w:r>
            <w:r>
              <w:rPr>
                <w:rFonts w:ascii="Times New Roman"/>
                <w:b w:val="false"/>
                <w:i w:val="false"/>
                <w:color w:val="000000"/>
                <w:sz w:val="20"/>
              </w:rPr>
              <w:t>
4. Автомобиль көлігінің тиеу-түсіру механизімдерінің, жарықталуы мен жабдықталуының жіктелуі, негізгі сипаттамасы және техникалық өлшемдері.</w:t>
            </w:r>
            <w:r>
              <w:br/>
            </w:r>
            <w:r>
              <w:rPr>
                <w:rFonts w:ascii="Times New Roman"/>
                <w:b w:val="false"/>
                <w:i w:val="false"/>
                <w:color w:val="000000"/>
                <w:sz w:val="20"/>
              </w:rPr>
              <w:t>
5. Әмбебап және арнайы құрылғылардың, бақылау-өлшеу құралдардың және аспаптардың құрылысы.</w:t>
            </w:r>
            <w:r>
              <w:br/>
            </w:r>
            <w:r>
              <w:rPr>
                <w:rFonts w:ascii="Times New Roman"/>
                <w:b w:val="false"/>
                <w:i w:val="false"/>
                <w:color w:val="000000"/>
                <w:sz w:val="20"/>
              </w:rPr>
              <w:t>
6. Инженерлік графиканың, техникалық механиканың негіздері.</w:t>
            </w:r>
            <w:r>
              <w:br/>
            </w:r>
            <w:r>
              <w:rPr>
                <w:rFonts w:ascii="Times New Roman"/>
                <w:b w:val="false"/>
                <w:i w:val="false"/>
                <w:color w:val="000000"/>
                <w:sz w:val="20"/>
              </w:rPr>
              <w:t>
7. Электротехниканың, электрониканың, автоматиканың, гидравлика, пневматиканың және механиканың негіздері.</w:t>
            </w:r>
            <w:r>
              <w:br/>
            </w:r>
            <w:r>
              <w:rPr>
                <w:rFonts w:ascii="Times New Roman"/>
                <w:b w:val="false"/>
                <w:i w:val="false"/>
                <w:color w:val="000000"/>
                <w:sz w:val="20"/>
              </w:rPr>
              <w:t>
8. Еңбекті қорғау және қауіпсіздік бөліміндегі Қазақстан Республикасының </w:t>
            </w:r>
            <w:r>
              <w:rPr>
                <w:rFonts w:ascii="Times New Roman"/>
                <w:b w:val="false"/>
                <w:i w:val="false"/>
                <w:color w:val="000000"/>
                <w:sz w:val="20"/>
              </w:rPr>
              <w:t>еңбек заңнамасы</w:t>
            </w:r>
            <w:r>
              <w:rPr>
                <w:rFonts w:ascii="Times New Roman"/>
                <w:b w:val="false"/>
                <w:i w:val="false"/>
                <w:color w:val="000000"/>
                <w:sz w:val="20"/>
              </w:rPr>
              <w:t xml:space="preserve">. </w:t>
            </w:r>
          </w:p>
        </w:tc>
      </w:tr>
      <w:tr>
        <w:trPr>
          <w:trHeight w:val="136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жұмыстың сапасы.</w:t>
            </w:r>
            <w:r>
              <w:br/>
            </w:r>
            <w:r>
              <w:rPr>
                <w:rFonts w:ascii="Times New Roman"/>
                <w:b w:val="false"/>
                <w:i w:val="false"/>
                <w:color w:val="000000"/>
                <w:sz w:val="20"/>
              </w:rPr>
              <w:t>
Бір сарындағы жұмысқа төзімділігі.</w:t>
            </w:r>
            <w:r>
              <w:br/>
            </w:r>
            <w:r>
              <w:rPr>
                <w:rFonts w:ascii="Times New Roman"/>
                <w:b w:val="false"/>
                <w:i w:val="false"/>
                <w:color w:val="000000"/>
                <w:sz w:val="20"/>
              </w:rPr>
              <w:t xml:space="preserve">
Техникалық ойлау қабілеті. </w:t>
            </w:r>
            <w:r>
              <w:br/>
            </w:r>
            <w:r>
              <w:rPr>
                <w:rFonts w:ascii="Times New Roman"/>
                <w:b w:val="false"/>
                <w:i w:val="false"/>
                <w:color w:val="000000"/>
                <w:sz w:val="20"/>
              </w:rPr>
              <w:t xml:space="preserve">
Ойын жинақылау. </w:t>
            </w:r>
            <w:r>
              <w:br/>
            </w:r>
            <w:r>
              <w:rPr>
                <w:rFonts w:ascii="Times New Roman"/>
                <w:b w:val="false"/>
                <w:i w:val="false"/>
                <w:color w:val="000000"/>
                <w:sz w:val="20"/>
              </w:rPr>
              <w:t>
Жаңа технологияларды игеруге деген құштарлығы.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p>
            <w:pPr>
              <w:spacing w:after="20"/>
              <w:ind w:left="20"/>
              <w:jc w:val="both"/>
            </w:pPr>
            <w:r>
              <w:rPr>
                <w:rFonts w:ascii="Times New Roman"/>
                <w:b w:val="false"/>
                <w:i w:val="false"/>
                <w:color w:val="000000"/>
                <w:sz w:val="20"/>
              </w:rPr>
              <w:t>2145</w:t>
            </w:r>
          </w:p>
          <w:p>
            <w:pPr>
              <w:spacing w:after="20"/>
              <w:ind w:left="20"/>
              <w:jc w:val="both"/>
            </w:pPr>
            <w:r>
              <w:rPr>
                <w:rFonts w:ascii="Times New Roman"/>
                <w:b w:val="false"/>
                <w:i w:val="false"/>
                <w:color w:val="000000"/>
                <w:sz w:val="20"/>
              </w:rPr>
              <w:t>2149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және жөндеу жұмысын ұйымдастыру жөніндегі инженер;</w:t>
            </w:r>
            <w:r>
              <w:br/>
            </w:r>
            <w:r>
              <w:rPr>
                <w:rFonts w:ascii="Times New Roman"/>
                <w:b w:val="false"/>
                <w:i w:val="false"/>
                <w:color w:val="000000"/>
                <w:sz w:val="20"/>
              </w:rPr>
              <w:t>
Көлік жөніндегі инженер;</w:t>
            </w:r>
            <w:r>
              <w:br/>
            </w:r>
            <w:r>
              <w:rPr>
                <w:rFonts w:ascii="Times New Roman"/>
                <w:b w:val="false"/>
                <w:i w:val="false"/>
                <w:color w:val="000000"/>
                <w:sz w:val="20"/>
              </w:rPr>
              <w:t>
Инженер-механик;</w:t>
            </w:r>
            <w:r>
              <w:br/>
            </w:r>
            <w:r>
              <w:rPr>
                <w:rFonts w:ascii="Times New Roman"/>
                <w:b w:val="false"/>
                <w:i w:val="false"/>
                <w:color w:val="000000"/>
                <w:sz w:val="20"/>
              </w:rPr>
              <w:t>
Техникалық қызмет көрсетуді ұзақ уақытқа жоспарлау жөніндегі инженер;</w:t>
            </w:r>
            <w:r>
              <w:br/>
            </w:r>
            <w:r>
              <w:rPr>
                <w:rFonts w:ascii="Times New Roman"/>
                <w:b w:val="false"/>
                <w:i w:val="false"/>
                <w:color w:val="000000"/>
                <w:sz w:val="20"/>
              </w:rPr>
              <w:t xml:space="preserve">
Техникалық қызмет көрсетуді қысқа уақытқа жоспарлау жөніндегі инженер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 стандарттың техникалық деректері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жүйелік зерттеулер компаниясы» жауапкершілігі шектеулі серіктестігі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номері мен шыққан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 2014 жыл</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қайта қарау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