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7b8d" w14:textId="c927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мемлекеттік қызмет, қызмет этикасы және сыбайлас жемқорлыққа қарсы іс-қимыл саласындағы заңнамасының сақталуы бойынша тексеру парағының нысанын және мемлекеттік органдар қызметінің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2014 жылғы 31 желтоқсандағы № 88 бұйрығы. Қазақстан Республикасының Әділет министрлігінде 2015 жылы 9 ақпанда № 10206 тіркелді. Күші жойылды - Қазақстан Республикасы Мемлекеттік қызмет істері және сыбайлас жемқорлыққа қарсы іс-қимыл агенттігі төрағасының 2015 жылғы 1 шілдедегі № 207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және сыбайлас жемқорлыққа қарсы іс-қимыл агенттігі төрағасының 01.07.2015 </w:t>
      </w:r>
      <w:r>
        <w:rPr>
          <w:rFonts w:ascii="Times New Roman"/>
          <w:b w:val="false"/>
          <w:i w:val="false"/>
          <w:color w:val="ff0000"/>
          <w:sz w:val="28"/>
        </w:rPr>
        <w:t>№ 207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15-баптарына</w:t>
      </w:r>
      <w:r>
        <w:rPr>
          <w:rFonts w:ascii="Times New Roman"/>
          <w:b w:val="false"/>
          <w:i w:val="false"/>
          <w:color w:val="000000"/>
          <w:sz w:val="28"/>
        </w:rPr>
        <w:t>, «Мемлекеттік қызмет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 9) және 9-1) тармақшаларына, Қазақстан Республикасы Президентінің 2014 жылғы 29 тамыздағы № 900 Жарлығымен бекітілген Қазақстан Республикасының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15-тармағы</w:t>
      </w:r>
      <w:r>
        <w:rPr>
          <w:rFonts w:ascii="Times New Roman"/>
          <w:b w:val="false"/>
          <w:i w:val="false"/>
          <w:color w:val="000000"/>
          <w:sz w:val="28"/>
        </w:rPr>
        <w:t xml:space="preserve"> 27), 33) және 37)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мемлекеттік қызмет, қызмет этикасы және сыбайлас жемқорлыққа қарсы іс-қимыл саласындағы заңнамасының сақталуы бойынша мемлекеттік органдар қызметінің тексеру парағының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мемлекеттік қызмет, қызмет этикасы және сыбайлас жемқорлыққа қарсы іс-қимыл заңнамасының сақталуы бойынша мемлекеттік органдар қызметінің тәуекел дәрежесін бағалау критерийлері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Мемлекеттік қызмет істері агенттігі Төрағасының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және сыбайлас жемқорлық профилактикасы департаменті осы бұйрықтың заңнамада белгіленген тәртіппен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Мемлекеттік қызмет істері және сыбайлас жемқорлыққа қарсы іс-қимыл агенттігі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Қ. Қожамжаров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31 желтоқсандағы</w:t>
      </w:r>
      <w:r>
        <w:br/>
      </w:r>
      <w:r>
        <w:rPr>
          <w:rFonts w:ascii="Times New Roman"/>
          <w:b w:val="false"/>
          <w:i w:val="false"/>
          <w:color w:val="000000"/>
          <w:sz w:val="28"/>
        </w:rPr>
        <w:t xml:space="preserve">
№ 88 бұйрығына       </w:t>
      </w:r>
      <w:r>
        <w:br/>
      </w:r>
      <w:r>
        <w:rPr>
          <w:rFonts w:ascii="Times New Roman"/>
          <w:b w:val="false"/>
          <w:i w:val="false"/>
          <w:color w:val="000000"/>
          <w:sz w:val="28"/>
        </w:rPr>
        <w:t xml:space="preserve">
1-қосымша         </w:t>
      </w:r>
    </w:p>
    <w:bookmarkEnd w:id="1"/>
    <w:bookmarkStart w:name="z4" w:id="2"/>
    <w:p>
      <w:pPr>
        <w:spacing w:after="0"/>
        <w:ind w:left="0"/>
        <w:jc w:val="both"/>
      </w:pPr>
      <w:r>
        <w:rPr>
          <w:rFonts w:ascii="Times New Roman"/>
          <w:b w:val="false"/>
          <w:i w:val="false"/>
          <w:color w:val="000000"/>
          <w:sz w:val="28"/>
        </w:rPr>
        <w:t xml:space="preserve">
Нысан  </w:t>
      </w:r>
    </w:p>
    <w:bookmarkEnd w:id="2"/>
    <w:bookmarkStart w:name="z5" w:id="3"/>
    <w:p>
      <w:pPr>
        <w:spacing w:after="0"/>
        <w:ind w:left="0"/>
        <w:jc w:val="left"/>
      </w:pPr>
      <w:r>
        <w:rPr>
          <w:rFonts w:ascii="Times New Roman"/>
          <w:b/>
          <w:i w:val="false"/>
          <w:color w:val="000000"/>
        </w:rPr>
        <w:t xml:space="preserve"> 
Мемлекеттік қызметтер көрсету, мемлекеттік қызмет, қызмет</w:t>
      </w:r>
      <w:r>
        <w:br/>
      </w:r>
      <w:r>
        <w:rPr>
          <w:rFonts w:ascii="Times New Roman"/>
          <w:b/>
          <w:i w:val="false"/>
          <w:color w:val="000000"/>
        </w:rPr>
        <w:t>
этикасы және сыбайлас жемқорлыққа қарсы іс-қимыл саласындағы</w:t>
      </w:r>
      <w:r>
        <w:br/>
      </w:r>
      <w:r>
        <w:rPr>
          <w:rFonts w:ascii="Times New Roman"/>
          <w:b/>
          <w:i w:val="false"/>
          <w:color w:val="000000"/>
        </w:rPr>
        <w:t>
заңнамасының сақталуы бойынша мемлекеттік органдар қызметінің</w:t>
      </w:r>
      <w:r>
        <w:br/>
      </w:r>
      <w:r>
        <w:rPr>
          <w:rFonts w:ascii="Times New Roman"/>
          <w:b/>
          <w:i w:val="false"/>
          <w:color w:val="000000"/>
        </w:rPr>
        <w:t>
тексеру парағының нысаны</w:t>
      </w:r>
    </w:p>
    <w:bookmarkEnd w:id="3"/>
    <w:p>
      <w:pPr>
        <w:spacing w:after="0"/>
        <w:ind w:left="0"/>
        <w:jc w:val="both"/>
      </w:pPr>
      <w:r>
        <w:rPr>
          <w:rFonts w:ascii="Times New Roman"/>
          <w:b w:val="false"/>
          <w:i w:val="false"/>
          <w:color w:val="000000"/>
          <w:sz w:val="28"/>
        </w:rPr>
        <w:t>Тексеруді тағайындаған мемлекеттік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Тексеруді тағайындау туралы акт______________________________________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Бақылау субъектісінің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Бизнес сәйкестендіру нөмірі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Орналасқан жердің мекен-жайы (бақылау субъектісінің заңды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Тексеру мерзімі: «__» _____ 20__ ж. және «__» ______ 20__ ж.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1205"/>
        <w:gridCol w:w="698"/>
        <w:gridCol w:w="1042"/>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тізімі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саласындағы Қазақстан Республикасы заңнамасының талаптары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бекітілген стандартының болуы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бекітілген регламентінің болуы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адамдардың мемлекеттік көрсетілетін қызметтерді алуы кезінде оларға қажетті жағдайлардың болуы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алушыларға мемлекеттік қызметтер көрсету тәртібі туралы қолжетімді нысанда толық және анық ақпаратты ұсынуы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саласындағы қызметкерлердің біліктілігін арттыруы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шағымдарының мемлекеттік қызмет көрсету саласындағы Қазақстан Республикасының Заңнамасымен белгіленген мерзімдерде қаралуы және олардың қарау нәтижелері туралы хабардар етілуі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сұрау салуы бойынша мемлекеттік көрсетілетін қызметтің орындалу сатысы туралы хабардар ету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бұзылған құқықтарын, бостандықтары мен заңды мүдделерін қалпына келтіруге бағытталған шараларды қабылдау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 мен регламенттерінің қолжетімділігін қамтамасыз етуі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ішкі бақылау нәтижелері бойынша ақпараттың Қазақстан Республикасы Мемлекеттік қызмет істері және сыбайлас жемқорлыққа қарсы іс-қимыл агенттігіне (бұдан әрі - Агенттік) және оның аумақтық бөлімшелеріне ұсынылуын қамтамасыз етуі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мәселелері жөніндегі бірыңғай байланыс орталығына мемлекеттік қызметтер көрсету тәртібі туралы ақпаратты ұсыну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қызметтер көрсету саласындағы заңнамаға сәйкес мемлекеттік қызметтер көрсету сапасына ішкі бақылауды жүргізу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стандартының жобасын жария талқылаудың тәртібі Қазақстан Республикасының мемлекеттік қызметтер көрсету саласындағы заңнаманың талаптарына сәйкес болу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стандартын әзірлеу және бекіту мерзімдерін сақтау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регламентін әзірлеу және бекіту мерзімдерін сақтау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 бекітілген немесе өзгертілгеннен кейін оның көрсету тәртібі туралы ақпаратты жаңарту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жария талқылаулар өткізу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тегін ұсынылуға кепілдік берілген мемлекеттік қызметтерді тегін негізде көрсету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 мемлекеттік қызмет көрсету тәртібі туралы хабардар етпеу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саласындағы Қазақстан Республикасы заңнамасының талаптары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саяси партия ұйымдарын құру бойынша шектеулерді сақтау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қызметімен (кадрлық қызметі) мемлекеттік қызмет туралы заңнамасы талаптарының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мемлекеттік және еңбек тәртібінің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кірген тұлғалардың «Мемлекеттік қызмет туралы» Қазақстан Республикасы Заңымен көрсетілген талаптарына сәйкестігі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органдарда жұмыс уақытының ұзақтығы талаптарының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Iссапарлар кезiндегi кепiлдiктер мен өтемақылардың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Мүдделер қақтығысында «Мемлекеттік қызмет туралы» Қазақстан Республикасы Заңының талаптарының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қызметшінің мемлекеттік әкімшілік қызметке кіру, басқа лауазымға ауысу және мемлекеттік қызметті тоқтату тәртібі талаптарының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қызметшіге еңбек демалысын беру кезіндегі талаптарының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қызметшiлерге қатысты әлеуметтiк қорғау шараларын қамтамасыз ету бойынша талаптарының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қызметшісінің антын қабылдау тәртібі, сондай-ақ ант мәтінің Қазақстан Республикасы мемлекеттік әкімшілік қызметшісі антының мәтінін және Қазақстан Республикасы мемлекеттік әкімшілік қызметшілерінің ант беру қағидаларын бекіту туралы» Қазақстан Республикасы Президентінің 1999 жылғы 29 желтоқсандағы № 319 </w:t>
            </w:r>
            <w:r>
              <w:rPr>
                <w:rFonts w:ascii="Times New Roman"/>
                <w:b w:val="false"/>
                <w:i w:val="false"/>
                <w:color w:val="000000"/>
                <w:sz w:val="20"/>
              </w:rPr>
              <w:t>Жарлығының</w:t>
            </w:r>
            <w:r>
              <w:rPr>
                <w:rFonts w:ascii="Times New Roman"/>
                <w:b w:val="false"/>
                <w:i w:val="false"/>
                <w:color w:val="000000"/>
                <w:sz w:val="20"/>
              </w:rPr>
              <w:t xml:space="preserve"> талаптарына сәйкестігінің сақталуы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қызметшіге тәртіптік жаза қолдануда Қазақстан Республикасы Президентінің 1999 жылғы 31 желтоқсандағы № 321 Жарлығымен бекітілген, Қазақстан Республикасының мемлекеттік әкімшілік қызметшілеріне тәртіптік жаза қолдану туралы Ережесі тәртібінің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қағидаларымен қарастырылған мемлекеттік әкімшілік қызметшілерінің қызметіне жыл сайынғы бағалау жүргізу және оларды аттестаттаудан өткізу тәртібінің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2000 жылғы 10 наурыздағы № 357 Жарлығымен бекітілген, Мемлекеттік қызмет өткеру тәртібі туралы Ережесі талаптарының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2004 жылғы 11 қазандағы № 1457 Жарлығымен бекітілген, мемлекеттік қызметшілерін даярлау, қайта даярлау және олардың біліктілігін арттыру ережесімен қарастырылған, мемлекеттік әкімшілік қызметкерлердің біліктілігін арттырудың кезеңділігі талаптарының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06-7/32 Бұйрығымен бектілген, бос әкімшілік мемлекеттік лауазымға орналасуға конкурс өткізу және конкурс комиссиясын қалыптастыру қағидалардың талаптарын сақталуы (нормативтік құқтық актілерді мемлекеттік тіркеу Реестрінде 2013 жылы 20 наурызда № 8380 тіркелген)</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конкурстық комиссиясының мемлекеттік әкімшілік қызметтің кадр резервіне алу туралы ұсынымының Қазақстан Республикасы Президентінің 2003 жылғы 4 желтоқсандағы № 1243 Жарлығымен бекітілген, Мемлекеттік қызметтің кадр резерві туралы ережесінде көрсетілген талаптарға сәйкестігі</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2003 жылғы № 02-0102/59 Бұйрығымен бекітілетін, мемлекеттік қызметшінің қызметтік тізімін толтыру нысаны бойынша ұсыныстарының сақталуы (нормативтік құқтық актілерді мемлекеттік тіркеу Реестрінде № 2290 тіркелген)</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2008 жылғы 9-қаңтардағы № 02-01-02/05 бұйрығымен бекітілген, «Б» корпусы мемлекеттік әкімшілік лауазымдарының санаттарына үлгілік біліктілік талаптарымен қарастырылған «Б» корпусы мемлекеттік әкімшілік лауазымдары санаттарының А, В, С, Б, Е санаттары топтарының біліктілік талаптарына, «Б» корпусы мемлекеттік әкімшілік лауазымдарына тағайындалған тұлғалардың сәйкестігі (нормативтік-құқтық актілерді мемлекеттік тіркеу Реестрінде № 5084 тіркелген)</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2011 жылғы 12-тамыздағы № 02-01-02/164 бұйрығымен бекітілген, Мемлекеттік әкімшілік қызметшінің лауазымдық нұсқаулығын әзірлеу мен бекіту жөніндегі ережесімен көзделген талаптарға Мемлекеттік қызметшілердің лауазымдық нұсқаулықтарының сәйкестігі (нормативтік құқтық актілерді мемлекеттік тіркеу Реестрінде № 7157 тіркелген)</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қызметшілерінің ар-намыс кодексінің талаптары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Қазақстан Республикасы «Мемлекеттік қызмет туралы» Заңының 20-1 бабы және Қазақстан Республикасы Президентінің 2005 жылғы 5 мамырдағы № 1567 Жарлығымен бекітілген, Қазақстан Республикасы мемлекеттік қызметшілерінің ар-намыс кодексі (мемлекеттік қызметшілердің қызмет этикасы Ережелері) (бұдан әрі - Ар-намыс кодексі) талаптарының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қызметшінің, мемлекеттік қызметке кіргеннен кейін үш күн мерзімде Ар-намыс кодексімен жазбаша түрде таныстырылуы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Ар-намыс кодексінің мәтінінің мемлекеттік органдардың ғимараттарында баршаға көрінетіндей жерлерде орналастырылуы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міндеттерін атқару кезеңінде киімнің іскерлік қалпын ұстанудың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іс-қимыл саласындағы Қазақстан Республикасы заңнамасының талаптары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 құқық бұзушылық жасауға ықпал ететін себептер мен жағдайлардың болуы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істе мемлекеттiк қызметшінің міндетті өтетін арнайы тексерудің оң нәтижелерін алғаны туралы ұлттық қауіпсіздік органы хатының болуы жөніндегі сыбайлас жемқорлыққа қарсы іс-қимыл саласындағы заңнама талаптарының сақталуы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көзделген, қаржылық бақылау шараларының сақталуы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қызметшілермен өздерiнiң жақын туыстары немесе ерi (зайыбы) атқаратын қызметтерге тiкелей бағынысты лауазымдарды, Қазақстан Республикасының заңнамасында көзделген жағдайларды қоспағанда, атқаруына болмайтын туралы шектеулердің сақталуы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Қазақстан Республикасы заңнамасымен көзделген, мемлекеттік функцияларды орындаумен сыйыспайтын басқа қызметпен айналысу бойынша шектеулердің сақтаулы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заңнамасымен көзделген, сыбайлас жемқорлыққа жағдай туғызатын құқық бұзушылықтардың болуы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Игiлiктер мен артықшылықтарды заңсыз алуға байланысты сыбайлас жемқорлық құқық бұзушылықтардың болуы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Тексерістің аяқталу күні ____________________________________________</w:t>
      </w:r>
    </w:p>
    <w:p>
      <w:pPr>
        <w:spacing w:after="0"/>
        <w:ind w:left="0"/>
        <w:jc w:val="both"/>
      </w:pPr>
      <w:r>
        <w:rPr>
          <w:rFonts w:ascii="Times New Roman"/>
          <w:b w:val="false"/>
          <w:i w:val="false"/>
          <w:color w:val="000000"/>
          <w:sz w:val="28"/>
        </w:rPr>
        <w:t>Тексерісті жүргізуге уәкілетті лауазымды тұлғалар:</w:t>
      </w:r>
      <w:r>
        <w:br/>
      </w:r>
      <w:r>
        <w:rPr>
          <w:rFonts w:ascii="Times New Roman"/>
          <w:b w:val="false"/>
          <w:i w:val="false"/>
          <w:color w:val="000000"/>
          <w:sz w:val="28"/>
        </w:rPr>
        <w:t>
______________________________________________            ___________</w:t>
      </w:r>
      <w:r>
        <w:br/>
      </w:r>
      <w:r>
        <w:rPr>
          <w:rFonts w:ascii="Times New Roman"/>
          <w:b w:val="false"/>
          <w:i w:val="false"/>
          <w:color w:val="000000"/>
          <w:sz w:val="28"/>
        </w:rPr>
        <w:t>
    Тегі, аты, әкесі (егер болса) лауазымы                   (қолы)</w:t>
      </w:r>
      <w:r>
        <w:br/>
      </w:r>
      <w:r>
        <w:rPr>
          <w:rFonts w:ascii="Times New Roman"/>
          <w:b w:val="false"/>
          <w:i w:val="false"/>
          <w:color w:val="000000"/>
          <w:sz w:val="28"/>
        </w:rPr>
        <w:t>
______________________________________________            ___________</w:t>
      </w:r>
      <w:r>
        <w:br/>
      </w:r>
      <w:r>
        <w:rPr>
          <w:rFonts w:ascii="Times New Roman"/>
          <w:b w:val="false"/>
          <w:i w:val="false"/>
          <w:color w:val="000000"/>
          <w:sz w:val="28"/>
        </w:rPr>
        <w:t>
    Тегі, аты, әкесі (егер болса) лауазымы                   (қолы)</w:t>
      </w:r>
    </w:p>
    <w:p>
      <w:pPr>
        <w:spacing w:after="0"/>
        <w:ind w:left="0"/>
        <w:jc w:val="both"/>
      </w:pPr>
      <w:r>
        <w:rPr>
          <w:rFonts w:ascii="Times New Roman"/>
          <w:b w:val="false"/>
          <w:i w:val="false"/>
          <w:color w:val="000000"/>
          <w:sz w:val="28"/>
        </w:rPr>
        <w:t>Тексерілетін субъектінің басшысы таныстым:</w:t>
      </w:r>
      <w:r>
        <w:br/>
      </w:r>
      <w:r>
        <w:rPr>
          <w:rFonts w:ascii="Times New Roman"/>
          <w:b w:val="false"/>
          <w:i w:val="false"/>
          <w:color w:val="000000"/>
          <w:sz w:val="28"/>
        </w:rPr>
        <w:t>
______________________________________________            ___________</w:t>
      </w:r>
      <w:r>
        <w:br/>
      </w:r>
      <w:r>
        <w:rPr>
          <w:rFonts w:ascii="Times New Roman"/>
          <w:b w:val="false"/>
          <w:i w:val="false"/>
          <w:color w:val="000000"/>
          <w:sz w:val="28"/>
        </w:rPr>
        <w:t>
    Тегі, аты, әкесі (егер болса) лауазымы                   (қолы)</w:t>
      </w:r>
    </w:p>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31 желтоқсандағы</w:t>
      </w:r>
      <w:r>
        <w:br/>
      </w:r>
      <w:r>
        <w:rPr>
          <w:rFonts w:ascii="Times New Roman"/>
          <w:b w:val="false"/>
          <w:i w:val="false"/>
          <w:color w:val="000000"/>
          <w:sz w:val="28"/>
        </w:rPr>
        <w:t xml:space="preserve">
№ 88 бұйрығына       </w:t>
      </w:r>
      <w:r>
        <w:br/>
      </w:r>
      <w:r>
        <w:rPr>
          <w:rFonts w:ascii="Times New Roman"/>
          <w:b w:val="false"/>
          <w:i w:val="false"/>
          <w:color w:val="000000"/>
          <w:sz w:val="28"/>
        </w:rPr>
        <w:t xml:space="preserve">
2-қосымша         </w:t>
      </w:r>
    </w:p>
    <w:bookmarkEnd w:id="4"/>
    <w:bookmarkStart w:name="z15" w:id="5"/>
    <w:p>
      <w:pPr>
        <w:spacing w:after="0"/>
        <w:ind w:left="0"/>
        <w:jc w:val="left"/>
      </w:pPr>
      <w:r>
        <w:rPr>
          <w:rFonts w:ascii="Times New Roman"/>
          <w:b/>
          <w:i w:val="false"/>
          <w:color w:val="000000"/>
        </w:rPr>
        <w:t xml:space="preserve"> 
Мемлекеттік қызметтер көрсету, мемлекеттік қызмет, қызмет</w:t>
      </w:r>
      <w:r>
        <w:br/>
      </w:r>
      <w:r>
        <w:rPr>
          <w:rFonts w:ascii="Times New Roman"/>
          <w:b/>
          <w:i w:val="false"/>
          <w:color w:val="000000"/>
        </w:rPr>
        <w:t>
этикасы және сыбайлас жемқорлыққа қарсы іс-қимыл саласындағы</w:t>
      </w:r>
      <w:r>
        <w:br/>
      </w:r>
      <w:r>
        <w:rPr>
          <w:rFonts w:ascii="Times New Roman"/>
          <w:b/>
          <w:i w:val="false"/>
          <w:color w:val="000000"/>
        </w:rPr>
        <w:t>
заңнаманың сақталуы бойынша мемлекеттік органдар қызметінің</w:t>
      </w:r>
      <w:r>
        <w:br/>
      </w:r>
      <w:r>
        <w:rPr>
          <w:rFonts w:ascii="Times New Roman"/>
          <w:b/>
          <w:i w:val="false"/>
          <w:color w:val="000000"/>
        </w:rPr>
        <w:t>
тәуекел дәрежесін бағалау критерийлері</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Осы мемлекеттік қызметтер көрсету, мемлекеттік қызмет, қызмет этикасы және сыбайлас жемқорлыққа қарсы күрес іс-қимыл саласындағы заңнамасының сақталуы бойынша мемлекеттік органдар қызметінің тәуекел дәрежесін бағалау критерийлері (бұдан әрі – Критерийлер)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Қазақстан Республикасы Заңдарына, Ар-намыс кодексіне, сондай-ақ Қазақстан Республикасы Президентінің 2014 жылғы 29 тамыздағы № 900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 істері және сыбайлас жемқорлыққа қарсы іс-қимыл агенттігі туралы ережеге сәйкес, тексерілетін субъектілерді белгілі бір тәуекел тобына жатқызу үшін әзірленген.</w:t>
      </w:r>
      <w:r>
        <w:br/>
      </w:r>
      <w:r>
        <w:rPr>
          <w:rFonts w:ascii="Times New Roman"/>
          <w:b w:val="false"/>
          <w:i w:val="false"/>
          <w:color w:val="000000"/>
          <w:sz w:val="28"/>
        </w:rPr>
        <w:t>
</w:t>
      </w:r>
      <w:r>
        <w:rPr>
          <w:rFonts w:ascii="Times New Roman"/>
          <w:b w:val="false"/>
          <w:i w:val="false"/>
          <w:color w:val="000000"/>
          <w:sz w:val="28"/>
        </w:rPr>
        <w:t>
      2.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 – қызметтеріне бақылау және қадағалау жүргізілетін, Қазақстан Республикасының мемлекеттік органдары, мемлекеттік қызметшілер және өзге де мемлекеттiк мiндеттердi атқаруға уәкiлеттiк берiлген тұлғалар және соларға теңестiрiлген тұлғалар;</w:t>
      </w:r>
      <w:r>
        <w:br/>
      </w:r>
      <w:r>
        <w:rPr>
          <w:rFonts w:ascii="Times New Roman"/>
          <w:b w:val="false"/>
          <w:i w:val="false"/>
          <w:color w:val="000000"/>
          <w:sz w:val="28"/>
        </w:rPr>
        <w:t>
</w:t>
      </w:r>
      <w:r>
        <w:rPr>
          <w:rFonts w:ascii="Times New Roman"/>
          <w:b w:val="false"/>
          <w:i w:val="false"/>
          <w:color w:val="000000"/>
          <w:sz w:val="28"/>
        </w:rPr>
        <w:t>
      2) тәуекел дәрежесін бағалау критерийлері – салалық даму ерекшеліктері мен олардың дамуына әсер ететін факторларды ескере отырып, тексерілетін субъектілердің тікелей қызметімен байланысты,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3) тәуекел – мемлекеттік қызметтерді сапасыз көрсету және мемлекеттік қызметтердің стандарттары мен регламенттерін қолдану нәтижесінде мемлекеттік қызмет алушыларға зиян келтіру, сондай-ақ меритократиялық, тиімділік, нәтижелілік, транспаренттік принциптеріне негізделген, мемлекеттік қызмет жүйесінің кәсібилендірілуінің төмендеуіне, мемлекеттік қызметшілердің, сонымен бірге жеке және заңды тұлғалардың заңды мүдделеріне зиян келтіру ықтималдығы.</w:t>
      </w:r>
    </w:p>
    <w:bookmarkEnd w:id="7"/>
    <w:bookmarkStart w:name="z18" w:id="8"/>
    <w:p>
      <w:pPr>
        <w:spacing w:after="0"/>
        <w:ind w:left="0"/>
        <w:jc w:val="left"/>
      </w:pPr>
      <w:r>
        <w:rPr>
          <w:rFonts w:ascii="Times New Roman"/>
          <w:b/>
          <w:i w:val="false"/>
          <w:color w:val="000000"/>
        </w:rPr>
        <w:t xml:space="preserve"> 
2. Объективті критерийлерді ескере отырып, тексерілетін</w:t>
      </w:r>
      <w:r>
        <w:br/>
      </w:r>
      <w:r>
        <w:rPr>
          <w:rFonts w:ascii="Times New Roman"/>
          <w:b/>
          <w:i w:val="false"/>
          <w:color w:val="000000"/>
        </w:rPr>
        <w:t>
субъектілерді жоғары, орташа және елеусіз тәуекел топтарына</w:t>
      </w:r>
      <w:r>
        <w:br/>
      </w:r>
      <w:r>
        <w:rPr>
          <w:rFonts w:ascii="Times New Roman"/>
          <w:b/>
          <w:i w:val="false"/>
          <w:color w:val="000000"/>
        </w:rPr>
        <w:t>
бөлу</w:t>
      </w:r>
    </w:p>
    <w:bookmarkEnd w:id="8"/>
    <w:bookmarkStart w:name="z19" w:id="9"/>
    <w:p>
      <w:pPr>
        <w:spacing w:after="0"/>
        <w:ind w:left="0"/>
        <w:jc w:val="both"/>
      </w:pPr>
      <w:r>
        <w:rPr>
          <w:rFonts w:ascii="Times New Roman"/>
          <w:b w:val="false"/>
          <w:i w:val="false"/>
          <w:color w:val="000000"/>
          <w:sz w:val="28"/>
        </w:rPr>
        <w:t>
      3. Алғашқыда барлық бақылау субъектілері елеусіз тәуекел дәрежесіне жатқызылады.</w:t>
      </w:r>
      <w:r>
        <w:br/>
      </w:r>
      <w:r>
        <w:rPr>
          <w:rFonts w:ascii="Times New Roman"/>
          <w:b w:val="false"/>
          <w:i w:val="false"/>
          <w:color w:val="000000"/>
          <w:sz w:val="28"/>
        </w:rPr>
        <w:t>
</w:t>
      </w:r>
      <w:r>
        <w:rPr>
          <w:rFonts w:ascii="Times New Roman"/>
          <w:b w:val="false"/>
          <w:i w:val="false"/>
          <w:color w:val="000000"/>
          <w:sz w:val="28"/>
        </w:rPr>
        <w:t>
      4. Әр тәуекел критерийі бойынша шекті мөлшерде тиісті бал беріледі.</w:t>
      </w:r>
      <w:r>
        <w:br/>
      </w:r>
      <w:r>
        <w:rPr>
          <w:rFonts w:ascii="Times New Roman"/>
          <w:b w:val="false"/>
          <w:i w:val="false"/>
          <w:color w:val="000000"/>
          <w:sz w:val="28"/>
        </w:rPr>
        <w:t>
</w:t>
      </w:r>
      <w:r>
        <w:rPr>
          <w:rFonts w:ascii="Times New Roman"/>
          <w:b w:val="false"/>
          <w:i w:val="false"/>
          <w:color w:val="000000"/>
          <w:sz w:val="28"/>
        </w:rPr>
        <w:t>
      Тәуекел дәрежесін бағалаудың критерийлері болып мыналар табылады:</w:t>
      </w:r>
      <w:r>
        <w:br/>
      </w:r>
      <w:r>
        <w:rPr>
          <w:rFonts w:ascii="Times New Roman"/>
          <w:b w:val="false"/>
          <w:i w:val="false"/>
          <w:color w:val="000000"/>
          <w:sz w:val="28"/>
        </w:rPr>
        <w:t>
</w:t>
      </w:r>
      <w:r>
        <w:rPr>
          <w:rFonts w:ascii="Times New Roman"/>
          <w:b w:val="false"/>
          <w:i w:val="false"/>
          <w:color w:val="000000"/>
          <w:sz w:val="28"/>
        </w:rPr>
        <w:t>
      1) жеке және заңды тұлғалардың өтініштерін қарау кезінде бұзушылықтар анықталған өтініштер саны:</w:t>
      </w:r>
      <w:r>
        <w:br/>
      </w:r>
      <w:r>
        <w:rPr>
          <w:rFonts w:ascii="Times New Roman"/>
          <w:b w:val="false"/>
          <w:i w:val="false"/>
          <w:color w:val="000000"/>
          <w:sz w:val="28"/>
        </w:rPr>
        <w:t>
</w:t>
      </w:r>
      <w:r>
        <w:rPr>
          <w:rFonts w:ascii="Times New Roman"/>
          <w:b w:val="false"/>
          <w:i w:val="false"/>
          <w:color w:val="000000"/>
          <w:sz w:val="28"/>
        </w:rPr>
        <w:t>
      1 ден 3 дейінгі өтініштер – 4 балл;</w:t>
      </w:r>
      <w:r>
        <w:br/>
      </w:r>
      <w:r>
        <w:rPr>
          <w:rFonts w:ascii="Times New Roman"/>
          <w:b w:val="false"/>
          <w:i w:val="false"/>
          <w:color w:val="000000"/>
          <w:sz w:val="28"/>
        </w:rPr>
        <w:t>
</w:t>
      </w:r>
      <w:r>
        <w:rPr>
          <w:rFonts w:ascii="Times New Roman"/>
          <w:b w:val="false"/>
          <w:i w:val="false"/>
          <w:color w:val="000000"/>
          <w:sz w:val="28"/>
        </w:rPr>
        <w:t>
      4 тен 7 дейінгі өтініштер – 7 балл;</w:t>
      </w:r>
      <w:r>
        <w:br/>
      </w:r>
      <w:r>
        <w:rPr>
          <w:rFonts w:ascii="Times New Roman"/>
          <w:b w:val="false"/>
          <w:i w:val="false"/>
          <w:color w:val="000000"/>
          <w:sz w:val="28"/>
        </w:rPr>
        <w:t>
</w:t>
      </w:r>
      <w:r>
        <w:rPr>
          <w:rFonts w:ascii="Times New Roman"/>
          <w:b w:val="false"/>
          <w:i w:val="false"/>
          <w:color w:val="000000"/>
          <w:sz w:val="28"/>
        </w:rPr>
        <w:t>
      7 ден жоғары өтініштер – 10 балл.</w:t>
      </w:r>
      <w:r>
        <w:br/>
      </w:r>
      <w:r>
        <w:rPr>
          <w:rFonts w:ascii="Times New Roman"/>
          <w:b w:val="false"/>
          <w:i w:val="false"/>
          <w:color w:val="000000"/>
          <w:sz w:val="28"/>
        </w:rPr>
        <w:t>
</w:t>
      </w:r>
      <w:r>
        <w:rPr>
          <w:rFonts w:ascii="Times New Roman"/>
          <w:b w:val="false"/>
          <w:i w:val="false"/>
          <w:color w:val="000000"/>
          <w:sz w:val="28"/>
        </w:rPr>
        <w:t>
      2) мемлекеттік органдардың жыл сайынғы «мемлекеттік қызметтер көрсету» бағыты бойынша қызметінің тиімділігін бағалау қорытындысы:</w:t>
      </w:r>
      <w:r>
        <w:br/>
      </w:r>
      <w:r>
        <w:rPr>
          <w:rFonts w:ascii="Times New Roman"/>
          <w:b w:val="false"/>
          <w:i w:val="false"/>
          <w:color w:val="000000"/>
          <w:sz w:val="28"/>
        </w:rPr>
        <w:t>
</w:t>
      </w:r>
      <w:r>
        <w:rPr>
          <w:rFonts w:ascii="Times New Roman"/>
          <w:b w:val="false"/>
          <w:i w:val="false"/>
          <w:color w:val="000000"/>
          <w:sz w:val="28"/>
        </w:rPr>
        <w:t>
      Бағалау қорытындысы бойынша мемлекеттік органның қызметі тиімдігінің жоғары деңгейі – 2 балл;</w:t>
      </w:r>
      <w:r>
        <w:br/>
      </w:r>
      <w:r>
        <w:rPr>
          <w:rFonts w:ascii="Times New Roman"/>
          <w:b w:val="false"/>
          <w:i w:val="false"/>
          <w:color w:val="000000"/>
          <w:sz w:val="28"/>
        </w:rPr>
        <w:t>
</w:t>
      </w:r>
      <w:r>
        <w:rPr>
          <w:rFonts w:ascii="Times New Roman"/>
          <w:b w:val="false"/>
          <w:i w:val="false"/>
          <w:color w:val="000000"/>
          <w:sz w:val="28"/>
        </w:rPr>
        <w:t>
      Бағалау қорытындысы бойынша мемлекеттік органның қызметі тиімдігінің орташа деңгейі – 4 балл;</w:t>
      </w:r>
      <w:r>
        <w:br/>
      </w:r>
      <w:r>
        <w:rPr>
          <w:rFonts w:ascii="Times New Roman"/>
          <w:b w:val="false"/>
          <w:i w:val="false"/>
          <w:color w:val="000000"/>
          <w:sz w:val="28"/>
        </w:rPr>
        <w:t>
</w:t>
      </w:r>
      <w:r>
        <w:rPr>
          <w:rFonts w:ascii="Times New Roman"/>
          <w:b w:val="false"/>
          <w:i w:val="false"/>
          <w:color w:val="000000"/>
          <w:sz w:val="28"/>
        </w:rPr>
        <w:t>
      Бағалау қорытындысы бойынша мемлекеттік органның қызметі тиімдігінің төмен деңгейі – 7 балл;</w:t>
      </w:r>
      <w:r>
        <w:br/>
      </w:r>
      <w:r>
        <w:rPr>
          <w:rFonts w:ascii="Times New Roman"/>
          <w:b w:val="false"/>
          <w:i w:val="false"/>
          <w:color w:val="000000"/>
          <w:sz w:val="28"/>
        </w:rPr>
        <w:t>
</w:t>
      </w:r>
      <w:r>
        <w:rPr>
          <w:rFonts w:ascii="Times New Roman"/>
          <w:b w:val="false"/>
          <w:i w:val="false"/>
          <w:color w:val="000000"/>
          <w:sz w:val="28"/>
        </w:rPr>
        <w:t>
      Бағалау қорытындысы бойынша мемлекеттік орган қызметінің тиімсіздігі – 10 балл;</w:t>
      </w:r>
      <w:r>
        <w:br/>
      </w:r>
      <w:r>
        <w:rPr>
          <w:rFonts w:ascii="Times New Roman"/>
          <w:b w:val="false"/>
          <w:i w:val="false"/>
          <w:color w:val="000000"/>
          <w:sz w:val="28"/>
        </w:rPr>
        <w:t>
</w:t>
      </w:r>
      <w:r>
        <w:rPr>
          <w:rFonts w:ascii="Times New Roman"/>
          <w:b w:val="false"/>
          <w:i w:val="false"/>
          <w:color w:val="000000"/>
          <w:sz w:val="28"/>
        </w:rPr>
        <w:t>
      3) мемлекеттік органдардың жыл сайынғы «персоналды басқару» бағыты бойынша қызметінің тиімділігін бағалау қорытындысы:</w:t>
      </w:r>
      <w:r>
        <w:br/>
      </w:r>
      <w:r>
        <w:rPr>
          <w:rFonts w:ascii="Times New Roman"/>
          <w:b w:val="false"/>
          <w:i w:val="false"/>
          <w:color w:val="000000"/>
          <w:sz w:val="28"/>
        </w:rPr>
        <w:t>
</w:t>
      </w:r>
      <w:r>
        <w:rPr>
          <w:rFonts w:ascii="Times New Roman"/>
          <w:b w:val="false"/>
          <w:i w:val="false"/>
          <w:color w:val="000000"/>
          <w:sz w:val="28"/>
        </w:rPr>
        <w:t>
      Бағалау қорытындысы бойынша мемлекеттік органның қызметі тиімдігінің жоғары деңгейі – 2 балл;</w:t>
      </w:r>
      <w:r>
        <w:br/>
      </w:r>
      <w:r>
        <w:rPr>
          <w:rFonts w:ascii="Times New Roman"/>
          <w:b w:val="false"/>
          <w:i w:val="false"/>
          <w:color w:val="000000"/>
          <w:sz w:val="28"/>
        </w:rPr>
        <w:t>
</w:t>
      </w:r>
      <w:r>
        <w:rPr>
          <w:rFonts w:ascii="Times New Roman"/>
          <w:b w:val="false"/>
          <w:i w:val="false"/>
          <w:color w:val="000000"/>
          <w:sz w:val="28"/>
        </w:rPr>
        <w:t>
      Бағалау қорытындысы бойынша мемлекеттік органның қызметі тиімдігінің орташа деңгейі – 4 балл;</w:t>
      </w:r>
      <w:r>
        <w:br/>
      </w:r>
      <w:r>
        <w:rPr>
          <w:rFonts w:ascii="Times New Roman"/>
          <w:b w:val="false"/>
          <w:i w:val="false"/>
          <w:color w:val="000000"/>
          <w:sz w:val="28"/>
        </w:rPr>
        <w:t>
</w:t>
      </w:r>
      <w:r>
        <w:rPr>
          <w:rFonts w:ascii="Times New Roman"/>
          <w:b w:val="false"/>
          <w:i w:val="false"/>
          <w:color w:val="000000"/>
          <w:sz w:val="28"/>
        </w:rPr>
        <w:t>
      Бағалау қорытындысы бойынша мемлекеттік органның қызметі тиімдігінің төмен деңгейі – 7 балл;</w:t>
      </w:r>
      <w:r>
        <w:br/>
      </w:r>
      <w:r>
        <w:rPr>
          <w:rFonts w:ascii="Times New Roman"/>
          <w:b w:val="false"/>
          <w:i w:val="false"/>
          <w:color w:val="000000"/>
          <w:sz w:val="28"/>
        </w:rPr>
        <w:t>
</w:t>
      </w:r>
      <w:r>
        <w:rPr>
          <w:rFonts w:ascii="Times New Roman"/>
          <w:b w:val="false"/>
          <w:i w:val="false"/>
          <w:color w:val="000000"/>
          <w:sz w:val="28"/>
        </w:rPr>
        <w:t>
      Бағалау қорытындысы бойынша мемлекеттік орган қызметінің тиімсіздігі – 10 балл;</w:t>
      </w:r>
      <w:r>
        <w:br/>
      </w:r>
      <w:r>
        <w:rPr>
          <w:rFonts w:ascii="Times New Roman"/>
          <w:b w:val="false"/>
          <w:i w:val="false"/>
          <w:color w:val="000000"/>
          <w:sz w:val="28"/>
        </w:rPr>
        <w:t>
</w:t>
      </w:r>
      <w:r>
        <w:rPr>
          <w:rFonts w:ascii="Times New Roman"/>
          <w:b w:val="false"/>
          <w:i w:val="false"/>
          <w:color w:val="000000"/>
          <w:sz w:val="28"/>
        </w:rPr>
        <w:t>
      4) жоспарлы, жоспардан тыс тексерулермен және басқа мемлекеттік органдардың тексеру қорытындысымен анықталған бұзушылықтар саны:</w:t>
      </w:r>
      <w:r>
        <w:br/>
      </w:r>
      <w:r>
        <w:rPr>
          <w:rFonts w:ascii="Times New Roman"/>
          <w:b w:val="false"/>
          <w:i w:val="false"/>
          <w:color w:val="000000"/>
          <w:sz w:val="28"/>
        </w:rPr>
        <w:t>
</w:t>
      </w:r>
      <w:r>
        <w:rPr>
          <w:rFonts w:ascii="Times New Roman"/>
          <w:b w:val="false"/>
          <w:i w:val="false"/>
          <w:color w:val="000000"/>
          <w:sz w:val="28"/>
        </w:rPr>
        <w:t>
      1-ден 10 дейінгі бұзушылық – 4 балл;</w:t>
      </w:r>
      <w:r>
        <w:br/>
      </w:r>
      <w:r>
        <w:rPr>
          <w:rFonts w:ascii="Times New Roman"/>
          <w:b w:val="false"/>
          <w:i w:val="false"/>
          <w:color w:val="000000"/>
          <w:sz w:val="28"/>
        </w:rPr>
        <w:t>
</w:t>
      </w:r>
      <w:r>
        <w:rPr>
          <w:rFonts w:ascii="Times New Roman"/>
          <w:b w:val="false"/>
          <w:i w:val="false"/>
          <w:color w:val="000000"/>
          <w:sz w:val="28"/>
        </w:rPr>
        <w:t>
      11-ден 20 дейінгі бұзушылық – 7 балл;</w:t>
      </w:r>
      <w:r>
        <w:br/>
      </w:r>
      <w:r>
        <w:rPr>
          <w:rFonts w:ascii="Times New Roman"/>
          <w:b w:val="false"/>
          <w:i w:val="false"/>
          <w:color w:val="000000"/>
          <w:sz w:val="28"/>
        </w:rPr>
        <w:t>
</w:t>
      </w:r>
      <w:r>
        <w:rPr>
          <w:rFonts w:ascii="Times New Roman"/>
          <w:b w:val="false"/>
          <w:i w:val="false"/>
          <w:color w:val="000000"/>
          <w:sz w:val="28"/>
        </w:rPr>
        <w:t>
      21-ден жоғары бұзушылық – 10 балл.</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қызметтердің бекітілген стандарты мен регламентінің болмауы – 10 балл;</w:t>
      </w:r>
      <w:r>
        <w:br/>
      </w:r>
      <w:r>
        <w:rPr>
          <w:rFonts w:ascii="Times New Roman"/>
          <w:b w:val="false"/>
          <w:i w:val="false"/>
          <w:color w:val="000000"/>
          <w:sz w:val="28"/>
        </w:rPr>
        <w:t>
</w:t>
      </w:r>
      <w:r>
        <w:rPr>
          <w:rFonts w:ascii="Times New Roman"/>
          <w:b w:val="false"/>
          <w:i w:val="false"/>
          <w:color w:val="000000"/>
          <w:sz w:val="28"/>
        </w:rPr>
        <w:t>
      6) мемлекеттік қызметтер көрсету мерзімдерінің бұзылуы:</w:t>
      </w:r>
      <w:r>
        <w:br/>
      </w:r>
      <w:r>
        <w:rPr>
          <w:rFonts w:ascii="Times New Roman"/>
          <w:b w:val="false"/>
          <w:i w:val="false"/>
          <w:color w:val="000000"/>
          <w:sz w:val="28"/>
        </w:rPr>
        <w:t>
</w:t>
      </w:r>
      <w:r>
        <w:rPr>
          <w:rFonts w:ascii="Times New Roman"/>
          <w:b w:val="false"/>
          <w:i w:val="false"/>
          <w:color w:val="000000"/>
          <w:sz w:val="28"/>
        </w:rPr>
        <w:t>
      есеп кезеңінде көрсетілген жалпы қызмет санының 0,1-ден 2 %-ға дейін – 2 балл;</w:t>
      </w:r>
      <w:r>
        <w:br/>
      </w:r>
      <w:r>
        <w:rPr>
          <w:rFonts w:ascii="Times New Roman"/>
          <w:b w:val="false"/>
          <w:i w:val="false"/>
          <w:color w:val="000000"/>
          <w:sz w:val="28"/>
        </w:rPr>
        <w:t>
</w:t>
      </w:r>
      <w:r>
        <w:rPr>
          <w:rFonts w:ascii="Times New Roman"/>
          <w:b w:val="false"/>
          <w:i w:val="false"/>
          <w:color w:val="000000"/>
          <w:sz w:val="28"/>
        </w:rPr>
        <w:t>
      есеп кезеңінде көрсетілген жалпы қызмет санының 2-ден 5 %-ға дейін – 5 балл;</w:t>
      </w:r>
      <w:r>
        <w:br/>
      </w:r>
      <w:r>
        <w:rPr>
          <w:rFonts w:ascii="Times New Roman"/>
          <w:b w:val="false"/>
          <w:i w:val="false"/>
          <w:color w:val="000000"/>
          <w:sz w:val="28"/>
        </w:rPr>
        <w:t>
</w:t>
      </w:r>
      <w:r>
        <w:rPr>
          <w:rFonts w:ascii="Times New Roman"/>
          <w:b w:val="false"/>
          <w:i w:val="false"/>
          <w:color w:val="000000"/>
          <w:sz w:val="28"/>
        </w:rPr>
        <w:t>
      есеп кезеңінде көрсетілген жалпы қызмет санының 5 %-дан жоғары – 10 балл;</w:t>
      </w:r>
      <w:r>
        <w:br/>
      </w:r>
      <w:r>
        <w:rPr>
          <w:rFonts w:ascii="Times New Roman"/>
          <w:b w:val="false"/>
          <w:i w:val="false"/>
          <w:color w:val="000000"/>
          <w:sz w:val="28"/>
        </w:rPr>
        <w:t>
</w:t>
      </w:r>
      <w:r>
        <w:rPr>
          <w:rFonts w:ascii="Times New Roman"/>
          <w:b w:val="false"/>
          <w:i w:val="false"/>
          <w:color w:val="000000"/>
          <w:sz w:val="28"/>
        </w:rPr>
        <w:t>
      7) қызметтік міндеттеріне, мемлекеттік қызметтер көрсету мәселесі кіретін қызметкерлерінің біліктілігін арттыруды қамтамасыз етудің болмауы – 10 балл;</w:t>
      </w:r>
      <w:r>
        <w:br/>
      </w:r>
      <w:r>
        <w:rPr>
          <w:rFonts w:ascii="Times New Roman"/>
          <w:b w:val="false"/>
          <w:i w:val="false"/>
          <w:color w:val="000000"/>
          <w:sz w:val="28"/>
        </w:rPr>
        <w:t>
</w:t>
      </w:r>
      <w:r>
        <w:rPr>
          <w:rFonts w:ascii="Times New Roman"/>
          <w:b w:val="false"/>
          <w:i w:val="false"/>
          <w:color w:val="000000"/>
          <w:sz w:val="28"/>
        </w:rPr>
        <w:t>
      8) мемлекеттік қызметтер көрсетудің сапасына ішкі бақылау нәтижелерін мониторингілеу шеңберінде шындыққа сай келемйтін есептік ақпарат ұсыну – 10 балл;</w:t>
      </w:r>
      <w:r>
        <w:br/>
      </w:r>
      <w:r>
        <w:rPr>
          <w:rFonts w:ascii="Times New Roman"/>
          <w:b w:val="false"/>
          <w:i w:val="false"/>
          <w:color w:val="000000"/>
          <w:sz w:val="28"/>
        </w:rPr>
        <w:t>
</w:t>
      </w:r>
      <w:r>
        <w:rPr>
          <w:rFonts w:ascii="Times New Roman"/>
          <w:b w:val="false"/>
          <w:i w:val="false"/>
          <w:color w:val="000000"/>
          <w:sz w:val="28"/>
        </w:rPr>
        <w:t>
      9) көрсетілетін қызметті алушыларды мемлекеттік қызметтер көрсетудің тәртібі туралы хабардар етпеу – 10 балл.</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мемлекеттік қызмет, қызметтік этика және сыбайлас жемқорлыққа қарсы іс-қылмай салаларындағы Қазақстан Республикасы заңнамаларының талаптарын сақтау бойынша дер кезінде шара қабылдамауы (анықталған бұзушылықтардың санына қарамастан) – 10 балл.</w:t>
      </w:r>
      <w:r>
        <w:br/>
      </w:r>
      <w:r>
        <w:rPr>
          <w:rFonts w:ascii="Times New Roman"/>
          <w:b w:val="false"/>
          <w:i w:val="false"/>
          <w:color w:val="000000"/>
          <w:sz w:val="28"/>
        </w:rPr>
        <w:t>
</w:t>
      </w:r>
      <w:r>
        <w:rPr>
          <w:rFonts w:ascii="Times New Roman"/>
          <w:b w:val="false"/>
          <w:i w:val="false"/>
          <w:color w:val="000000"/>
          <w:sz w:val="28"/>
        </w:rPr>
        <w:t>
      5. Барлық критерийлер бойынша жалпы жиынтық қорытындыны анықтау үшін тәуекел критерийлері бойынша балдар қосылады.</w:t>
      </w:r>
      <w:r>
        <w:br/>
      </w:r>
      <w:r>
        <w:rPr>
          <w:rFonts w:ascii="Times New Roman"/>
          <w:b w:val="false"/>
          <w:i w:val="false"/>
          <w:color w:val="000000"/>
          <w:sz w:val="28"/>
        </w:rPr>
        <w:t>
</w:t>
      </w:r>
      <w:r>
        <w:rPr>
          <w:rFonts w:ascii="Times New Roman"/>
          <w:b w:val="false"/>
          <w:i w:val="false"/>
          <w:color w:val="000000"/>
          <w:sz w:val="28"/>
        </w:rPr>
        <w:t>
      6. Барлық критерийлер бойынша жиынтық қорытындының нәтижелері бақылау субъектілерін тәуекел дәрежесінің топтары бойынша қайта бөлу үшін қолданылады.</w:t>
      </w:r>
      <w:r>
        <w:br/>
      </w:r>
      <w:r>
        <w:rPr>
          <w:rFonts w:ascii="Times New Roman"/>
          <w:b w:val="false"/>
          <w:i w:val="false"/>
          <w:color w:val="000000"/>
          <w:sz w:val="28"/>
        </w:rPr>
        <w:t>
</w:t>
      </w:r>
      <w:r>
        <w:rPr>
          <w:rFonts w:ascii="Times New Roman"/>
          <w:b w:val="false"/>
          <w:i w:val="false"/>
          <w:color w:val="000000"/>
          <w:sz w:val="28"/>
        </w:rPr>
        <w:t>
      7. Бақылау субъектілерін тәуекел дәрежесінің топтары бойынша қайта бөлу мынадай түрде жүргізіледі:</w:t>
      </w:r>
      <w:r>
        <w:br/>
      </w:r>
      <w:r>
        <w:rPr>
          <w:rFonts w:ascii="Times New Roman"/>
          <w:b w:val="false"/>
          <w:i w:val="false"/>
          <w:color w:val="000000"/>
          <w:sz w:val="28"/>
        </w:rPr>
        <w:t>
</w:t>
      </w:r>
      <w:r>
        <w:rPr>
          <w:rFonts w:ascii="Times New Roman"/>
          <w:b w:val="false"/>
          <w:i w:val="false"/>
          <w:color w:val="000000"/>
          <w:sz w:val="28"/>
        </w:rPr>
        <w:t>
      1) тәуекел дәрежесінің төменгі тобына тексеру жиілігі бес жылда 1 рет 0-ден 55-ке дейін бал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2) тәуекел дәрежесінің орташа тобына тексеру жиілігі үш жылда 1 рет 56-дан 65-ке дейін бал жинаған бақылау субъектілері жатады;</w:t>
      </w:r>
      <w:r>
        <w:br/>
      </w:r>
      <w:r>
        <w:rPr>
          <w:rFonts w:ascii="Times New Roman"/>
          <w:b w:val="false"/>
          <w:i w:val="false"/>
          <w:color w:val="000000"/>
          <w:sz w:val="28"/>
        </w:rPr>
        <w:t>
</w:t>
      </w:r>
      <w:r>
        <w:rPr>
          <w:rFonts w:ascii="Times New Roman"/>
          <w:b w:val="false"/>
          <w:i w:val="false"/>
          <w:color w:val="000000"/>
          <w:sz w:val="28"/>
        </w:rPr>
        <w:t>
      3) тәуекел дәрежесінің жоғары тобына тексеру жиілігі бір жылда 1 рет 65-тен жоғары бал жинаған бақылау субъектілері жатады.</w:t>
      </w:r>
    </w:p>
    <w:bookmarkEnd w:id="9"/>
    <w:bookmarkStart w:name="z20" w:id="10"/>
    <w:p>
      <w:pPr>
        <w:spacing w:after="0"/>
        <w:ind w:left="0"/>
        <w:jc w:val="left"/>
      </w:pPr>
      <w:r>
        <w:rPr>
          <w:rFonts w:ascii="Times New Roman"/>
          <w:b/>
          <w:i w:val="false"/>
          <w:color w:val="000000"/>
        </w:rPr>
        <w:t xml:space="preserve"> 
3. Қорытынды ережелер</w:t>
      </w:r>
    </w:p>
    <w:bookmarkEnd w:id="10"/>
    <w:bookmarkStart w:name="z21" w:id="11"/>
    <w:p>
      <w:pPr>
        <w:spacing w:after="0"/>
        <w:ind w:left="0"/>
        <w:jc w:val="both"/>
      </w:pPr>
      <w:r>
        <w:rPr>
          <w:rFonts w:ascii="Times New Roman"/>
          <w:b w:val="false"/>
          <w:i w:val="false"/>
          <w:color w:val="000000"/>
          <w:sz w:val="28"/>
        </w:rPr>
        <w:t>
      8. Тәуекел деңгейі жоғары немесе орташа деңгейдегі тексерілуші субъектілерді тексеру кезеңділігі, алдыңғы тексеру тексерулердің нәтижесінде анықталған бұзушылықтарға байланысты анықталады.</w:t>
      </w:r>
      <w:r>
        <w:br/>
      </w:r>
      <w:r>
        <w:rPr>
          <w:rFonts w:ascii="Times New Roman"/>
          <w:b w:val="false"/>
          <w:i w:val="false"/>
          <w:color w:val="000000"/>
          <w:sz w:val="28"/>
        </w:rPr>
        <w:t>
      Тексерулердің нәтижесінде бұзушылықтар анықталған және анағұрлым жоғары балл алған жағдайда, орташа немесе төмен тәуекел дәрежесіндегі тексерілуші субъектілер, тексеру аяқталғаннан соң, бір айдың ішінде тиісінше жоғары немесе орташа тәуекел дәрежесіне ауыстырылатын болады.</w:t>
      </w:r>
      <w:r>
        <w:br/>
      </w:r>
      <w:r>
        <w:rPr>
          <w:rFonts w:ascii="Times New Roman"/>
          <w:b w:val="false"/>
          <w:i w:val="false"/>
          <w:color w:val="000000"/>
          <w:sz w:val="28"/>
        </w:rPr>
        <w:t>
</w:t>
      </w:r>
      <w:r>
        <w:rPr>
          <w:rFonts w:ascii="Times New Roman"/>
          <w:b w:val="false"/>
          <w:i w:val="false"/>
          <w:color w:val="000000"/>
          <w:sz w:val="28"/>
        </w:rPr>
        <w:t>
      9. Тәуекел дәрежесінің бір деңгейлі шеңберінде тексерілуші субъектілерге тексерулер жүргізу үшін іріктеу принциптері:</w:t>
      </w:r>
      <w:r>
        <w:br/>
      </w:r>
      <w:r>
        <w:rPr>
          <w:rFonts w:ascii="Times New Roman"/>
          <w:b w:val="false"/>
          <w:i w:val="false"/>
          <w:color w:val="000000"/>
          <w:sz w:val="28"/>
        </w:rPr>
        <w:t>
      1) берілген (алған) баллдардың едәуір сомасы бойынша;</w:t>
      </w:r>
      <w:r>
        <w:br/>
      </w:r>
      <w:r>
        <w:rPr>
          <w:rFonts w:ascii="Times New Roman"/>
          <w:b w:val="false"/>
          <w:i w:val="false"/>
          <w:color w:val="000000"/>
          <w:sz w:val="28"/>
        </w:rPr>
        <w:t>
      2) берілген баллдар тең болған жағдайда, едәуір тексерілмеген кезеңі бар субъектілер тексеру жоспарына енгізіледі.</w:t>
      </w:r>
      <w:r>
        <w:br/>
      </w:r>
      <w:r>
        <w:rPr>
          <w:rFonts w:ascii="Times New Roman"/>
          <w:b w:val="false"/>
          <w:i w:val="false"/>
          <w:color w:val="000000"/>
          <w:sz w:val="28"/>
        </w:rPr>
        <w:t>
      Тәуекел дәрежесінің бір деңгей шеңберінде тексеру жүргізу үшін субъектілерді іріктеу Агенттіктің лауазымды тұлғаларымен тексерілетін субъектілердің қызметіне тексерулердің нәтижелеріне сәйкес жарты жылда бір рет жүргізіледі.</w:t>
      </w:r>
    </w:p>
    <w:bookmarkEnd w:id="11"/>
    <w:bookmarkStart w:name="z2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және сыбайлас жемқорлыққа </w:t>
      </w:r>
      <w:r>
        <w:br/>
      </w:r>
      <w:r>
        <w:rPr>
          <w:rFonts w:ascii="Times New Roman"/>
          <w:b w:val="false"/>
          <w:i w:val="false"/>
          <w:color w:val="000000"/>
          <w:sz w:val="28"/>
        </w:rPr>
        <w:t xml:space="preserve">
қарсы іс-қимыл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2014 жылғы 31 желтоқсандағы</w:t>
      </w:r>
      <w:r>
        <w:br/>
      </w:r>
      <w:r>
        <w:rPr>
          <w:rFonts w:ascii="Times New Roman"/>
          <w:b w:val="false"/>
          <w:i w:val="false"/>
          <w:color w:val="000000"/>
          <w:sz w:val="28"/>
        </w:rPr>
        <w:t xml:space="preserve">
№ 88 бұйрығына       </w:t>
      </w:r>
      <w:r>
        <w:br/>
      </w:r>
      <w:r>
        <w:rPr>
          <w:rFonts w:ascii="Times New Roman"/>
          <w:b w:val="false"/>
          <w:i w:val="false"/>
          <w:color w:val="000000"/>
          <w:sz w:val="28"/>
        </w:rPr>
        <w:t xml:space="preserve">
3-қосымша         </w:t>
      </w:r>
    </w:p>
    <w:bookmarkEnd w:id="12"/>
    <w:bookmarkStart w:name="z23" w:id="13"/>
    <w:p>
      <w:pPr>
        <w:spacing w:after="0"/>
        <w:ind w:left="0"/>
        <w:jc w:val="left"/>
      </w:pPr>
      <w:r>
        <w:rPr>
          <w:rFonts w:ascii="Times New Roman"/>
          <w:b/>
          <w:i w:val="false"/>
          <w:color w:val="000000"/>
        </w:rPr>
        <w:t xml:space="preserve"> 
Қазақстан Республикасы Мемлекеттік қызмет істері агенттігі</w:t>
      </w:r>
      <w:r>
        <w:br/>
      </w:r>
      <w:r>
        <w:rPr>
          <w:rFonts w:ascii="Times New Roman"/>
          <w:b/>
          <w:i w:val="false"/>
          <w:color w:val="000000"/>
        </w:rPr>
        <w:t>
Төрағасының күші жойылды деп танылатын бұйрықтарының тізбесі</w:t>
      </w:r>
    </w:p>
    <w:bookmarkEnd w:id="13"/>
    <w:bookmarkStart w:name="z24" w:id="14"/>
    <w:p>
      <w:pPr>
        <w:spacing w:after="0"/>
        <w:ind w:left="0"/>
        <w:jc w:val="both"/>
      </w:pPr>
      <w:r>
        <w:rPr>
          <w:rFonts w:ascii="Times New Roman"/>
          <w:b w:val="false"/>
          <w:i w:val="false"/>
          <w:color w:val="000000"/>
          <w:sz w:val="28"/>
        </w:rPr>
        <w:t>
      1. Қазақстан Республикасы Мемлекеттік қызмет істері агенттігі төрағасының м.а. «Мемлекеттік қызмет және сыбайлас жемқорлыққа қарсы күрес заңнамаларының сақталуы бойынша мемлекеттік органдар қызметінің тәуекел дәрежесін бағалау критерийлерін және тексеру парағының нысанын бекіту туралы» 2012 жылғы 4 желтоқсандағы № 02-01-02/167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8187 болып тіркелген, 2013 жылғы 19 қаңтарда № 34-38 (27977)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Төрағасының «Мемлекеттік қызмет көрсету бойынша тәуекел дәрежесін бағалау критерийлерін және тексеру парағының нысанын бекіту туралы» 2013 жылғы 4 мамырдағы № 06-7/64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8485 болып тіркелген, 2013 жылғы 12 маусымда № 146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 төрағасының м.а. «Қазақстан Республикасы Мемлекеттік қызмет істері агенттігі төрағасының м.а. «Мемлекеттік қызмет және сыбайлас жемқорлыққа қарсы күрес заңнамаларының сақталуы бойынша мемлекеттік органдар қызметінің тәуекел дәрежесін бағалау критерийлерін және тексеру парағының нысанын бекіту туралы» 2012 жылғы 4 желтоқсандағы № 02-01-02/167 бұйрығына өзгерістер енгізу туралы» 2013 жылғы 18 қарашадағы № 06-7/165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9010 болып тіркелген, 2014 жылғы 8 ақпанда № 27 (28251) «Егемен Қазақстан» газетінде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