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7ae2" w14:textId="71a7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туралы үлгі шартты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3 желтоқсандағы № 123 бұйрығы. Қазақстан Республикасының Әділет министрлігінде 2015 жылы 8 қаңтарда № 10071 тіркелді. Күші жойылды - Қазақстан Республикасы Ұлттық экономика министрінің 2016 жылғы 28 шілдедегі № 345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28.07.2016 </w:t>
      </w:r>
      <w:r>
        <w:rPr>
          <w:rFonts w:ascii="Times New Roman"/>
          <w:b w:val="false"/>
          <w:i w:val="false"/>
          <w:color w:val="ff0000"/>
          <w:sz w:val="28"/>
        </w:rPr>
        <w:t>№ 345</w:t>
      </w:r>
      <w:r>
        <w:rPr>
          <w:rFonts w:ascii="Times New Roman"/>
          <w:b w:val="false"/>
          <w:i w:val="false"/>
          <w:color w:val="ff0000"/>
          <w:sz w:val="28"/>
        </w:rPr>
        <w:t xml:space="preserve"> бұйрығымен (10.10.2016 бастап қолданысқа енгізіледі).</w:t>
      </w:r>
    </w:p>
    <w:bookmarkStart w:name="z1" w:id="0"/>
    <w:p>
      <w:pPr>
        <w:spacing w:after="0"/>
        <w:ind w:left="0"/>
        <w:jc w:val="both"/>
      </w:pPr>
      <w:r>
        <w:rPr>
          <w:rFonts w:ascii="Times New Roman"/>
          <w:b w:val="false"/>
          <w:i w:val="false"/>
          <w:color w:val="000000"/>
          <w:sz w:val="28"/>
        </w:rPr>
        <w:t xml:space="preserve">
      "Тұрғын үй құрылысына үлестік қатысу туралы"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5-1)-тармақшасына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тұрғын үй құрылысына үлестік қатысу туралы </w:t>
      </w:r>
      <w:r>
        <w:rPr>
          <w:rFonts w:ascii="Times New Roman"/>
          <w:b w:val="false"/>
          <w:i w:val="false"/>
          <w:color w:val="000000"/>
          <w:sz w:val="28"/>
        </w:rPr>
        <w:t>үлгі шарт</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(Смағұлов Б.А.) заңнамада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 ресми жариялауға мерзімдік баспа басылымдарына және "Әділет" ақпараттық-құқықтық жүйесіне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вице-министрі Қ.А. Өскенбаевқа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Ұлтық экономика министрінің</w:t>
            </w:r>
            <w:r>
              <w:br/>
            </w:r>
            <w:r>
              <w:rPr>
                <w:rFonts w:ascii="Times New Roman"/>
                <w:b w:val="false"/>
                <w:i w:val="false"/>
                <w:color w:val="000000"/>
                <w:sz w:val="20"/>
              </w:rPr>
              <w:t>2014 жылғы 3 желтоқсандағы</w:t>
            </w:r>
            <w:r>
              <w:br/>
            </w:r>
            <w:r>
              <w:rPr>
                <w:rFonts w:ascii="Times New Roman"/>
                <w:b w:val="false"/>
                <w:i w:val="false"/>
                <w:color w:val="000000"/>
                <w:sz w:val="20"/>
              </w:rPr>
              <w:t>№ 123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Тұрғын үй құрылысына үлестік қатысу туралы үлгі шарт</w:t>
      </w:r>
    </w:p>
    <w:bookmarkEnd w:id="5"/>
    <w:p>
      <w:pPr>
        <w:spacing w:after="0"/>
        <w:ind w:left="0"/>
        <w:jc w:val="both"/>
      </w:pPr>
      <w:r>
        <w:rPr>
          <w:rFonts w:ascii="Times New Roman"/>
          <w:b w:val="false"/>
          <w:i w:val="false"/>
          <w:color w:val="000000"/>
          <w:sz w:val="28"/>
        </w:rPr>
        <w:t>
      ______________ қаласы 20 ____ жылғы "____" _________</w:t>
      </w:r>
    </w:p>
    <w:p>
      <w:pPr>
        <w:spacing w:after="0"/>
        <w:ind w:left="0"/>
        <w:jc w:val="both"/>
      </w:pPr>
      <w:r>
        <w:rPr>
          <w:rFonts w:ascii="Times New Roman"/>
          <w:b w:val="false"/>
          <w:i w:val="false"/>
          <w:color w:val="000000"/>
          <w:sz w:val="28"/>
        </w:rPr>
        <w:t>
      Бұдан әрі бірлесіп "Тараптар" деп аталатын, бұдан әрі</w:t>
      </w:r>
    </w:p>
    <w:p>
      <w:pPr>
        <w:spacing w:after="0"/>
        <w:ind w:left="0"/>
        <w:jc w:val="both"/>
      </w:pPr>
      <w:r>
        <w:rPr>
          <w:rFonts w:ascii="Times New Roman"/>
          <w:b w:val="false"/>
          <w:i w:val="false"/>
          <w:color w:val="000000"/>
          <w:sz w:val="28"/>
        </w:rPr>
        <w:t>
      "Құрылыс салушы" деп аталатын, _____________________ негізінде әрекет</w:t>
      </w:r>
    </w:p>
    <w:p>
      <w:pPr>
        <w:spacing w:after="0"/>
        <w:ind w:left="0"/>
        <w:jc w:val="both"/>
      </w:pPr>
      <w:r>
        <w:rPr>
          <w:rFonts w:ascii="Times New Roman"/>
          <w:b w:val="false"/>
          <w:i w:val="false"/>
          <w:color w:val="000000"/>
          <w:sz w:val="28"/>
        </w:rPr>
        <w:t>
      жасайтын ________________ атынан_________, бұдан әрі "Жобалау</w:t>
      </w:r>
    </w:p>
    <w:p>
      <w:pPr>
        <w:spacing w:after="0"/>
        <w:ind w:left="0"/>
        <w:jc w:val="both"/>
      </w:pPr>
      <w:r>
        <w:rPr>
          <w:rFonts w:ascii="Times New Roman"/>
          <w:b w:val="false"/>
          <w:i w:val="false"/>
          <w:color w:val="000000"/>
          <w:sz w:val="28"/>
        </w:rPr>
        <w:t>
      компаниясы" деп аталатын, _______________ негізінде әрекет жасайтын</w:t>
      </w:r>
    </w:p>
    <w:p>
      <w:pPr>
        <w:spacing w:after="0"/>
        <w:ind w:left="0"/>
        <w:jc w:val="both"/>
      </w:pPr>
      <w:r>
        <w:rPr>
          <w:rFonts w:ascii="Times New Roman"/>
          <w:b w:val="false"/>
          <w:i w:val="false"/>
          <w:color w:val="000000"/>
          <w:sz w:val="28"/>
        </w:rPr>
        <w:t>
      __________ атынан _________, бұдан әрі "Үлескер" деп</w:t>
      </w:r>
    </w:p>
    <w:p>
      <w:pPr>
        <w:spacing w:after="0"/>
        <w:ind w:left="0"/>
        <w:jc w:val="both"/>
      </w:pPr>
      <w:r>
        <w:rPr>
          <w:rFonts w:ascii="Times New Roman"/>
          <w:b w:val="false"/>
          <w:i w:val="false"/>
          <w:color w:val="000000"/>
          <w:sz w:val="28"/>
        </w:rPr>
        <w:t>
      аталатын,_______________ негізінде әрекет жасайтын _______________,</w:t>
      </w:r>
    </w:p>
    <w:p>
      <w:pPr>
        <w:spacing w:after="0"/>
        <w:ind w:left="0"/>
        <w:jc w:val="both"/>
      </w:pPr>
      <w:r>
        <w:rPr>
          <w:rFonts w:ascii="Times New Roman"/>
          <w:b w:val="false"/>
          <w:i w:val="false"/>
          <w:color w:val="000000"/>
          <w:sz w:val="28"/>
        </w:rPr>
        <w:t>
      бұдан әрі "Банк-агент" деп аталатын, ________________ негізінде</w:t>
      </w:r>
    </w:p>
    <w:p>
      <w:pPr>
        <w:spacing w:after="0"/>
        <w:ind w:left="0"/>
        <w:jc w:val="both"/>
      </w:pPr>
      <w:r>
        <w:rPr>
          <w:rFonts w:ascii="Times New Roman"/>
          <w:b w:val="false"/>
          <w:i w:val="false"/>
          <w:color w:val="000000"/>
          <w:sz w:val="28"/>
        </w:rPr>
        <w:t>
      әрекет жасайтын ___________________ атынан ___________ мына</w:t>
      </w:r>
    </w:p>
    <w:p>
      <w:pPr>
        <w:spacing w:after="0"/>
        <w:ind w:left="0"/>
        <w:jc w:val="both"/>
      </w:pPr>
      <w:r>
        <w:rPr>
          <w:rFonts w:ascii="Times New Roman"/>
          <w:b w:val="false"/>
          <w:i w:val="false"/>
          <w:color w:val="000000"/>
          <w:sz w:val="28"/>
        </w:rPr>
        <w:t>
      төмендегілер туралы осы Тұрғын үй құрылысына үлестік қатысу туралы</w:t>
      </w:r>
    </w:p>
    <w:p>
      <w:pPr>
        <w:spacing w:after="0"/>
        <w:ind w:left="0"/>
        <w:jc w:val="both"/>
      </w:pPr>
      <w:r>
        <w:rPr>
          <w:rFonts w:ascii="Times New Roman"/>
          <w:b w:val="false"/>
          <w:i w:val="false"/>
          <w:color w:val="000000"/>
          <w:sz w:val="28"/>
        </w:rPr>
        <w:t>
      шартты (бұдан әрі - Шарт) жасасты:</w:t>
      </w:r>
    </w:p>
    <w:bookmarkStart w:name="z8" w:id="6"/>
    <w:p>
      <w:pPr>
        <w:spacing w:after="0"/>
        <w:ind w:left="0"/>
        <w:jc w:val="left"/>
      </w:pPr>
      <w:r>
        <w:rPr>
          <w:rFonts w:ascii="Times New Roman"/>
          <w:b/>
          <w:i w:val="false"/>
          <w:color w:val="000000"/>
        </w:rPr>
        <w:t xml:space="preserve"> Шарттың мәні</w:t>
      </w:r>
    </w:p>
    <w:bookmarkEnd w:id="6"/>
    <w:bookmarkStart w:name="z9" w:id="7"/>
    <w:p>
      <w:pPr>
        <w:spacing w:after="0"/>
        <w:ind w:left="0"/>
        <w:jc w:val="both"/>
      </w:pPr>
      <w:r>
        <w:rPr>
          <w:rFonts w:ascii="Times New Roman"/>
          <w:b w:val="false"/>
          <w:i w:val="false"/>
          <w:color w:val="000000"/>
          <w:sz w:val="28"/>
        </w:rPr>
        <w:t>
      1. Шарт бойынша:</w:t>
      </w:r>
    </w:p>
    <w:bookmarkEnd w:id="7"/>
    <w:bookmarkStart w:name="z10" w:id="8"/>
    <w:p>
      <w:pPr>
        <w:spacing w:after="0"/>
        <w:ind w:left="0"/>
        <w:jc w:val="both"/>
      </w:pPr>
      <w:r>
        <w:rPr>
          <w:rFonts w:ascii="Times New Roman"/>
          <w:b w:val="false"/>
          <w:i w:val="false"/>
          <w:color w:val="000000"/>
          <w:sz w:val="28"/>
        </w:rPr>
        <w:t>
      1.1. Құрылыс салушы тұрғын үйді (тұрғын үй ғимаратын) (бұдан әрі - тұрғын үй ғимараты) салуды ұйымдастырады және кепілдік берілген мерзім ішінде жобалау (жобалау-сметалық) құжаттамасы мен Шартта көрсетілген құрылыс объектісі көрсеткіштері сапасының сақталуын қамтамасыз етеді;</w:t>
      </w:r>
    </w:p>
    <w:bookmarkEnd w:id="8"/>
    <w:p>
      <w:pPr>
        <w:spacing w:after="0"/>
        <w:ind w:left="0"/>
        <w:jc w:val="both"/>
      </w:pPr>
      <w:r>
        <w:rPr>
          <w:rFonts w:ascii="Times New Roman"/>
          <w:b w:val="false"/>
          <w:i w:val="false"/>
          <w:color w:val="000000"/>
          <w:sz w:val="28"/>
        </w:rPr>
        <w:t>
      1.2. Жобалау компаниясы ____________________________ мекенжайы бойынша орналасқан тұрғын үй ғимаратын ______ дейінгі мерзімде салады және оны пайдалануға беруге рұқсат алғаннан кейін Үлескерге оның жалпы алаңынан "___" үлесін (тұрғын немесе тұрғын емес үй-жайын) беру актісі бойынша береді;</w:t>
      </w:r>
    </w:p>
    <w:p>
      <w:pPr>
        <w:spacing w:after="0"/>
        <w:ind w:left="0"/>
        <w:jc w:val="both"/>
      </w:pPr>
      <w:r>
        <w:rPr>
          <w:rFonts w:ascii="Times New Roman"/>
          <w:b w:val="false"/>
          <w:i w:val="false"/>
          <w:color w:val="000000"/>
          <w:sz w:val="28"/>
        </w:rPr>
        <w:t>
      Үй-жайдың жалпы алаңын есептеу 3.02-43-2007 ҚР ҚНжЕ мемлекеттік нормативіне сәйкес айқындалады, 1-қосымша (міндетті).</w:t>
      </w:r>
    </w:p>
    <w:bookmarkStart w:name="z11" w:id="9"/>
    <w:p>
      <w:pPr>
        <w:spacing w:after="0"/>
        <w:ind w:left="0"/>
        <w:jc w:val="both"/>
      </w:pPr>
      <w:r>
        <w:rPr>
          <w:rFonts w:ascii="Times New Roman"/>
          <w:b w:val="false"/>
          <w:i w:val="false"/>
          <w:color w:val="000000"/>
          <w:sz w:val="28"/>
        </w:rPr>
        <w:t xml:space="preserve">
      1.3. Үлескер банк шоты шартын жасайды және Шарттың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5-тармақтарында</w:t>
      </w:r>
      <w:r>
        <w:rPr>
          <w:rFonts w:ascii="Times New Roman"/>
          <w:b w:val="false"/>
          <w:i w:val="false"/>
          <w:color w:val="000000"/>
          <w:sz w:val="28"/>
        </w:rPr>
        <w:t xml:space="preserve"> келісілген мөлшерде және тәртіпте үлескердің шотына ақша салады және тұрғын үй ғимаратын пайдалануға беруге рұқсат болған кезде тұрғын үй ғимаратындағы үлесін алады;</w:t>
      </w:r>
    </w:p>
    <w:bookmarkEnd w:id="9"/>
    <w:bookmarkStart w:name="z12" w:id="10"/>
    <w:p>
      <w:pPr>
        <w:spacing w:after="0"/>
        <w:ind w:left="0"/>
        <w:jc w:val="both"/>
      </w:pPr>
      <w:r>
        <w:rPr>
          <w:rFonts w:ascii="Times New Roman"/>
          <w:b w:val="false"/>
          <w:i w:val="false"/>
          <w:color w:val="000000"/>
          <w:sz w:val="28"/>
        </w:rPr>
        <w:t>
      1.4. Банк-агент:</w:t>
      </w:r>
    </w:p>
    <w:bookmarkEnd w:id="10"/>
    <w:p>
      <w:pPr>
        <w:spacing w:after="0"/>
        <w:ind w:left="0"/>
        <w:jc w:val="both"/>
      </w:pPr>
      <w:r>
        <w:rPr>
          <w:rFonts w:ascii="Times New Roman"/>
          <w:b w:val="false"/>
          <w:i w:val="false"/>
          <w:color w:val="000000"/>
          <w:sz w:val="28"/>
        </w:rPr>
        <w:t>
      банк шоты шартының талаптарында Үлескердің депозитін қабылдайды;</w:t>
      </w:r>
    </w:p>
    <w:p>
      <w:pPr>
        <w:spacing w:after="0"/>
        <w:ind w:left="0"/>
        <w:jc w:val="both"/>
      </w:pPr>
      <w:r>
        <w:rPr>
          <w:rFonts w:ascii="Times New Roman"/>
          <w:b w:val="false"/>
          <w:i w:val="false"/>
          <w:color w:val="000000"/>
          <w:sz w:val="28"/>
        </w:rPr>
        <w:t>
      Үлескер тұрғын үй ғимаратындағы үлесін алғаннан кейін ақшаны Үлескердің депозитінен Жобалау компаниясына аударады, ал жинақталған сыйақы мөлшеріндегі ақшаны үлескерге қайтарып береді;</w:t>
      </w:r>
    </w:p>
    <w:p>
      <w:pPr>
        <w:spacing w:after="0"/>
        <w:ind w:left="0"/>
        <w:jc w:val="both"/>
      </w:pPr>
      <w:r>
        <w:rPr>
          <w:rFonts w:ascii="Times New Roman"/>
          <w:b w:val="false"/>
          <w:i w:val="false"/>
          <w:color w:val="000000"/>
          <w:sz w:val="28"/>
        </w:rPr>
        <w:t>
      егер Үлескер мен Жобалау компаниясы, жаңа Үлескер Шарттағы міндеттемелердегі тұлғаны ауыстыру туралы келісімге қол жеткізсе, оның ішінде жаңа Үлескер жаңа Банк-агентті таңдаған кезде, Шарт бойынша талап ету құқығын басқаға беру/борышты аудару туралы келісімге қол қоюға міндетті.</w:t>
      </w:r>
    </w:p>
    <w:bookmarkStart w:name="z13" w:id="11"/>
    <w:p>
      <w:pPr>
        <w:spacing w:after="0"/>
        <w:ind w:left="0"/>
        <w:jc w:val="both"/>
      </w:pPr>
      <w:r>
        <w:rPr>
          <w:rFonts w:ascii="Times New Roman"/>
          <w:b w:val="false"/>
          <w:i w:val="false"/>
          <w:color w:val="000000"/>
          <w:sz w:val="28"/>
        </w:rPr>
        <w:t>
      2. Осы Шарт Жобалау компаниясы тұрғын үй ғимаратын пайдалануға беруге рұқсат алғанға дейін жасалады.</w:t>
      </w:r>
    </w:p>
    <w:bookmarkEnd w:id="11"/>
    <w:bookmarkStart w:name="z14" w:id="12"/>
    <w:p>
      <w:pPr>
        <w:spacing w:after="0"/>
        <w:ind w:left="0"/>
        <w:jc w:val="both"/>
      </w:pPr>
      <w:r>
        <w:rPr>
          <w:rFonts w:ascii="Times New Roman"/>
          <w:b w:val="false"/>
          <w:i w:val="false"/>
          <w:color w:val="000000"/>
          <w:sz w:val="28"/>
        </w:rPr>
        <w:t xml:space="preserve">
      3. Жобалау компаниясы "Тұрғын үй құрылысына үлестік қатысу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үлескерлердің ақшасын тарту есебінен тұрғын үй ғимараттарын салуды ұйымдастыру жөніндегі қызметке лицензияны бірінші кезеңде алғаннан кейін Құрылыс салушы, Жобалау компаниясы, Үлескер және Банк-агент Шарт жасасуға құқылы.</w:t>
      </w:r>
    </w:p>
    <w:bookmarkEnd w:id="12"/>
    <w:bookmarkStart w:name="z15" w:id="13"/>
    <w:p>
      <w:pPr>
        <w:spacing w:after="0"/>
        <w:ind w:left="0"/>
        <w:jc w:val="left"/>
      </w:pPr>
      <w:r>
        <w:rPr>
          <w:rFonts w:ascii="Times New Roman"/>
          <w:b/>
          <w:i w:val="false"/>
          <w:color w:val="000000"/>
        </w:rPr>
        <w:t xml:space="preserve"> Есеп айырысу тәртібі</w:t>
      </w:r>
    </w:p>
    <w:bookmarkEnd w:id="13"/>
    <w:bookmarkStart w:name="z16" w:id="14"/>
    <w:p>
      <w:pPr>
        <w:spacing w:after="0"/>
        <w:ind w:left="0"/>
        <w:jc w:val="both"/>
      </w:pPr>
      <w:r>
        <w:rPr>
          <w:rFonts w:ascii="Times New Roman"/>
          <w:b w:val="false"/>
          <w:i w:val="false"/>
          <w:color w:val="000000"/>
          <w:sz w:val="28"/>
        </w:rPr>
        <w:t>
      4. Үлескер банк шотының шарты бойынша Үлескер депозитіне үлестік қатысу ретінде тұрғын үй немесе тұрғын емес үй-жайдың жалпы алаңының 1 шаршы метрі үшін "_____" есебіне сүйене отырып, " __ " теңге сомасында ақша салады.</w:t>
      </w:r>
    </w:p>
    <w:bookmarkEnd w:id="14"/>
    <w:bookmarkStart w:name="z17" w:id="15"/>
    <w:p>
      <w:pPr>
        <w:spacing w:after="0"/>
        <w:ind w:left="0"/>
        <w:jc w:val="both"/>
      </w:pPr>
      <w:r>
        <w:rPr>
          <w:rFonts w:ascii="Times New Roman"/>
          <w:b w:val="false"/>
          <w:i w:val="false"/>
          <w:color w:val="000000"/>
          <w:sz w:val="28"/>
        </w:rPr>
        <w:t>
      5. Үлескер бұл соманы Банк-агентке 20_ жылғы "___" дейін мынадай түрде енгізеді:</w:t>
      </w:r>
    </w:p>
    <w:bookmarkEnd w:id="15"/>
    <w:p>
      <w:pPr>
        <w:spacing w:after="0"/>
        <w:ind w:left="0"/>
        <w:jc w:val="both"/>
      </w:pPr>
      <w:r>
        <w:rPr>
          <w:rFonts w:ascii="Times New Roman"/>
          <w:b w:val="false"/>
          <w:i w:val="false"/>
          <w:color w:val="000000"/>
          <w:sz w:val="28"/>
        </w:rPr>
        <w:t>
      Шарт жасасқаннан кейін _________ күн ішінде Шарттың 4-тармағына сәйкес тұрғын немесе тұрғын емес үй-жай құнының кемінде 15 %-ы мөлшерінде бастапқы жарна енгізеді;</w:t>
      </w:r>
    </w:p>
    <w:p>
      <w:pPr>
        <w:spacing w:after="0"/>
        <w:ind w:left="0"/>
        <w:jc w:val="both"/>
      </w:pPr>
      <w:r>
        <w:rPr>
          <w:rFonts w:ascii="Times New Roman"/>
          <w:b w:val="false"/>
          <w:i w:val="false"/>
          <w:color w:val="000000"/>
          <w:sz w:val="28"/>
        </w:rPr>
        <w:t>
      қалған соманы Үлескер төлемдерді Шартта белгіленген мерзімдерде енгізу жолымен жүргізеді.</w:t>
      </w:r>
    </w:p>
    <w:bookmarkStart w:name="z18" w:id="16"/>
    <w:p>
      <w:pPr>
        <w:spacing w:after="0"/>
        <w:ind w:left="0"/>
        <w:jc w:val="both"/>
      </w:pPr>
      <w:r>
        <w:rPr>
          <w:rFonts w:ascii="Times New Roman"/>
          <w:b w:val="false"/>
          <w:i w:val="false"/>
          <w:color w:val="000000"/>
          <w:sz w:val="28"/>
        </w:rPr>
        <w:t>
      6. Егер Шартты жасасқан Үлескер Шарттың бағасын Шарт талаптарына сәйкес толық көлемде төлеген жағдайда, онда тұрғын үй ғимаратының жалпы алаңының 1 шаршы метрі үшін бағасын кейіннен өзгертуге жол берілмейді.</w:t>
      </w:r>
    </w:p>
    <w:bookmarkEnd w:id="16"/>
    <w:bookmarkStart w:name="z19" w:id="17"/>
    <w:p>
      <w:pPr>
        <w:spacing w:after="0"/>
        <w:ind w:left="0"/>
        <w:jc w:val="left"/>
      </w:pPr>
      <w:r>
        <w:rPr>
          <w:rFonts w:ascii="Times New Roman"/>
          <w:b/>
          <w:i w:val="false"/>
          <w:color w:val="000000"/>
        </w:rPr>
        <w:t xml:space="preserve"> Тараптардың құқықтары мен міндеттері</w:t>
      </w:r>
    </w:p>
    <w:bookmarkEnd w:id="17"/>
    <w:bookmarkStart w:name="z20" w:id="18"/>
    <w:p>
      <w:pPr>
        <w:spacing w:after="0"/>
        <w:ind w:left="0"/>
        <w:jc w:val="both"/>
      </w:pPr>
      <w:r>
        <w:rPr>
          <w:rFonts w:ascii="Times New Roman"/>
          <w:b w:val="false"/>
          <w:i w:val="false"/>
          <w:color w:val="000000"/>
          <w:sz w:val="28"/>
        </w:rPr>
        <w:t>
      7. Құрылыс салушы тұрғын үй ғимаратын салуды Шартта көзделген мерзімде ұйымдастыруға және кепілдік берілген мерзім ішінде жобалау (жобалау-сметалық) құжаттамасы мен Шартта көрсетілген құрылыс объектісі көрсеткіштерінің сапасын сақтауды қамтамасыз етуге міндеттенеді.</w:t>
      </w:r>
    </w:p>
    <w:bookmarkEnd w:id="18"/>
    <w:bookmarkStart w:name="z21" w:id="19"/>
    <w:p>
      <w:pPr>
        <w:spacing w:after="0"/>
        <w:ind w:left="0"/>
        <w:jc w:val="both"/>
      </w:pPr>
      <w:r>
        <w:rPr>
          <w:rFonts w:ascii="Times New Roman"/>
          <w:b w:val="false"/>
          <w:i w:val="false"/>
          <w:color w:val="000000"/>
          <w:sz w:val="28"/>
        </w:rPr>
        <w:t>
      8. Жобалау компаниясы:</w:t>
      </w:r>
    </w:p>
    <w:bookmarkEnd w:id="19"/>
    <w:p>
      <w:pPr>
        <w:spacing w:after="0"/>
        <w:ind w:left="0"/>
        <w:jc w:val="both"/>
      </w:pPr>
      <w:r>
        <w:rPr>
          <w:rFonts w:ascii="Times New Roman"/>
          <w:b w:val="false"/>
          <w:i w:val="false"/>
          <w:color w:val="000000"/>
          <w:sz w:val="28"/>
        </w:rPr>
        <w:t>
      меншік және қарыз қаражатын инвестициялау жолымен тұрғын үй ғимаратын салуға;</w:t>
      </w:r>
    </w:p>
    <w:p>
      <w:pPr>
        <w:spacing w:after="0"/>
        <w:ind w:left="0"/>
        <w:jc w:val="both"/>
      </w:pPr>
      <w:r>
        <w:rPr>
          <w:rFonts w:ascii="Times New Roman"/>
          <w:b w:val="false"/>
          <w:i w:val="false"/>
          <w:color w:val="000000"/>
          <w:sz w:val="28"/>
        </w:rPr>
        <w:t>
      сәулет, қала құрылысы және құрылыс қызметі саласындағы инжинирингтік қызметтер көрсету жөніндегі ұйымды тарта отырып, тұрғын үй ғимаратының салыну барысын техникалық қадағалауды жүзеге асыруға;</w:t>
      </w:r>
    </w:p>
    <w:p>
      <w:pPr>
        <w:spacing w:after="0"/>
        <w:ind w:left="0"/>
        <w:jc w:val="both"/>
      </w:pPr>
      <w:r>
        <w:rPr>
          <w:rFonts w:ascii="Times New Roman"/>
          <w:b w:val="false"/>
          <w:i w:val="false"/>
          <w:color w:val="000000"/>
          <w:sz w:val="28"/>
        </w:rPr>
        <w:t>
      Құрылыс салушыға және Банк-агентке инжинирингтік қызметтер көрсету жөніндегі ұйымның есептерін табыс етуге;</w:t>
      </w:r>
    </w:p>
    <w:p>
      <w:pPr>
        <w:spacing w:after="0"/>
        <w:ind w:left="0"/>
        <w:jc w:val="both"/>
      </w:pPr>
      <w:r>
        <w:rPr>
          <w:rFonts w:ascii="Times New Roman"/>
          <w:b w:val="false"/>
          <w:i w:val="false"/>
          <w:color w:val="000000"/>
          <w:sz w:val="28"/>
        </w:rPr>
        <w:t>
      Тараптар Шартқа (оған енгізілетін өзгерістерге (және (немесе) толықтыруларға); Шарт бойынша талап ету құқығын басқаға беруге) қол қойған күнінен бастап бес жұмыс күнінен кешіктірмей, құжаттарды үлес алаңдары мен олардың салынатын тұрғын үй ғимаратында орналасқан орнын көрсете отырып, есепке қою үшін тұрғын үй ғимараты орналасқан жер бойынша облыстың (республикалық маңызы бар қаланың, астананың) жергілікті атқарушы органына ұсынуға;</w:t>
      </w:r>
    </w:p>
    <w:p>
      <w:pPr>
        <w:spacing w:after="0"/>
        <w:ind w:left="0"/>
        <w:jc w:val="both"/>
      </w:pPr>
      <w:r>
        <w:rPr>
          <w:rFonts w:ascii="Times New Roman"/>
          <w:b w:val="false"/>
          <w:i w:val="false"/>
          <w:color w:val="000000"/>
          <w:sz w:val="28"/>
        </w:rPr>
        <w:t>
      Шарт облыстың (республикалық маңызы бар қаланың, астананың) жергілікті атқарушы органында есепке алынғаннан кейін он жұмыс күні ішінде Шарттың есептік жазбасы туралы үзіндіні Үлескерге және Банк-агентіне беруге;</w:t>
      </w:r>
    </w:p>
    <w:p>
      <w:pPr>
        <w:spacing w:after="0"/>
        <w:ind w:left="0"/>
        <w:jc w:val="both"/>
      </w:pPr>
      <w:r>
        <w:rPr>
          <w:rFonts w:ascii="Times New Roman"/>
          <w:b w:val="false"/>
          <w:i w:val="false"/>
          <w:color w:val="000000"/>
          <w:sz w:val="28"/>
        </w:rPr>
        <w:t xml:space="preserve">
      Шартта белгіленген мерзімде тұрғын үй ғимаратын салуға және пайдалануға беруге рұқсат алғаннан кейін Үлескердің Шарттың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w:t>
      </w:r>
      <w:r>
        <w:rPr>
          <w:rFonts w:ascii="Times New Roman"/>
          <w:b w:val="false"/>
          <w:i w:val="false"/>
          <w:color w:val="000000"/>
          <w:sz w:val="28"/>
        </w:rPr>
        <w:t xml:space="preserve"> толық орындауы талабымен 20 _ жылғы "___" ___ кешіктірмей Үлескерге салынған тұрғын үй ғимаратындағы үлесін (тұрғын үй немесе тұрғын емес үй-жайды) беру актісі бойынша беруге;</w:t>
      </w:r>
    </w:p>
    <w:p>
      <w:pPr>
        <w:spacing w:after="0"/>
        <w:ind w:left="0"/>
        <w:jc w:val="both"/>
      </w:pPr>
      <w:r>
        <w:rPr>
          <w:rFonts w:ascii="Times New Roman"/>
          <w:b w:val="false"/>
          <w:i w:val="false"/>
          <w:color w:val="000000"/>
          <w:sz w:val="28"/>
        </w:rPr>
        <w:t>
      Тараптар Шартқа қол қойғанға дейін Үлескерге тұрғын үй құрылысына үлестік қатысу үшін жеке және заңды тұлғалардың ақшасын тарту есебінен тұрғын үй ғимараттарын салуды бірінші кезеңде ұйымдастыру бойынша лицензияны көрсетуге міндеттенеді.</w:t>
      </w:r>
    </w:p>
    <w:bookmarkStart w:name="z22" w:id="20"/>
    <w:p>
      <w:pPr>
        <w:spacing w:after="0"/>
        <w:ind w:left="0"/>
        <w:jc w:val="both"/>
      </w:pPr>
      <w:r>
        <w:rPr>
          <w:rFonts w:ascii="Times New Roman"/>
          <w:b w:val="false"/>
          <w:i w:val="false"/>
          <w:color w:val="000000"/>
          <w:sz w:val="28"/>
        </w:rPr>
        <w:t>
      9. Үлескер:</w:t>
      </w:r>
    </w:p>
    <w:bookmarkEnd w:id="20"/>
    <w:p>
      <w:pPr>
        <w:spacing w:after="0"/>
        <w:ind w:left="0"/>
        <w:jc w:val="both"/>
      </w:pPr>
      <w:r>
        <w:rPr>
          <w:rFonts w:ascii="Times New Roman"/>
          <w:b w:val="false"/>
          <w:i w:val="false"/>
          <w:color w:val="000000"/>
          <w:sz w:val="28"/>
        </w:rPr>
        <w:t xml:space="preserve">
      банк шоты шартын жасасуға және депозитке Шарттың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5-тармақтарында</w:t>
      </w:r>
      <w:r>
        <w:rPr>
          <w:rFonts w:ascii="Times New Roman"/>
          <w:b w:val="false"/>
          <w:i w:val="false"/>
          <w:color w:val="000000"/>
          <w:sz w:val="28"/>
        </w:rPr>
        <w:t xml:space="preserve"> келісілген мөлшерде және тәртіпте ақша салуға;</w:t>
      </w:r>
    </w:p>
    <w:p>
      <w:pPr>
        <w:spacing w:after="0"/>
        <w:ind w:left="0"/>
        <w:jc w:val="both"/>
      </w:pPr>
      <w:r>
        <w:rPr>
          <w:rFonts w:ascii="Times New Roman"/>
          <w:b w:val="false"/>
          <w:i w:val="false"/>
          <w:color w:val="000000"/>
          <w:sz w:val="28"/>
        </w:rPr>
        <w:t>
      Жобалау компаниясынан тұрғын үй ғимаратын салудың аяқталғаны (пайдалануға беруге рұқсат алғаны) және тұрғын үй ғимаратындағы үлестің (тұрғын немесе тұрғын емес үй-жайдың) беруге дайындығы туралы жазбаша хабарламасын алып, оны Шартта көзделген мерзімде немесе егер мұндай мерзім белгіленбесе, көрсетілген хабарламаны алған күннен бастап жеті жұмыс күні ішінде беру актісі бойынша қабылдап алуға кірісуге;</w:t>
      </w:r>
    </w:p>
    <w:p>
      <w:pPr>
        <w:spacing w:after="0"/>
        <w:ind w:left="0"/>
        <w:jc w:val="both"/>
      </w:pPr>
      <w:r>
        <w:rPr>
          <w:rFonts w:ascii="Times New Roman"/>
          <w:b w:val="false"/>
          <w:i w:val="false"/>
          <w:color w:val="000000"/>
          <w:sz w:val="28"/>
        </w:rPr>
        <w:t xml:space="preserve">
      Шарт бойынша талап ету құқығын басқаға беруге ол Шарттың бағасын төлегеннен немесе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тәртіппен борышын бір мезгілде жаңа Үлескерге аударғаннан кейін ғана және Шарт есепке алынған сәттен бастап тұрғызылған тұрғын үй ғимаратындағы тиісті үлесті беру туралы актіге Тараптар қол қойған сәтке дейін жол беруге міндеттенеді. Талап ету құқығын басқаға берудің міндетті шарттары жаңа үлескердің Банк-агентпен немесе жаңа Банк-агент болатын өзге банкпен банк салымы шартын жасасу және Үлескердің депозитіндегі сомасына тең сомадағы ақшаны жаңа үлескердің депозитке салуы жолымен сатып алынатын талап ету құқығына ақы төлеу болып табылады. Аталған шарттарды орындағаннан және Банк-агентке құжаттамалық растағаннан кейін соңғысы Үлескерге салымның барлық сомасын қайтара отырып, Үлескермен банк салымы шартын бұзуға міндеттенеді.</w:t>
      </w:r>
    </w:p>
    <w:bookmarkStart w:name="z23" w:id="21"/>
    <w:p>
      <w:pPr>
        <w:spacing w:after="0"/>
        <w:ind w:left="0"/>
        <w:jc w:val="both"/>
      </w:pPr>
      <w:r>
        <w:rPr>
          <w:rFonts w:ascii="Times New Roman"/>
          <w:b w:val="false"/>
          <w:i w:val="false"/>
          <w:color w:val="000000"/>
          <w:sz w:val="28"/>
        </w:rPr>
        <w:t>
      10. Банк-агент:</w:t>
      </w:r>
    </w:p>
    <w:bookmarkEnd w:id="21"/>
    <w:p>
      <w:pPr>
        <w:spacing w:after="0"/>
        <w:ind w:left="0"/>
        <w:jc w:val="both"/>
      </w:pPr>
      <w:r>
        <w:rPr>
          <w:rFonts w:ascii="Times New Roman"/>
          <w:b w:val="false"/>
          <w:i w:val="false"/>
          <w:color w:val="000000"/>
          <w:sz w:val="28"/>
        </w:rPr>
        <w:t>
      Үлескердің депозитін Қазақстан Республикасы Ұлттық Банкінің қайта қаржыландыру мөлшерлемесінен төмен емес сыйақы мөлшерлемесін есептей отырып, банк шоты шартының талаптарымен қабылдауға;</w:t>
      </w:r>
    </w:p>
    <w:p>
      <w:pPr>
        <w:spacing w:after="0"/>
        <w:ind w:left="0"/>
        <w:jc w:val="both"/>
      </w:pPr>
      <w:r>
        <w:rPr>
          <w:rFonts w:ascii="Times New Roman"/>
          <w:b w:val="false"/>
          <w:i w:val="false"/>
          <w:color w:val="000000"/>
          <w:sz w:val="28"/>
        </w:rPr>
        <w:t>
      Жобалау компаниясы мен Үлескер бірлесіп қол қойған тұрғын үйдегі (тұрғын үй ғимаратындағы) тиісті үлесті Үлескерге беру туралы актіні Үлескер Банк-агентке тапсырғаннан кейін Үлескердің депозитінен Жобалау компаниясына ақша аударуға, ал жинақталған сыйақы мөлшеріндегі ақшаны Үлескерге қайтарып беруге;</w:t>
      </w:r>
    </w:p>
    <w:p>
      <w:pPr>
        <w:spacing w:after="0"/>
        <w:ind w:left="0"/>
        <w:jc w:val="both"/>
      </w:pPr>
      <w:r>
        <w:rPr>
          <w:rFonts w:ascii="Times New Roman"/>
          <w:b w:val="false"/>
          <w:i w:val="false"/>
          <w:color w:val="000000"/>
          <w:sz w:val="28"/>
        </w:rPr>
        <w:t>
      Жобалау компаниясына Үлескерлердің тартылған ақшасы шегінде беретін банк қарызы бойынша сыйақы мөлшерлемесі Үлескердің депозиті бойынша сыйақы мөлшерлемесінің ставкасының, Банк-агенттің өзінің қарызға қызмет көрсету шығыстарының, қарыз берумен байланысты міндетті талаптар мен төлемдер жөніндегі шығыстардың және салықтар мен бюджетке төленетін басқа да міндетті төлемдерді төлеу жөніндегі шығыстардың жиынтық мөлшерінен асырмауға міндеттенеді.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Егер Шартта өзгеше көзделмесе, Үлескер Шарттың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w:t>
      </w:r>
      <w:r>
        <w:rPr>
          <w:rFonts w:ascii="Times New Roman"/>
          <w:b w:val="false"/>
          <w:i w:val="false"/>
          <w:color w:val="000000"/>
          <w:sz w:val="28"/>
        </w:rPr>
        <w:t xml:space="preserve"> </w:t>
      </w:r>
      <w:r>
        <w:rPr>
          <w:rFonts w:ascii="Times New Roman"/>
          <w:b w:val="false"/>
          <w:i w:val="false"/>
          <w:color w:val="000000"/>
          <w:sz w:val="28"/>
        </w:rPr>
        <w:t xml:space="preserve">орындамаған кезде Жобалау компаниясы тиісті үлесті беру үшін Шартта көзделген күннен бастап он төрт жұмыс күні өткен соң Шарттың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тәртіпке ұқсас тәртіппен Шартты бұзуға құқылы.</w:t>
      </w:r>
    </w:p>
    <w:bookmarkStart w:name="z25" w:id="22"/>
    <w:p>
      <w:pPr>
        <w:spacing w:after="0"/>
        <w:ind w:left="0"/>
        <w:jc w:val="both"/>
      </w:pPr>
      <w:r>
        <w:rPr>
          <w:rFonts w:ascii="Times New Roman"/>
          <w:b w:val="false"/>
          <w:i w:val="false"/>
          <w:color w:val="000000"/>
          <w:sz w:val="28"/>
        </w:rPr>
        <w:t>
      12. Шарт бойынша Жобалау компаниясы салған тұрғын үй ғимаратына кепілдік берілген мерзімі тұрғын үй ғимараты қабылданған күнінен бастап "___" жылды құрайды (объект пайдалануға қабылданған күнінен бастап екі жылдан кем болмауға тиіс).</w:t>
      </w:r>
    </w:p>
    <w:bookmarkEnd w:id="22"/>
    <w:bookmarkStart w:name="z26" w:id="23"/>
    <w:p>
      <w:pPr>
        <w:spacing w:after="0"/>
        <w:ind w:left="0"/>
        <w:jc w:val="left"/>
      </w:pPr>
      <w:r>
        <w:rPr>
          <w:rFonts w:ascii="Times New Roman"/>
          <w:b/>
          <w:i w:val="false"/>
          <w:color w:val="000000"/>
        </w:rPr>
        <w:t xml:space="preserve"> Форс-мажор</w:t>
      </w:r>
    </w:p>
    <w:bookmarkEnd w:id="23"/>
    <w:bookmarkStart w:name="z27" w:id="24"/>
    <w:p>
      <w:pPr>
        <w:spacing w:after="0"/>
        <w:ind w:left="0"/>
        <w:jc w:val="both"/>
      </w:pPr>
      <w:r>
        <w:rPr>
          <w:rFonts w:ascii="Times New Roman"/>
          <w:b w:val="false"/>
          <w:i w:val="false"/>
          <w:color w:val="000000"/>
          <w:sz w:val="28"/>
        </w:rPr>
        <w:t>
      13. Еңсерілмес күш (форс-мажор) жағдайы Құрылыс салушының, Жобалау компаниясының, Үлескердің, Банк-агенттің тарапынан бақылауға бағынбайтын және Тараптардың осы Шарт бойынша міндеттемелерін орындауына мүмкіндік бермейтін оқиғаны білдіреді.</w:t>
      </w:r>
    </w:p>
    <w:bookmarkEnd w:id="24"/>
    <w:bookmarkStart w:name="z28" w:id="25"/>
    <w:p>
      <w:pPr>
        <w:spacing w:after="0"/>
        <w:ind w:left="0"/>
        <w:jc w:val="both"/>
      </w:pPr>
      <w:r>
        <w:rPr>
          <w:rFonts w:ascii="Times New Roman"/>
          <w:b w:val="false"/>
          <w:i w:val="false"/>
          <w:color w:val="000000"/>
          <w:sz w:val="28"/>
        </w:rPr>
        <w:t>
      14. Еңсерілмес күш (форс-мажор) мән-жайы мынадай: әскери қимылдар, табиғи және дүлей зілзалалар, індет, карантин сияқты оқиғаларды қамтиды (бірақ шектелмейді).</w:t>
      </w:r>
    </w:p>
    <w:bookmarkEnd w:id="25"/>
    <w:bookmarkStart w:name="z29" w:id="26"/>
    <w:p>
      <w:pPr>
        <w:spacing w:after="0"/>
        <w:ind w:left="0"/>
        <w:jc w:val="both"/>
      </w:pPr>
      <w:r>
        <w:rPr>
          <w:rFonts w:ascii="Times New Roman"/>
          <w:b w:val="false"/>
          <w:i w:val="false"/>
          <w:color w:val="000000"/>
          <w:sz w:val="28"/>
        </w:rPr>
        <w:t xml:space="preserve">
      15. Егер осы Шарттың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мән-жайларды тиісті мемлекеттік органдар тиісті түрде растаса, олар заңды болады.</w:t>
      </w:r>
    </w:p>
    <w:bookmarkEnd w:id="26"/>
    <w:bookmarkStart w:name="z30" w:id="27"/>
    <w:p>
      <w:pPr>
        <w:spacing w:after="0"/>
        <w:ind w:left="0"/>
        <w:jc w:val="both"/>
      </w:pPr>
      <w:r>
        <w:rPr>
          <w:rFonts w:ascii="Times New Roman"/>
          <w:b w:val="false"/>
          <w:i w:val="false"/>
          <w:color w:val="000000"/>
          <w:sz w:val="28"/>
        </w:rPr>
        <w:t>
      16. Мыналар еңсерілмес күш (форс-мажор) мән-жайларына жатпайды:</w:t>
      </w:r>
    </w:p>
    <w:bookmarkEnd w:id="27"/>
    <w:p>
      <w:pPr>
        <w:spacing w:after="0"/>
        <w:ind w:left="0"/>
        <w:jc w:val="both"/>
      </w:pPr>
      <w:r>
        <w:rPr>
          <w:rFonts w:ascii="Times New Roman"/>
          <w:b w:val="false"/>
          <w:i w:val="false"/>
          <w:color w:val="000000"/>
          <w:sz w:val="28"/>
        </w:rPr>
        <w:t>
      1) Құрылыс салушының, Жобалау компаниясының, Үлескердің, Банк-агенттің қасақана және байқамай істеген іс-қимылдарынан туындаған оқиғалар;</w:t>
      </w:r>
    </w:p>
    <w:p>
      <w:pPr>
        <w:spacing w:after="0"/>
        <w:ind w:left="0"/>
        <w:jc w:val="both"/>
      </w:pPr>
      <w:r>
        <w:rPr>
          <w:rFonts w:ascii="Times New Roman"/>
          <w:b w:val="false"/>
          <w:i w:val="false"/>
          <w:color w:val="000000"/>
          <w:sz w:val="28"/>
        </w:rPr>
        <w:t>
      2) осы Шарт бойынша өз міндеттемелерін адал орындаған тарап алдын алуға және еңсеруге болатын оқиғалар;</w:t>
      </w:r>
    </w:p>
    <w:p>
      <w:pPr>
        <w:spacing w:after="0"/>
        <w:ind w:left="0"/>
        <w:jc w:val="both"/>
      </w:pPr>
      <w:r>
        <w:rPr>
          <w:rFonts w:ascii="Times New Roman"/>
          <w:b w:val="false"/>
          <w:i w:val="false"/>
          <w:color w:val="000000"/>
          <w:sz w:val="28"/>
        </w:rPr>
        <w:t>
      3) ақшалай қаражаттың болмауы немесе төлемнің жүзеге асырылмауы.</w:t>
      </w:r>
    </w:p>
    <w:bookmarkStart w:name="z31" w:id="28"/>
    <w:p>
      <w:pPr>
        <w:spacing w:after="0"/>
        <w:ind w:left="0"/>
        <w:jc w:val="both"/>
      </w:pPr>
      <w:r>
        <w:rPr>
          <w:rFonts w:ascii="Times New Roman"/>
          <w:b w:val="false"/>
          <w:i w:val="false"/>
          <w:color w:val="000000"/>
          <w:sz w:val="28"/>
        </w:rPr>
        <w:t>
      17. Форс-мажор нәтижесінде осы Шарт бойынша өз міндеттемелерін орындауда кедергіге ұшыраған тарап форс-мажор басталғаннан бастап 5 жұмыс күні ішінде форс-мажордың туындағаны туралы басқа Тараптарды жазбаша хабардар етеді.</w:t>
      </w:r>
    </w:p>
    <w:bookmarkEnd w:id="28"/>
    <w:bookmarkStart w:name="z32" w:id="29"/>
    <w:p>
      <w:pPr>
        <w:spacing w:after="0"/>
        <w:ind w:left="0"/>
        <w:jc w:val="both"/>
      </w:pPr>
      <w:r>
        <w:rPr>
          <w:rFonts w:ascii="Times New Roman"/>
          <w:b w:val="false"/>
          <w:i w:val="false"/>
          <w:color w:val="000000"/>
          <w:sz w:val="28"/>
        </w:rPr>
        <w:t>
      18. Егер бұл форс-мажордың салдары болып табылса, форс-мажор мән-жайларының әсеріне ұшыраған тарап осындай салдарларды жою үшін барлық қажетті шараларды қабылдаған жағдайда, Тараптардың осы Шарт бойынша өз міндеттемелерін орындамауы осы Шартты бұзу немесе одан бас тарту ретінде қаралмайды.</w:t>
      </w:r>
    </w:p>
    <w:bookmarkEnd w:id="29"/>
    <w:bookmarkStart w:name="z33" w:id="30"/>
    <w:p>
      <w:pPr>
        <w:spacing w:after="0"/>
        <w:ind w:left="0"/>
        <w:jc w:val="both"/>
      </w:pPr>
      <w:r>
        <w:rPr>
          <w:rFonts w:ascii="Times New Roman"/>
          <w:b w:val="false"/>
          <w:i w:val="false"/>
          <w:color w:val="000000"/>
          <w:sz w:val="28"/>
        </w:rPr>
        <w:t>
      19. Форс-мажор тоқтағаннан кейін үш жұмыс күні ішінде зардап шеккен тарап форс-мажордың тоқтағаны туралы басқа Тарапты жазбаша хабардар етеді және осы Шарт бойынша өзінің міндеттемелерін жүзеге асыруды жалғастырады. Бұл ретте осы Шарт бойынша міндеттемелерді орындау мерзімі форс-мажор мән-жайлары әсер еткен уақытқа мөлшерлес ұзартылады.</w:t>
      </w:r>
    </w:p>
    <w:bookmarkEnd w:id="30"/>
    <w:bookmarkStart w:name="z34" w:id="31"/>
    <w:p>
      <w:pPr>
        <w:spacing w:after="0"/>
        <w:ind w:left="0"/>
        <w:jc w:val="both"/>
      </w:pPr>
      <w:r>
        <w:rPr>
          <w:rFonts w:ascii="Times New Roman"/>
          <w:b w:val="false"/>
          <w:i w:val="false"/>
          <w:color w:val="000000"/>
          <w:sz w:val="28"/>
        </w:rPr>
        <w:t xml:space="preserve">
      20. Банк-агент Банкке уәкілетті мемлекеттік органдардың және/немесе лауазымды адамдардың осы Шарттың талаптарына сәйкес ашылған жинақ шоты бойынша шығыс операцияларын тоқтату туралы шешімі/қаулысы түскен жағдайда, сондай-ақ Үлескердің ақшасына тыйым салынған немесе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ақшаны акцептсіз алу құқығы бар үшінші тұлғалардан нұсқаулар түскен кезде Шарт бойынша өз міндеттемелерін орындамағаны/тиісінше орындамағаны үшін жауапты болмайды. </w:t>
      </w:r>
    </w:p>
    <w:bookmarkEnd w:id="31"/>
    <w:bookmarkStart w:name="z35" w:id="32"/>
    <w:p>
      <w:pPr>
        <w:spacing w:after="0"/>
        <w:ind w:left="0"/>
        <w:jc w:val="left"/>
      </w:pPr>
      <w:r>
        <w:rPr>
          <w:rFonts w:ascii="Times New Roman"/>
          <w:b/>
          <w:i w:val="false"/>
          <w:color w:val="000000"/>
        </w:rPr>
        <w:t xml:space="preserve"> Тараптардың жауапкершілігі</w:t>
      </w:r>
    </w:p>
    <w:bookmarkEnd w:id="32"/>
    <w:bookmarkStart w:name="z36" w:id="33"/>
    <w:p>
      <w:pPr>
        <w:spacing w:after="0"/>
        <w:ind w:left="0"/>
        <w:jc w:val="both"/>
      </w:pPr>
      <w:r>
        <w:rPr>
          <w:rFonts w:ascii="Times New Roman"/>
          <w:b w:val="false"/>
          <w:i w:val="false"/>
          <w:color w:val="000000"/>
          <w:sz w:val="28"/>
        </w:rPr>
        <w:t>
      21. Үлескер тұрғын үй ғимаратының құрылысын жүзеге асыру кезінде Құрылыс салушының, Жобалау компаниясының және инвестордың қаржылық және өзге де тәуекелдері үшін жауапты болмайды.</w:t>
      </w:r>
    </w:p>
    <w:bookmarkEnd w:id="33"/>
    <w:bookmarkStart w:name="z37" w:id="34"/>
    <w:p>
      <w:pPr>
        <w:spacing w:after="0"/>
        <w:ind w:left="0"/>
        <w:jc w:val="both"/>
      </w:pPr>
      <w:r>
        <w:rPr>
          <w:rFonts w:ascii="Times New Roman"/>
          <w:b w:val="false"/>
          <w:i w:val="false"/>
          <w:color w:val="000000"/>
          <w:sz w:val="28"/>
        </w:rPr>
        <w:t xml:space="preserve">
      22. Шарттың міндетті талаптары бұзылған жағдайда, Тараптардың кез келгені Шартты орындаудан бір жақты тәртіппен бас тартуға және "Тұрғын үй құрылысына үлестік қатысу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тұрақсыздық айыбын төлей отырып, оны бастапқы жағдайға келтірілуін, сондай-ақ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залалдардың өтелуін талап етуге құқылы бас. Шартты орындаудан бір жақты бас тартылған жағдайда, бастамашы Тарап облыстың (республикалық маңызы бар қаланың, астананың) жергілікті атқарушы органына Шартты орындаудан бір жақты бас тартуды есепке алу туралы өтініш ұсынады. Бұл ретте бастамашы Тарап басқа Тарапты өтініш берілген күннен бастап он күнтізбелік күн ішінде бір жақты бас тарту туралы жазбаша хабардар етуге міндетті.</w:t>
      </w:r>
    </w:p>
    <w:bookmarkEnd w:id="34"/>
    <w:bookmarkStart w:name="z38" w:id="35"/>
    <w:p>
      <w:pPr>
        <w:spacing w:after="0"/>
        <w:ind w:left="0"/>
        <w:jc w:val="both"/>
      </w:pPr>
      <w:r>
        <w:rPr>
          <w:rFonts w:ascii="Times New Roman"/>
          <w:b w:val="false"/>
          <w:i w:val="false"/>
          <w:color w:val="000000"/>
          <w:sz w:val="28"/>
        </w:rPr>
        <w:t>
      23. Құрылыс салушы мен Жобалау компаниясы толық және дұрыс ақпарат ұсынбаған жағдайда, Үлескер мәмілені жарамсыз деп тану туралы талаппен сотқа жүгінуге құқылы.</w:t>
      </w:r>
    </w:p>
    <w:bookmarkEnd w:id="35"/>
    <w:p>
      <w:pPr>
        <w:spacing w:after="0"/>
        <w:ind w:left="0"/>
        <w:jc w:val="both"/>
      </w:pPr>
      <w:r>
        <w:rPr>
          <w:rFonts w:ascii="Times New Roman"/>
          <w:b w:val="false"/>
          <w:i w:val="false"/>
          <w:color w:val="000000"/>
          <w:sz w:val="28"/>
        </w:rPr>
        <w:t>
      Мәміле жарамсыз деп танылған жағдайда, Банк-агент Үлескерге банк шотының шарты бойынша төлеген ақшасын Үлескердің депозитінен қайтаруға міндетті.</w:t>
      </w:r>
    </w:p>
    <w:bookmarkStart w:name="z39" w:id="36"/>
    <w:p>
      <w:pPr>
        <w:spacing w:after="0"/>
        <w:ind w:left="0"/>
        <w:jc w:val="both"/>
      </w:pPr>
      <w:r>
        <w:rPr>
          <w:rFonts w:ascii="Times New Roman"/>
          <w:b w:val="false"/>
          <w:i w:val="false"/>
          <w:color w:val="000000"/>
          <w:sz w:val="28"/>
        </w:rPr>
        <w:t>
      24. Үлескер өзіне тұрғын үйдегі (тұрғын үй ғимаратындағы) үлесін беру туралы актіге қол қойылғанға дейін Жобалау компаниясынан өз үлесінің Шартта көрсетілген талаптарға сәйкес еместігін беру туралы актіде көрсетуді талап етуге не беру актісіне қол қоюдан бас тартуға құқылы. Бұл ретте Жобалау компаниясы осы мәліметтерді актіге енгізуге міндетті.</w:t>
      </w:r>
    </w:p>
    <w:bookmarkEnd w:id="36"/>
    <w:bookmarkStart w:name="z40" w:id="37"/>
    <w:p>
      <w:pPr>
        <w:spacing w:after="0"/>
        <w:ind w:left="0"/>
        <w:jc w:val="both"/>
      </w:pPr>
      <w:r>
        <w:rPr>
          <w:rFonts w:ascii="Times New Roman"/>
          <w:b w:val="false"/>
          <w:i w:val="false"/>
          <w:color w:val="000000"/>
          <w:sz w:val="28"/>
        </w:rPr>
        <w:t xml:space="preserve">
      25. Жобалау компаниясы Үлескердің Шарттың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w:t>
      </w:r>
      <w:r>
        <w:rPr>
          <w:rFonts w:ascii="Times New Roman"/>
          <w:b w:val="false"/>
          <w:i w:val="false"/>
          <w:color w:val="000000"/>
          <w:sz w:val="28"/>
        </w:rPr>
        <w:t xml:space="preserve"> орындамауы салдарынан болған бұзушылықтарды қоспағанда, Үлескерге салынған тұрғын үй ғимаратындағы үлесін (тұрғын немесе тұрғын емес үй-жайын) беру мерзімін бұзған жағдайда, Жобалау компаниясы мерзімі өткен әрбір күнге Үлескердің Шарт бойынша төлеген сомасының 0,1 % мөлшерінде Үлескерге тұрақсыздық айыбын (өсімпұл) төлейді, сондай-ақ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шығындарды өтейді;</w:t>
      </w:r>
    </w:p>
    <w:bookmarkEnd w:id="37"/>
    <w:p>
      <w:pPr>
        <w:spacing w:after="0"/>
        <w:ind w:left="0"/>
        <w:jc w:val="both"/>
      </w:pPr>
      <w:r>
        <w:rPr>
          <w:rFonts w:ascii="Times New Roman"/>
          <w:b w:val="false"/>
          <w:i w:val="false"/>
          <w:color w:val="000000"/>
          <w:sz w:val="28"/>
        </w:rPr>
        <w:t>
      Үлескер - заңды тұлғаға Шартта белгіленген мөлшерде тұрақсыздық айыбын (өсімпұл) өтейді.</w:t>
      </w:r>
    </w:p>
    <w:bookmarkStart w:name="z41" w:id="38"/>
    <w:p>
      <w:pPr>
        <w:spacing w:after="0"/>
        <w:ind w:left="0"/>
        <w:jc w:val="both"/>
      </w:pPr>
      <w:r>
        <w:rPr>
          <w:rFonts w:ascii="Times New Roman"/>
          <w:b w:val="false"/>
          <w:i w:val="false"/>
          <w:color w:val="000000"/>
          <w:sz w:val="28"/>
        </w:rPr>
        <w:t>
      26. Кепілдік берілген мерзім ішінде жұмыстың Шарттан ауытқығанын немесе әдеттегі қабылдау тәсілі кезінде анықталуы мүмкін емес (көрінбейтін кемшіліктер), оның ішінде Жобалау компаниясы әдейі жасырған өзге де кемшіліктерді анықтаған Үлескер бұл туралы Тараптар келіскен мерзімде өз таңдауы бойынша Жобалау компаниясынан:</w:t>
      </w:r>
    </w:p>
    <w:bookmarkEnd w:id="38"/>
    <w:p>
      <w:pPr>
        <w:spacing w:after="0"/>
        <w:ind w:left="0"/>
        <w:jc w:val="both"/>
      </w:pPr>
      <w:r>
        <w:rPr>
          <w:rFonts w:ascii="Times New Roman"/>
          <w:b w:val="false"/>
          <w:i w:val="false"/>
          <w:color w:val="000000"/>
          <w:sz w:val="28"/>
        </w:rPr>
        <w:t>
      1) кемшіліктердің Тараптар келіскен мерзімде өтеусіз жойылуын;</w:t>
      </w:r>
    </w:p>
    <w:p>
      <w:pPr>
        <w:spacing w:after="0"/>
        <w:ind w:left="0"/>
        <w:jc w:val="both"/>
      </w:pPr>
      <w:r>
        <w:rPr>
          <w:rFonts w:ascii="Times New Roman"/>
          <w:b w:val="false"/>
          <w:i w:val="false"/>
          <w:color w:val="000000"/>
          <w:sz w:val="28"/>
        </w:rPr>
        <w:t>
      2) Шарт бағасының мөлшерлес азайтылуын;</w:t>
      </w:r>
    </w:p>
    <w:p>
      <w:pPr>
        <w:spacing w:after="0"/>
        <w:ind w:left="0"/>
        <w:jc w:val="both"/>
      </w:pPr>
      <w:r>
        <w:rPr>
          <w:rFonts w:ascii="Times New Roman"/>
          <w:b w:val="false"/>
          <w:i w:val="false"/>
          <w:color w:val="000000"/>
          <w:sz w:val="28"/>
        </w:rPr>
        <w:t>
      3) кемшіліктерді жоюға жұмсалған өз шығыстарының өтелуін талап етуге құқылы.</w:t>
      </w:r>
    </w:p>
    <w:bookmarkStart w:name="z42" w:id="39"/>
    <w:p>
      <w:pPr>
        <w:spacing w:after="0"/>
        <w:ind w:left="0"/>
        <w:jc w:val="both"/>
      </w:pPr>
      <w:r>
        <w:rPr>
          <w:rFonts w:ascii="Times New Roman"/>
          <w:b w:val="false"/>
          <w:i w:val="false"/>
          <w:color w:val="000000"/>
          <w:sz w:val="28"/>
        </w:rPr>
        <w:t xml:space="preserve">
      27. Шарттың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белгіленген төлем енгізудің Шартта белгіленген мерзімдері бұзылған жағдайда, Үлескер Шартта белгіленген кезең ішінде Банк-агентке Үлескердің депозитіне салу арқылы төлеуге жататын соманың мерзімі өткен әрбір күніне 0,1 % мөлшерінде тұрақсыздық айыбын (өсімпұл) төлейді.</w:t>
      </w:r>
    </w:p>
    <w:bookmarkEnd w:id="39"/>
    <w:bookmarkStart w:name="z43" w:id="40"/>
    <w:p>
      <w:pPr>
        <w:spacing w:after="0"/>
        <w:ind w:left="0"/>
        <w:jc w:val="both"/>
      </w:pPr>
      <w:r>
        <w:rPr>
          <w:rFonts w:ascii="Times New Roman"/>
          <w:b w:val="false"/>
          <w:i w:val="false"/>
          <w:color w:val="000000"/>
          <w:sz w:val="28"/>
        </w:rPr>
        <w:t>
      28. Жобалау компаниясы мен Үлескер Тараптардың келісімімен айқындалатын өз міндеттемелерін орындауға қатысты өздерінің азаматтық-құқықтық жауапкершілігін сақтандыруды жүзеге асыруға құқылы.</w:t>
      </w:r>
    </w:p>
    <w:bookmarkEnd w:id="40"/>
    <w:bookmarkStart w:name="z44" w:id="41"/>
    <w:p>
      <w:pPr>
        <w:spacing w:after="0"/>
        <w:ind w:left="0"/>
        <w:jc w:val="left"/>
      </w:pPr>
      <w:r>
        <w:rPr>
          <w:rFonts w:ascii="Times New Roman"/>
          <w:b/>
          <w:i w:val="false"/>
          <w:color w:val="000000"/>
        </w:rPr>
        <w:t xml:space="preserve"> Қосымша ережелер</w:t>
      </w:r>
    </w:p>
    <w:bookmarkEnd w:id="41"/>
    <w:bookmarkStart w:name="z45" w:id="42"/>
    <w:p>
      <w:pPr>
        <w:spacing w:after="0"/>
        <w:ind w:left="0"/>
        <w:jc w:val="both"/>
      </w:pPr>
      <w:r>
        <w:rPr>
          <w:rFonts w:ascii="Times New Roman"/>
          <w:b w:val="false"/>
          <w:i w:val="false"/>
          <w:color w:val="000000"/>
          <w:sz w:val="28"/>
        </w:rPr>
        <w:t xml:space="preserve">
      29. Жобалау компаниясы </w:t>
      </w:r>
      <w:r>
        <w:rPr>
          <w:rFonts w:ascii="Times New Roman"/>
          <w:b w:val="false"/>
          <w:i w:val="false"/>
          <w:color w:val="000000"/>
          <w:sz w:val="28"/>
        </w:rPr>
        <w:t>белгіленген</w:t>
      </w:r>
      <w:r>
        <w:rPr>
          <w:rFonts w:ascii="Times New Roman"/>
          <w:b w:val="false"/>
          <w:i w:val="false"/>
          <w:color w:val="000000"/>
          <w:sz w:val="28"/>
        </w:rPr>
        <w:t xml:space="preserve"> тәртіппен үлескерлердің ақшасын тарту есебінен тұрғын үй ғимараттарын салуды ұйымдастыру жөніндегі қызметке арналған лицензияны бірінші кезеңде алғаннан кейін Құрылыс салушы, Жобалау компаниясы, Үлескер және Банк-агент Шарт жасасуға құқылы.</w:t>
      </w:r>
    </w:p>
    <w:bookmarkEnd w:id="42"/>
    <w:bookmarkStart w:name="z46" w:id="43"/>
    <w:p>
      <w:pPr>
        <w:spacing w:after="0"/>
        <w:ind w:left="0"/>
        <w:jc w:val="both"/>
      </w:pPr>
      <w:r>
        <w:rPr>
          <w:rFonts w:ascii="Times New Roman"/>
          <w:b w:val="false"/>
          <w:i w:val="false"/>
          <w:color w:val="000000"/>
          <w:sz w:val="28"/>
        </w:rPr>
        <w:t>
      30. Осы Шарт салынып жатқан тұрғын үй ғимараты орналасқан жер бойынша облыстың (республикалық маңызы бар қаланың, астананың) жергілікті атқарушы органында есепке алынған сәттен бастап ол Тараптар арасында жасалған болып есептеледі.</w:t>
      </w:r>
    </w:p>
    <w:bookmarkEnd w:id="43"/>
    <w:bookmarkStart w:name="z47" w:id="44"/>
    <w:p>
      <w:pPr>
        <w:spacing w:after="0"/>
        <w:ind w:left="0"/>
        <w:jc w:val="both"/>
      </w:pPr>
      <w:r>
        <w:rPr>
          <w:rFonts w:ascii="Times New Roman"/>
          <w:b w:val="false"/>
          <w:i w:val="false"/>
          <w:color w:val="000000"/>
          <w:sz w:val="28"/>
        </w:rPr>
        <w:t>
      31. Шарт жасалғаннан кейін оған Тараптардың келісімі бойынша өзгерістер енгізілуі немесе оларды міндетті түрде есепке ала отырып, қосымша келісімдер жасалуы мүмкін.</w:t>
      </w:r>
    </w:p>
    <w:bookmarkEnd w:id="44"/>
    <w:bookmarkStart w:name="z48" w:id="45"/>
    <w:p>
      <w:pPr>
        <w:spacing w:after="0"/>
        <w:ind w:left="0"/>
        <w:jc w:val="both"/>
      </w:pPr>
      <w:r>
        <w:rPr>
          <w:rFonts w:ascii="Times New Roman"/>
          <w:b w:val="false"/>
          <w:i w:val="false"/>
          <w:color w:val="000000"/>
          <w:sz w:val="28"/>
        </w:rPr>
        <w:t>
      32. Үлескердің міндеттемелері Шартқа сәйкес ақша толық көлемде төленген және тұрғын үйдегі (тұрғын үй ғимаратындағы) үлес қабылдап алынған сәттен бастап орындалған болып есептеледі.</w:t>
      </w:r>
    </w:p>
    <w:bookmarkEnd w:id="45"/>
    <w:bookmarkStart w:name="z49" w:id="46"/>
    <w:p>
      <w:pPr>
        <w:spacing w:after="0"/>
        <w:ind w:left="0"/>
        <w:jc w:val="both"/>
      </w:pPr>
      <w:r>
        <w:rPr>
          <w:rFonts w:ascii="Times New Roman"/>
          <w:b w:val="false"/>
          <w:i w:val="false"/>
          <w:color w:val="000000"/>
          <w:sz w:val="28"/>
        </w:rPr>
        <w:t>
      33. Жобалау компаниясының міндеттемелері тұрғын үй ғимаратын пайдалануға беруге рұқсат алынған және Үлескерге тұрғын үйдегі (тұрғын үй ғимаратындағы) тиісті үлесті беру туралы актіге Тараптар қол қойған сәттен бастап орындалған болып есептеледі.</w:t>
      </w:r>
    </w:p>
    <w:bookmarkEnd w:id="46"/>
    <w:bookmarkStart w:name="z50" w:id="47"/>
    <w:p>
      <w:pPr>
        <w:spacing w:after="0"/>
        <w:ind w:left="0"/>
        <w:jc w:val="both"/>
      </w:pPr>
      <w:r>
        <w:rPr>
          <w:rFonts w:ascii="Times New Roman"/>
          <w:b w:val="false"/>
          <w:i w:val="false"/>
          <w:color w:val="000000"/>
          <w:sz w:val="28"/>
        </w:rPr>
        <w:t>
      34. Банк-агенттің міндеттемелері Шартқа сәйкес ақша Үлескерлердің депозиттерінен Жобалау компаниясына аударылған және Үлескерге жинақталған сыйақы мөлшеріндегі ақша қайтарып берілген сәттен бастап орындалған болып есептеледі.</w:t>
      </w:r>
    </w:p>
    <w:bookmarkEnd w:id="47"/>
    <w:bookmarkStart w:name="z51" w:id="48"/>
    <w:p>
      <w:pPr>
        <w:spacing w:after="0"/>
        <w:ind w:left="0"/>
        <w:jc w:val="both"/>
      </w:pPr>
      <w:r>
        <w:rPr>
          <w:rFonts w:ascii="Times New Roman"/>
          <w:b w:val="false"/>
          <w:i w:val="false"/>
          <w:color w:val="000000"/>
          <w:sz w:val="28"/>
        </w:rPr>
        <w:t>
      35. Құрылыс салушының міндеттемелері кепілдік берілген мерзім аяқталғаннан және кепілдік берілген мерзім кезеңінде туындаған, жобалау (жобалау-сметалық) құжаттамасы мен Шартта көрсетілген құрылыс объектісі көрсеткіштері сапасының бұзылуын жою жөніндегі міндеттемелерін орындағаннан кейін орындалған болып есептеледі.</w:t>
      </w:r>
    </w:p>
    <w:bookmarkEnd w:id="48"/>
    <w:bookmarkStart w:name="z52" w:id="49"/>
    <w:p>
      <w:pPr>
        <w:spacing w:after="0"/>
        <w:ind w:left="0"/>
        <w:jc w:val="both"/>
      </w:pPr>
      <w:r>
        <w:rPr>
          <w:rFonts w:ascii="Times New Roman"/>
          <w:b w:val="false"/>
          <w:i w:val="false"/>
          <w:color w:val="000000"/>
          <w:sz w:val="28"/>
        </w:rPr>
        <w:t>
      36. Тұрғызылған тұрғын үйдегі (тұрғын үй ғимаратындағы) үлес Үлескерге берілгенге дейін оның кездейсоқ жойылу немесе кездейсоқ бүліну тәуекелін Жобалау компаниясы көтереді. Тараптар беру актісіне кол қойғаннан кейін үлестің кездейсоқ жойылу немесе кездейсоқ бүліну тәуекелі Үлескерге өтеді.</w:t>
      </w:r>
    </w:p>
    <w:bookmarkEnd w:id="49"/>
    <w:bookmarkStart w:name="z53" w:id="50"/>
    <w:p>
      <w:pPr>
        <w:spacing w:after="0"/>
        <w:ind w:left="0"/>
        <w:jc w:val="both"/>
      </w:pPr>
      <w:r>
        <w:rPr>
          <w:rFonts w:ascii="Times New Roman"/>
          <w:b w:val="false"/>
          <w:i w:val="false"/>
          <w:color w:val="000000"/>
          <w:sz w:val="28"/>
        </w:rPr>
        <w:t>
      37. Шарт бірдей заңды күші бар төрт данада жасалды.</w:t>
      </w:r>
    </w:p>
    <w:bookmarkEnd w:id="50"/>
    <w:bookmarkStart w:name="z54" w:id="51"/>
    <w:p>
      <w:pPr>
        <w:spacing w:after="0"/>
        <w:ind w:left="0"/>
        <w:jc w:val="both"/>
      </w:pPr>
      <w:r>
        <w:rPr>
          <w:rFonts w:ascii="Times New Roman"/>
          <w:b w:val="false"/>
          <w:i w:val="false"/>
          <w:color w:val="000000"/>
          <w:sz w:val="28"/>
        </w:rPr>
        <w:t>
      38. Сәулеттік жобалау (жобалау-сметалық) құжаттама бөлігінде Шартқа міндетті қосымша: үй-жай құрылысының жоспары, қабаты, сондай-ақ жобалау құжаттамасына сәйкес тұрғын үй ғимаратындағы Үлескерге берілуге тиіс үй-жайға қатысты сапалық сипаттамалары.</w:t>
      </w:r>
    </w:p>
    <w:bookmarkEnd w:id="51"/>
    <w:bookmarkStart w:name="z55" w:id="52"/>
    <w:p>
      <w:pPr>
        <w:spacing w:after="0"/>
        <w:ind w:left="0"/>
        <w:jc w:val="both"/>
      </w:pPr>
      <w:r>
        <w:rPr>
          <w:rFonts w:ascii="Times New Roman"/>
          <w:b w:val="false"/>
          <w:i w:val="false"/>
          <w:color w:val="000000"/>
          <w:sz w:val="28"/>
        </w:rPr>
        <w:t xml:space="preserve">
      39. Шартты орындауға байланысты туындауы мүмкін барлық даулар келіссөздер жолымен, ал келісімге қол жеткізілмеген кезде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шешіледі.</w:t>
      </w:r>
    </w:p>
    <w:bookmarkEnd w:id="52"/>
    <w:bookmarkStart w:name="z56" w:id="53"/>
    <w:p>
      <w:pPr>
        <w:spacing w:after="0"/>
        <w:ind w:left="0"/>
        <w:jc w:val="both"/>
      </w:pPr>
      <w:r>
        <w:rPr>
          <w:rFonts w:ascii="Times New Roman"/>
          <w:b w:val="false"/>
          <w:i w:val="false"/>
          <w:color w:val="000000"/>
          <w:sz w:val="28"/>
        </w:rPr>
        <w:t>
      40. Егер Шартта оны өзгерту жағдайлары мен талаптары көзделген болса, Шарт жасалғаннан кейін Тараптардың келісімі бойынша Шартқа өзгерістер және (немесе) толықтырулар енгізілуі мүмкін.</w:t>
      </w:r>
    </w:p>
    <w:bookmarkEnd w:id="53"/>
    <w:bookmarkStart w:name="z57" w:id="54"/>
    <w:p>
      <w:pPr>
        <w:spacing w:after="0"/>
        <w:ind w:left="0"/>
        <w:jc w:val="both"/>
      </w:pPr>
      <w:r>
        <w:rPr>
          <w:rFonts w:ascii="Times New Roman"/>
          <w:b w:val="false"/>
          <w:i w:val="false"/>
          <w:color w:val="000000"/>
          <w:sz w:val="28"/>
        </w:rPr>
        <w:t>
      41. Үлескер Шартты мерзімінен бұрын бұзуға және Үлескердің депозиті сомасын банк шотының шарты жасалған сәттен бастап күнтізбелік 30 (отыз) күн ішінде талап етуге құқылы.</w:t>
      </w:r>
    </w:p>
    <w:bookmarkEnd w:id="54"/>
    <w:p>
      <w:pPr>
        <w:spacing w:after="0"/>
        <w:ind w:left="0"/>
        <w:jc w:val="both"/>
      </w:pPr>
      <w:r>
        <w:rPr>
          <w:rFonts w:ascii="Times New Roman"/>
          <w:b w:val="false"/>
          <w:i w:val="false"/>
          <w:color w:val="000000"/>
          <w:sz w:val="28"/>
        </w:rPr>
        <w:t>
      Осы мерзім аяқталғаннан кейін Үлескердің ақшаны талап етуі:</w:t>
      </w:r>
    </w:p>
    <w:p>
      <w:pPr>
        <w:spacing w:after="0"/>
        <w:ind w:left="0"/>
        <w:jc w:val="both"/>
      </w:pPr>
      <w:r>
        <w:rPr>
          <w:rFonts w:ascii="Times New Roman"/>
          <w:b w:val="false"/>
          <w:i w:val="false"/>
          <w:color w:val="000000"/>
          <w:sz w:val="28"/>
        </w:rPr>
        <w:t>
      Жобалау компаниясының Үлескердің ақшасын тарту есебінен тұрғын үй ғимараттарын салуды ұйымдастыру жөніндегі қызметке арналған лицензиясының қолданылуы тоқтатылған;</w:t>
      </w:r>
    </w:p>
    <w:p>
      <w:pPr>
        <w:spacing w:after="0"/>
        <w:ind w:left="0"/>
        <w:jc w:val="both"/>
      </w:pPr>
      <w:r>
        <w:rPr>
          <w:rFonts w:ascii="Times New Roman"/>
          <w:b w:val="false"/>
          <w:i w:val="false"/>
          <w:color w:val="000000"/>
          <w:sz w:val="28"/>
        </w:rPr>
        <w:t>
      Жобалау компаниясы Шартта көрсетілген тұрғын үй ғимаратын пайдалануға беру мерзімін бұзған жағдайларда ғана мүмкін болады.</w:t>
      </w:r>
    </w:p>
    <w:bookmarkStart w:name="z58" w:id="55"/>
    <w:p>
      <w:pPr>
        <w:spacing w:after="0"/>
        <w:ind w:left="0"/>
        <w:jc w:val="both"/>
      </w:pPr>
      <w:r>
        <w:rPr>
          <w:rFonts w:ascii="Times New Roman"/>
          <w:b w:val="false"/>
          <w:i w:val="false"/>
          <w:color w:val="000000"/>
          <w:sz w:val="28"/>
        </w:rPr>
        <w:t xml:space="preserve">
      42. Шарттың </w:t>
      </w:r>
      <w:r>
        <w:rPr>
          <w:rFonts w:ascii="Times New Roman"/>
          <w:b w:val="false"/>
          <w:i w:val="false"/>
          <w:color w:val="000000"/>
          <w:sz w:val="28"/>
        </w:rPr>
        <w:t>41-тармағында</w:t>
      </w:r>
      <w:r>
        <w:rPr>
          <w:rFonts w:ascii="Times New Roman"/>
          <w:b w:val="false"/>
          <w:i w:val="false"/>
          <w:color w:val="000000"/>
          <w:sz w:val="28"/>
        </w:rPr>
        <w:t xml:space="preserve"> көзделген жағдайларда Шарт бұзылған кезде Банк-агент Үлескердің депозитіндегі ақшаны және жинақталған сыйақы мөлшеріндегі ақшаны Үлескерге қайтарып береді.</w:t>
      </w:r>
    </w:p>
    <w:bookmarkEnd w:id="55"/>
    <w:bookmarkStart w:name="z59" w:id="56"/>
    <w:p>
      <w:pPr>
        <w:spacing w:after="0"/>
        <w:ind w:left="0"/>
        <w:jc w:val="both"/>
      </w:pPr>
      <w:r>
        <w:rPr>
          <w:rFonts w:ascii="Times New Roman"/>
          <w:b w:val="false"/>
          <w:i w:val="false"/>
          <w:color w:val="000000"/>
          <w:sz w:val="28"/>
        </w:rPr>
        <w:t xml:space="preserve">
      43. Шартта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Тараптардың бірінің бастамасы бойынша Шарт бұзылуы мүмкін.</w:t>
      </w:r>
    </w:p>
    <w:bookmarkEnd w:id="56"/>
    <w:bookmarkStart w:name="z60" w:id="57"/>
    <w:p>
      <w:pPr>
        <w:spacing w:after="0"/>
        <w:ind w:left="0"/>
        <w:jc w:val="both"/>
      </w:pPr>
      <w:r>
        <w:rPr>
          <w:rFonts w:ascii="Times New Roman"/>
          <w:b w:val="false"/>
          <w:i w:val="false"/>
          <w:color w:val="000000"/>
          <w:sz w:val="28"/>
        </w:rPr>
        <w:t xml:space="preserve">
      44. Тараптардың өзара келісімі бойынша Шартты бұзу кейіннен есептен шығару үшін бір-біріне наразылықтары жоқ екендігін көрсете отырып, жазбаша түрде жүргізіледі. </w:t>
      </w:r>
    </w:p>
    <w:bookmarkEnd w:id="57"/>
    <w:p>
      <w:pPr>
        <w:spacing w:after="0"/>
        <w:ind w:left="0"/>
        <w:jc w:val="left"/>
      </w:pPr>
      <w:r>
        <w:rPr>
          <w:rFonts w:ascii="Times New Roman"/>
          <w:b/>
          <w:i w:val="false"/>
          <w:color w:val="000000"/>
        </w:rPr>
        <w:t xml:space="preserve"> Тараптардың заңды мекен жайлары және банктік деректемелері</w:t>
      </w:r>
    </w:p>
    <w:p>
      <w:pPr>
        <w:spacing w:after="0"/>
        <w:ind w:left="0"/>
        <w:jc w:val="both"/>
      </w:pPr>
      <w:r>
        <w:rPr>
          <w:rFonts w:ascii="Times New Roman"/>
          <w:b w:val="false"/>
          <w:i w:val="false"/>
          <w:color w:val="000000"/>
          <w:sz w:val="28"/>
        </w:rPr>
        <w:t>
      ___________________ ___________________</w:t>
      </w:r>
    </w:p>
    <w:p>
      <w:pPr>
        <w:spacing w:after="0"/>
        <w:ind w:left="0"/>
        <w:jc w:val="both"/>
      </w:pPr>
      <w:r>
        <w:rPr>
          <w:rFonts w:ascii="Times New Roman"/>
          <w:b w:val="false"/>
          <w:i w:val="false"/>
          <w:color w:val="000000"/>
          <w:sz w:val="28"/>
        </w:rPr>
        <w:t>
      ___________________ ___________________</w:t>
      </w:r>
    </w:p>
    <w:p>
      <w:pPr>
        <w:spacing w:after="0"/>
        <w:ind w:left="0"/>
        <w:jc w:val="both"/>
      </w:pPr>
      <w:r>
        <w:rPr>
          <w:rFonts w:ascii="Times New Roman"/>
          <w:b w:val="false"/>
          <w:i w:val="false"/>
          <w:color w:val="000000"/>
          <w:sz w:val="28"/>
        </w:rPr>
        <w:t>
      ___________________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