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526a" w14:textId="a575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 тауар биржалары туралы Қазақстан Республикасы заңнамасын сақтауда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11 қарашадағы № 78 бұйрығы. Қазақстан Республикасының Әділет министрлігінде 2014 жылы 12 желтоқсанда № 9969 тіркелді. Күші жойылды - Қазақстан Республикасы Ұлттық экономика министрінің 2015 жылғы 30 маусымдағы № 471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30.06.2015 </w:t>
      </w:r>
      <w:r>
        <w:rPr>
          <w:rFonts w:ascii="Times New Roman"/>
          <w:b w:val="false"/>
          <w:i w:val="false"/>
          <w:color w:val="ff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3-1) тармақшасына және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саласында тауар биржалары туралы Қазақстан Республикасы заңнамасын сақтауда тәуекел дәрежесін </w:t>
      </w:r>
      <w:r>
        <w:rPr>
          <w:rFonts w:ascii="Times New Roman"/>
          <w:b w:val="false"/>
          <w:i w:val="false"/>
          <w:color w:val="000000"/>
          <w:sz w:val="28"/>
        </w:rPr>
        <w:t>бағалау 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(С. Камели):</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ресми он күнтізбелік күн ішінде оның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«Тауар биржалары туралы Қазақстан Республикасы заңнамасын сақтауда жеке кәсіпкерлік саласындағы тәуекел дәрежесін бағалау өлшемдерін бекіту туралы» Қазақстан Республикасы Экономика және бюджеттік жоспарлау министрінің міндетін атқарушының 2013 жылғы 8 тамыздағы № 240 және Қазақстан Республикасы Премьер-Министрінің бірінші орынбасары - Қазақстан Республикасы Өңірлік даму министрінің 2013 жылғы 19 тамыздағы № 196/НҚ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2013 жылы 18 қыркүйекте № 8722 болып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Ұлттық экономика вице-министрі Т.М. Жақсылықовқа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11 қарашадағы  </w:t>
      </w:r>
      <w:r>
        <w:br/>
      </w:r>
      <w:r>
        <w:rPr>
          <w:rFonts w:ascii="Times New Roman"/>
          <w:b w:val="false"/>
          <w:i w:val="false"/>
          <w:color w:val="000000"/>
          <w:sz w:val="28"/>
        </w:rPr>
        <w:t xml:space="preserve">
№ 78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Жеке кәсіпкерлік саласындағы тауар биржалары туралы Қазақстан</w:t>
      </w:r>
      <w:r>
        <w:br/>
      </w:r>
      <w:r>
        <w:rPr>
          <w:rFonts w:ascii="Times New Roman"/>
          <w:b/>
          <w:i w:val="false"/>
          <w:color w:val="000000"/>
        </w:rPr>
        <w:t>
Республикасы заңнамасын сақтауда тәуекел дәрежесін бағалау</w:t>
      </w:r>
      <w:r>
        <w:br/>
      </w:r>
      <w:r>
        <w:rPr>
          <w:rFonts w:ascii="Times New Roman"/>
          <w:b/>
          <w:i w:val="false"/>
          <w:color w:val="000000"/>
        </w:rPr>
        <w:t>
критерийлері</w:t>
      </w:r>
    </w:p>
    <w:bookmarkEnd w:id="2"/>
    <w:bookmarkStart w:name="z12" w:id="3"/>
    <w:p>
      <w:pPr>
        <w:spacing w:after="0"/>
        <w:ind w:left="0"/>
        <w:jc w:val="both"/>
      </w:pPr>
      <w:r>
        <w:rPr>
          <w:rFonts w:ascii="Times New Roman"/>
          <w:b w:val="false"/>
          <w:i w:val="false"/>
          <w:color w:val="000000"/>
          <w:sz w:val="28"/>
        </w:rPr>
        <w:t>
      1. Осы Жеке кәсіпкерлік саласындағы тауар биржалары туралы Қазақстан Республикасы заңнамасын сақтауда тәуекел дәрежесін бағалау критерийлері (бұдан әрі - Критерийлер) </w:t>
      </w:r>
      <w:r>
        <w:rPr>
          <w:rFonts w:ascii="Times New Roman"/>
          <w:b w:val="false"/>
          <w:i w:val="false"/>
          <w:color w:val="000000"/>
          <w:sz w:val="28"/>
        </w:rPr>
        <w:t>«Тауар биржалары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және тауар биржаларын түрлі тәуекел дәрежелеріне жатқызу мақсатында әзірленген.</w:t>
      </w:r>
      <w:r>
        <w:br/>
      </w:r>
      <w:r>
        <w:rPr>
          <w:rFonts w:ascii="Times New Roman"/>
          <w:b w:val="false"/>
          <w:i w:val="false"/>
          <w:color w:val="000000"/>
          <w:sz w:val="28"/>
        </w:rPr>
        <w:t>
</w:t>
      </w:r>
      <w:r>
        <w:rPr>
          <w:rFonts w:ascii="Times New Roman"/>
          <w:b w:val="false"/>
          <w:i w:val="false"/>
          <w:color w:val="000000"/>
          <w:sz w:val="28"/>
        </w:rPr>
        <w:t>
      2. Осы критерийлерді тәуекел деп тауар биржалары қызметінің нәтижесінде биржалық саудаға қатысушыларға мүліктік залал келтіру ықтималдылығы түсіндіріледі.</w:t>
      </w:r>
      <w:r>
        <w:br/>
      </w:r>
      <w:r>
        <w:rPr>
          <w:rFonts w:ascii="Times New Roman"/>
          <w:b w:val="false"/>
          <w:i w:val="false"/>
          <w:color w:val="000000"/>
          <w:sz w:val="28"/>
        </w:rPr>
        <w:t>
</w:t>
      </w:r>
      <w:r>
        <w:rPr>
          <w:rFonts w:ascii="Times New Roman"/>
          <w:b w:val="false"/>
          <w:i w:val="false"/>
          <w:color w:val="000000"/>
          <w:sz w:val="28"/>
        </w:rPr>
        <w:t>
      3. Тауар биржасын тәуекел дәрежесі бойынша топқа жатқызу бастапқы және кейіннен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4. Бастапқы кезеңде жаңадан құрылған тауар биржалары жоғары тәуекел тобына жатқызылады.</w:t>
      </w:r>
      <w:r>
        <w:br/>
      </w:r>
      <w:r>
        <w:rPr>
          <w:rFonts w:ascii="Times New Roman"/>
          <w:b w:val="false"/>
          <w:i w:val="false"/>
          <w:color w:val="000000"/>
          <w:sz w:val="28"/>
        </w:rPr>
        <w:t>
</w:t>
      </w:r>
      <w:r>
        <w:rPr>
          <w:rFonts w:ascii="Times New Roman"/>
          <w:b w:val="false"/>
          <w:i w:val="false"/>
          <w:color w:val="000000"/>
          <w:sz w:val="28"/>
        </w:rPr>
        <w:t>
      5. Бұдан әрі жүргізілген тексерулердің нәтижелері бойынша тауар биржалары осы Критерийлерге </w:t>
      </w:r>
      <w:r>
        <w:rPr>
          <w:rFonts w:ascii="Times New Roman"/>
          <w:b w:val="false"/>
          <w:i w:val="false"/>
          <w:color w:val="000000"/>
          <w:sz w:val="28"/>
        </w:rPr>
        <w:t>қосымшаға</w:t>
      </w:r>
      <w:r>
        <w:rPr>
          <w:rFonts w:ascii="Times New Roman"/>
          <w:b w:val="false"/>
          <w:i w:val="false"/>
          <w:color w:val="000000"/>
          <w:sz w:val="28"/>
        </w:rPr>
        <w:t xml:space="preserve"> сәйкес жиналған балдар сомасына байланысты тәуекелдер дәрежелері бойынша бөлінеді:</w:t>
      </w:r>
      <w:r>
        <w:br/>
      </w:r>
      <w:r>
        <w:rPr>
          <w:rFonts w:ascii="Times New Roman"/>
          <w:b w:val="false"/>
          <w:i w:val="false"/>
          <w:color w:val="000000"/>
          <w:sz w:val="28"/>
        </w:rPr>
        <w:t>
      61 балл және одан жоғары - тәуекелдің жоғары дәрежесіне жатады;</w:t>
      </w:r>
      <w:r>
        <w:br/>
      </w:r>
      <w:r>
        <w:rPr>
          <w:rFonts w:ascii="Times New Roman"/>
          <w:b w:val="false"/>
          <w:i w:val="false"/>
          <w:color w:val="000000"/>
          <w:sz w:val="28"/>
        </w:rPr>
        <w:t>
      31-ден - 60 баллға дейін - тәуекелдің орташа дәрежесіне жатады;</w:t>
      </w:r>
      <w:r>
        <w:br/>
      </w:r>
      <w:r>
        <w:rPr>
          <w:rFonts w:ascii="Times New Roman"/>
          <w:b w:val="false"/>
          <w:i w:val="false"/>
          <w:color w:val="000000"/>
          <w:sz w:val="28"/>
        </w:rPr>
        <w:t>
      0-ден - 30 баллға дейін - тәуекелдің елеусіз дәрежесіне жатады.</w:t>
      </w:r>
      <w:r>
        <w:br/>
      </w:r>
      <w:r>
        <w:rPr>
          <w:rFonts w:ascii="Times New Roman"/>
          <w:b w:val="false"/>
          <w:i w:val="false"/>
          <w:color w:val="000000"/>
          <w:sz w:val="28"/>
        </w:rPr>
        <w:t>
</w:t>
      </w:r>
      <w:r>
        <w:rPr>
          <w:rFonts w:ascii="Times New Roman"/>
          <w:b w:val="false"/>
          <w:i w:val="false"/>
          <w:color w:val="000000"/>
          <w:sz w:val="28"/>
        </w:rPr>
        <w:t>
      6. Жоспарлы тексеру нәтижелері бойынша бұзушылықтар болмаған жағдайда тауар биржасы тәуекел дәрежесі аз топқа ауыстырылады.</w:t>
      </w:r>
    </w:p>
    <w:bookmarkEnd w:id="3"/>
    <w:bookmarkStart w:name="z18" w:id="4"/>
    <w:p>
      <w:pPr>
        <w:spacing w:after="0"/>
        <w:ind w:left="0"/>
        <w:jc w:val="both"/>
      </w:pPr>
      <w:r>
        <w:rPr>
          <w:rFonts w:ascii="Times New Roman"/>
          <w:b w:val="false"/>
          <w:i w:val="false"/>
          <w:color w:val="000000"/>
          <w:sz w:val="28"/>
        </w:rPr>
        <w:t>
Жеке кәсіпкерлік саласындағы</w:t>
      </w:r>
      <w:r>
        <w:br/>
      </w:r>
      <w:r>
        <w:rPr>
          <w:rFonts w:ascii="Times New Roman"/>
          <w:b w:val="false"/>
          <w:i w:val="false"/>
          <w:color w:val="000000"/>
          <w:sz w:val="28"/>
        </w:rPr>
        <w:t xml:space="preserve">
тауар биржалары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заңнамасын сақтауда тәуекел  </w:t>
      </w:r>
      <w:r>
        <w:br/>
      </w:r>
      <w:r>
        <w:rPr>
          <w:rFonts w:ascii="Times New Roman"/>
          <w:b w:val="false"/>
          <w:i w:val="false"/>
          <w:color w:val="000000"/>
          <w:sz w:val="28"/>
        </w:rPr>
        <w:t>
дәрежесін бағалау критерийлеріне</w:t>
      </w:r>
      <w:r>
        <w:br/>
      </w:r>
      <w:r>
        <w:rPr>
          <w:rFonts w:ascii="Times New Roman"/>
          <w:b w:val="false"/>
          <w:i w:val="false"/>
          <w:color w:val="000000"/>
          <w:sz w:val="28"/>
        </w:rPr>
        <w:t xml:space="preserve">
қосымша нысан         </w:t>
      </w:r>
    </w:p>
    <w:bookmarkEnd w:id="4"/>
    <w:bookmarkStart w:name="z19" w:id="5"/>
    <w:p>
      <w:pPr>
        <w:spacing w:after="0"/>
        <w:ind w:left="0"/>
        <w:jc w:val="left"/>
      </w:pPr>
      <w:r>
        <w:rPr>
          <w:rFonts w:ascii="Times New Roman"/>
          <w:b/>
          <w:i w:val="false"/>
          <w:color w:val="000000"/>
        </w:rPr>
        <w:t xml:space="preserve"> 
Тәуекел дәрежесін бағалау Критерийлері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0979"/>
        <w:gridCol w:w="1699"/>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атаулары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белгілеген тауар биржаларының электрондық сауда жүйесіне қойылатын жалпы талаптарына жауап беретін тауар биржасының электрондық сауда жүйесінің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1-тармағына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(жасырын) режимін, сондай-ақ тауар биржасында коммерциялық құпияны құрайтын, оның ішінде электрондық жеткізгіштердегі мәліметтердің сақталуын қамтамасыз ету бойынша қажетті құралдармен жарақтандырылған құрылымдық бөлімшенің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2-тармағына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бекіткен биржа саудасының үлгі ережесі негізінде әзірленген биржа саудасы ережесінің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3-тармағына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қызметкерлерінің Қазақстан Республикасы заңнамасымен белгіленген біліктілік талаптарына сәйкес келмеуі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4-тармағына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жөніндегі және клиенттермен жұмыс жүргізу жөніндегі құрылымдық бөлімшелердің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5-тармағына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орталықтың не клирингтік орталық қызметтерін пайдалану туралы шарттың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6-тармағына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кемінде жеті мүшесінің болмауы («Тауар биржалары туралы» 2009 жылғы 4 мамырдағы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2-тармағына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оның сауда-саттықтар өткізу тәртібі туралы ақпаратты, сондай-ақ биржалық сауда-саттық нәтижелерін орналастыру үшін арнайы бөлімді қамтитын мемлекеттік және орыс тілдеріндегі өз интернет-ресурсының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8-тармағына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тауар биржасы мүшелерінің бастапқы және жыл сайынғы, биржа мүлкін пайдаланғаны, сондай-ақ биржалық мәмілелерді, заңнамада тыйым салынбаған басқа түсімдерді тіркегені және ресімдегені үшін бекітілген төлемдер мөлшерінің болмауы (Қазақстан Республикасы Үкіметінің 2012 жылғы 21 желтоқсандағы № 1653 қаулысымен бекітілген Тауар биржаларының, биржалық брокерлер мен биржалық дилерлердің қызметіне қойылатын </w:t>
            </w:r>
            <w:r>
              <w:rPr>
                <w:rFonts w:ascii="Times New Roman"/>
                <w:b w:val="false"/>
                <w:i w:val="false"/>
                <w:color w:val="000000"/>
                <w:sz w:val="20"/>
              </w:rPr>
              <w:t>біліктілік талаптары</w:t>
            </w:r>
            <w:r>
              <w:rPr>
                <w:rFonts w:ascii="Times New Roman"/>
                <w:b w:val="false"/>
                <w:i w:val="false"/>
                <w:color w:val="000000"/>
                <w:sz w:val="20"/>
              </w:rPr>
              <w:t xml:space="preserve"> және оларға сәйкестікті растайтын құжаттар тізбесінің 9-тармағына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 биржалық төреліктің болмауы («Тауар биржалары туралы» 2009 жылғы 4 мамырдағы Қазақстан Республикасы Заңының </w:t>
            </w:r>
            <w:r>
              <w:rPr>
                <w:rFonts w:ascii="Times New Roman"/>
                <w:b w:val="false"/>
                <w:i w:val="false"/>
                <w:color w:val="000000"/>
                <w:sz w:val="20"/>
              </w:rPr>
              <w:t>8-бабының</w:t>
            </w:r>
            <w:r>
              <w:rPr>
                <w:rFonts w:ascii="Times New Roman"/>
                <w:b w:val="false"/>
                <w:i w:val="false"/>
                <w:color w:val="000000"/>
                <w:sz w:val="20"/>
              </w:rPr>
              <w:t xml:space="preserve"> 1-тармағына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және сақтандыру қорының болмауы («Тауар биржалары туралы» 2009 жылғы 4 мамырдағы Қазақстан Республикасы Заңының </w:t>
            </w:r>
            <w:r>
              <w:rPr>
                <w:rFonts w:ascii="Times New Roman"/>
                <w:b w:val="false"/>
                <w:i w:val="false"/>
                <w:color w:val="000000"/>
                <w:sz w:val="20"/>
              </w:rPr>
              <w:t>16-1-бабының</w:t>
            </w:r>
            <w:r>
              <w:rPr>
                <w:rFonts w:ascii="Times New Roman"/>
                <w:b w:val="false"/>
                <w:i w:val="false"/>
                <w:color w:val="000000"/>
                <w:sz w:val="20"/>
              </w:rPr>
              <w:t xml:space="preserve">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сауданы ұйымдастырумен байланысты емес сауда және өзге де қызметті жүзеге асыруы («Тауар биржалары туралы» 2009 жылғы 4 мамырдағы Қазақстан Республикасы Заңының </w:t>
            </w:r>
            <w:r>
              <w:rPr>
                <w:rFonts w:ascii="Times New Roman"/>
                <w:b w:val="false"/>
                <w:i w:val="false"/>
                <w:color w:val="000000"/>
                <w:sz w:val="20"/>
              </w:rPr>
              <w:t>13-бабының</w:t>
            </w:r>
            <w:r>
              <w:rPr>
                <w:rFonts w:ascii="Times New Roman"/>
                <w:b w:val="false"/>
                <w:i w:val="false"/>
                <w:color w:val="000000"/>
                <w:sz w:val="20"/>
              </w:rPr>
              <w:t xml:space="preserve"> 3-тармағына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қызметкерлерінің биржалық мәмілелерге қатысуы немесе коммерциялық ақпаратты өз мүдделеріне пайдалануы («Тауар биржалары туралы» 2009 жылғы 4 мамырдағы Қазақстан Республикасы Заңының </w:t>
            </w:r>
            <w:r>
              <w:rPr>
                <w:rFonts w:ascii="Times New Roman"/>
                <w:b w:val="false"/>
                <w:i w:val="false"/>
                <w:color w:val="000000"/>
                <w:sz w:val="20"/>
              </w:rPr>
              <w:t>12-бабының</w:t>
            </w:r>
            <w:r>
              <w:rPr>
                <w:rFonts w:ascii="Times New Roman"/>
                <w:b w:val="false"/>
                <w:i w:val="false"/>
                <w:color w:val="000000"/>
                <w:sz w:val="20"/>
              </w:rPr>
              <w:t xml:space="preserve"> 2-тармағына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мәмілелерді тауар биржасының атынан және есебінен жасау («Тауар биржалары туралы» 2009 жылғы 4 мамырдағы Қазақстан Республикасы Заңының </w:t>
            </w:r>
            <w:r>
              <w:rPr>
                <w:rFonts w:ascii="Times New Roman"/>
                <w:b w:val="false"/>
                <w:i w:val="false"/>
                <w:color w:val="000000"/>
                <w:sz w:val="20"/>
              </w:rPr>
              <w:t>15-бабының</w:t>
            </w:r>
            <w:r>
              <w:rPr>
                <w:rFonts w:ascii="Times New Roman"/>
                <w:b w:val="false"/>
                <w:i w:val="false"/>
                <w:color w:val="000000"/>
                <w:sz w:val="20"/>
              </w:rPr>
              <w:t xml:space="preserve"> 4-тармағына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тауарларға күн сайынғы белгілеулерді бұқаралық ақпарат құралдарында жариялау туралы міндетті орындамауы («Тауар биржалары туралы» 2009 жылғы 4 мамырдағы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2-тармағына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кірістерді заңдастыруды (жылыстатуды) және терроризмді қаржыландыруды болдырмау мақсатында әзірленген ішкі бақылау қағидалары мен оны жүзеге асыру бағдарламасының болмауы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0"/>
              </w:rPr>
              <w:t>11- бабына</w:t>
            </w:r>
            <w:r>
              <w:rPr>
                <w:rFonts w:ascii="Times New Roman"/>
                <w:b w:val="false"/>
                <w:i w:val="false"/>
                <w:color w:val="000000"/>
                <w:sz w:val="20"/>
              </w:rPr>
              <w:t xml:space="preserve"> сәйкес)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