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ed79" w14:textId="22fe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"Азаматтарға арналған үкімет" мемлекеттік корпорациясымен салымшылардың (алушылардың) жеке зейнетақы шоттары туралы ақпарат алмасу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29 қазандағы № 202 бұйрығы. Қазақстан Республикасының Әділет министрлігінде 2014 жылы 24 қарашада № 9896 тіркелді. Күші жойылды - Қазақстан Республикасы Еңбек және халықты әлеуметтік қорғау министрінің м.а. 2017 жылғы 3 тамыздағы № 232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м.а. 03.08.2017 </w:t>
      </w:r>
      <w:r>
        <w:rPr>
          <w:rFonts w:ascii="Times New Roman"/>
          <w:b w:val="false"/>
          <w:i w:val="false"/>
          <w:color w:val="ff0000"/>
          <w:sz w:val="28"/>
        </w:rPr>
        <w:t>№ 232</w:t>
      </w:r>
      <w:r>
        <w:rPr>
          <w:rFonts w:ascii="Times New Roman"/>
          <w:b w:val="false"/>
          <w:i w:val="false"/>
          <w:color w:val="ff0000"/>
          <w:sz w:val="28"/>
        </w:rPr>
        <w:t xml:space="preserve">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34-бабының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Бірыңғай жинақтаушы зейнетақы қорының "Азаматтарға арналған үкімет" мемлекеттік корпорациясымен салымшылардың (алушылардың) жеке зейнетақы шоттары туралы ақпарат алмасу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С.Қ. Жақыповаға жүктелсін.</w:t>
      </w:r>
    </w:p>
    <w:bookmarkEnd w:id="2"/>
    <w:bookmarkStart w:name="z5" w:id="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202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Бірыңғай жинақтаушы зейнетақы қорының</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салымшылардың (алушылардың) жеке зейнетақы шоттары туралы</w:t>
      </w:r>
      <w:r>
        <w:br/>
      </w:r>
      <w:r>
        <w:rPr>
          <w:rFonts w:ascii="Times New Roman"/>
          <w:b/>
          <w:i w:val="false"/>
          <w:color w:val="000000"/>
        </w:rPr>
        <w:t>ақпарат алмасу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bookmarkStart w:name="z1" w:id="5"/>
    <w:p>
      <w:pPr>
        <w:spacing w:after="0"/>
        <w:ind w:left="0"/>
        <w:jc w:val="both"/>
      </w:pPr>
      <w:r>
        <w:rPr>
          <w:rFonts w:ascii="Times New Roman"/>
          <w:b w:val="false"/>
          <w:i w:val="false"/>
          <w:color w:val="000000"/>
          <w:sz w:val="28"/>
        </w:rPr>
        <w:t xml:space="preserve">
       1. Осы Бірыңғай жинақтаушы зейнетақы қорының "Азаматтарға арналған үкімет" мемлекеттік корпорациясымен салымшылардың (алушылардың) жеке зейнетақы шоттары туралы ақпарат алмасу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34-бабы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бірыңғай жинақтаушы зейнетақы қорының "Азаматтарға арналған үкімет" мемлекеттік корпорациясына (бұдан әрі – Мемлекеттік корпорация) салымшылардың (алушылардың) жеке зейнетақы шоттары туралы ақпаратты ұсыну тәртібін айқындайды.</w:t>
      </w:r>
    </w:p>
    <w:bookmarkEnd w:id="5"/>
    <w:bookmarkStart w:name="z7" w:id="6"/>
    <w:p>
      <w:pPr>
        <w:spacing w:after="0"/>
        <w:ind w:left="0"/>
        <w:jc w:val="both"/>
      </w:pPr>
      <w:r>
        <w:rPr>
          <w:rFonts w:ascii="Times New Roman"/>
          <w:b w:val="false"/>
          <w:i w:val="false"/>
          <w:color w:val="000000"/>
          <w:sz w:val="28"/>
        </w:rPr>
        <w:t>
      2. Бірыңғай жинақтаушы зейнетақы қоры мен Мемлекеттік корпорация арасында алмасуға жататын ақпарат:</w:t>
      </w:r>
    </w:p>
    <w:bookmarkEnd w:id="6"/>
    <w:bookmarkStart w:name="z8" w:id="7"/>
    <w:p>
      <w:pPr>
        <w:spacing w:after="0"/>
        <w:ind w:left="0"/>
        <w:jc w:val="both"/>
      </w:pPr>
      <w:r>
        <w:rPr>
          <w:rFonts w:ascii="Times New Roman"/>
          <w:b w:val="false"/>
          <w:i w:val="false"/>
          <w:color w:val="000000"/>
          <w:sz w:val="28"/>
        </w:rPr>
        <w:t>
      1) салымшылардың (алушылардың) міндетті зейнетақы жарналары, міндетті кәсіптік зейнетақы жарналары есебінен зейнетақымен қамсыздандыру туралы шарттар бойынша ашылған жеке зейнетақы шоттары туралы;</w:t>
      </w:r>
    </w:p>
    <w:bookmarkEnd w:id="7"/>
    <w:bookmarkStart w:name="z9" w:id="8"/>
    <w:p>
      <w:pPr>
        <w:spacing w:after="0"/>
        <w:ind w:left="0"/>
        <w:jc w:val="both"/>
      </w:pPr>
      <w:r>
        <w:rPr>
          <w:rFonts w:ascii="Times New Roman"/>
          <w:b w:val="false"/>
          <w:i w:val="false"/>
          <w:color w:val="000000"/>
          <w:sz w:val="28"/>
        </w:rPr>
        <w:t>
      2)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 тоқтатылған шарттар туралы;</w:t>
      </w:r>
    </w:p>
    <w:bookmarkEnd w:id="8"/>
    <w:bookmarkStart w:name="z10" w:id="9"/>
    <w:p>
      <w:pPr>
        <w:spacing w:after="0"/>
        <w:ind w:left="0"/>
        <w:jc w:val="both"/>
      </w:pPr>
      <w:r>
        <w:rPr>
          <w:rFonts w:ascii="Times New Roman"/>
          <w:b w:val="false"/>
          <w:i w:val="false"/>
          <w:color w:val="000000"/>
          <w:sz w:val="28"/>
        </w:rPr>
        <w:t>
      3) өздерінің пайдасына міндетті зейнетақы жарналары, міндетті кәсіптік зейнетақы жарналары төленетін жеке тұлғалардың бірыңғай тізіміндегі (бұдан әрі – жеке тұлғалардың бірыңғай тізімі) міндетті зейнетақы жарналары, міндетті кәсіптік зейнетақы жарналары есебінен зейнетақымен қамсыздандыру туралы шарттарға өзекті сипат беру туралы;</w:t>
      </w:r>
    </w:p>
    <w:bookmarkEnd w:id="9"/>
    <w:bookmarkStart w:name="z11" w:id="10"/>
    <w:p>
      <w:pPr>
        <w:spacing w:after="0"/>
        <w:ind w:left="0"/>
        <w:jc w:val="both"/>
      </w:pPr>
      <w:r>
        <w:rPr>
          <w:rFonts w:ascii="Times New Roman"/>
          <w:b w:val="false"/>
          <w:i w:val="false"/>
          <w:color w:val="000000"/>
          <w:sz w:val="28"/>
        </w:rPr>
        <w:t>
      5) бірыңғай жинақтаушы зейнетақы қорынан сақтандыру ұйымына зейнетақы төлемдерінің және (немесе) аударымдарының мөлшерлері туралы;</w:t>
      </w:r>
    </w:p>
    <w:bookmarkEnd w:id="10"/>
    <w:bookmarkStart w:name="z12" w:id="11"/>
    <w:p>
      <w:pPr>
        <w:spacing w:after="0"/>
        <w:ind w:left="0"/>
        <w:jc w:val="both"/>
      </w:pPr>
      <w:r>
        <w:rPr>
          <w:rFonts w:ascii="Times New Roman"/>
          <w:b w:val="false"/>
          <w:i w:val="false"/>
          <w:color w:val="000000"/>
          <w:sz w:val="28"/>
        </w:rPr>
        <w:t>
      6) мүгедектердің орталықтандырылған дерекқорындағы салымшыда (алушыда) мүгедектіктің болуын белгілеу күні мен мерзімін растау туралы.</w:t>
      </w:r>
    </w:p>
    <w:bookmarkEnd w:id="11"/>
    <w:bookmarkStart w:name="z13" w:id="12"/>
    <w:p>
      <w:pPr>
        <w:spacing w:after="0"/>
        <w:ind w:left="0"/>
        <w:jc w:val="both"/>
      </w:pPr>
      <w:r>
        <w:rPr>
          <w:rFonts w:ascii="Times New Roman"/>
          <w:b w:val="false"/>
          <w:i w:val="false"/>
          <w:color w:val="000000"/>
          <w:sz w:val="28"/>
        </w:rPr>
        <w:t>
      3. Бірыңғай жинақтаушы зейнетақы қоры Мемлекеттік корпорацияға:</w:t>
      </w:r>
    </w:p>
    <w:bookmarkEnd w:id="12"/>
    <w:bookmarkStart w:name="z14" w:id="13"/>
    <w:p>
      <w:pPr>
        <w:spacing w:after="0"/>
        <w:ind w:left="0"/>
        <w:jc w:val="both"/>
      </w:pPr>
      <w:r>
        <w:rPr>
          <w:rFonts w:ascii="Times New Roman"/>
          <w:b w:val="false"/>
          <w:i w:val="false"/>
          <w:color w:val="000000"/>
          <w:sz w:val="28"/>
        </w:rPr>
        <w:t xml:space="preserve">
      1) тоқсан сайын, есепті тоқсаннан кейінгі айдың 15-күнінен кешіктірмей аталған айдың 1-күніндегі жағдай бойынша осы Қағидалардың 2-тармағының 4) және 5) тармақшаларында көрсетілген мәліметті, оның ішінде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инвестициялық табыс, сондай-ақ бірыңғай жинақтаушы зейнетақы қорынан сақтандыру ұйымына әрбір салымшы (алушы) бойынша зейнетақы төлемдерінің мөлшері және (немесе) аударымдары туралы мәліметті;</w:t>
      </w:r>
    </w:p>
    <w:bookmarkEnd w:id="13"/>
    <w:bookmarkStart w:name="z15" w:id="14"/>
    <w:p>
      <w:pPr>
        <w:spacing w:after="0"/>
        <w:ind w:left="0"/>
        <w:jc w:val="both"/>
      </w:pPr>
      <w:r>
        <w:rPr>
          <w:rFonts w:ascii="Times New Roman"/>
          <w:b w:val="false"/>
          <w:i w:val="false"/>
          <w:color w:val="000000"/>
          <w:sz w:val="28"/>
        </w:rPr>
        <w:t xml:space="preserve">
      2) күн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ағымдағы және алдағы жұмыс күндеріне осы Қағидалардың 2-тармағының 2) тармақшасында көрсетілген мәліметті береді.</w:t>
      </w:r>
    </w:p>
    <w:bookmarkEnd w:id="14"/>
    <w:bookmarkStart w:name="z16" w:id="15"/>
    <w:p>
      <w:pPr>
        <w:spacing w:after="0"/>
        <w:ind w:left="0"/>
        <w:jc w:val="both"/>
      </w:pPr>
      <w:r>
        <w:rPr>
          <w:rFonts w:ascii="Times New Roman"/>
          <w:b w:val="false"/>
          <w:i w:val="false"/>
          <w:color w:val="000000"/>
          <w:sz w:val="28"/>
        </w:rPr>
        <w:t>
      4. Мемлекеттік корпорация ұсынылған ақпарат негізінде:</w:t>
      </w:r>
    </w:p>
    <w:bookmarkEnd w:id="15"/>
    <w:bookmarkStart w:name="z17" w:id="16"/>
    <w:p>
      <w:pPr>
        <w:spacing w:after="0"/>
        <w:ind w:left="0"/>
        <w:jc w:val="both"/>
      </w:pPr>
      <w:r>
        <w:rPr>
          <w:rFonts w:ascii="Times New Roman"/>
          <w:b w:val="false"/>
          <w:i w:val="false"/>
          <w:color w:val="000000"/>
          <w:sz w:val="28"/>
        </w:rPr>
        <w:t>
      1) инфляция деңгейін ескере отырып, нақты енгізілген міндетті зейнетақы жарналарының, міндетті кәсіптік зейнетақы жарналарының сомасы мен есепті тоқсаннан кейінгі айдың 1-күніне бірыңғай жинақтаушы зейнетақы қорындағы зейнетақы жинақтарының сомасы арасындағы айырма туралы деректерді, оның ішінде Заңның 11-бабының 1-тармағына сәйкес зейнеткерлік жасқа жеткен, міндетті зейнетақы жарналары, міндетті кәсіптік зейнетақы жарналары есебінен қалыптастырылған бірыңғай жинақтаушы зейнетақы қорында зейнетақы жинақтары бар адамдар бойынша ақпаратты;</w:t>
      </w:r>
    </w:p>
    <w:bookmarkEnd w:id="16"/>
    <w:bookmarkStart w:name="z18" w:id="17"/>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бойынша, оның ішінде міндетті зейнетақы жарналарының, міндетті кәсіптік зейнетақы жарналарының және (немесе) өсімпұлдың дербестендірілген есебін жүргізу үшін салымшылардың (алушылардың) дерекқорын және жеке тұлғалардың бірыңғай тізімін қалыптастырады.</w:t>
      </w:r>
    </w:p>
    <w:bookmarkEnd w:id="17"/>
    <w:bookmarkStart w:name="z19" w:id="18"/>
    <w:p>
      <w:pPr>
        <w:spacing w:after="0"/>
        <w:ind w:left="0"/>
        <w:jc w:val="both"/>
      </w:pPr>
      <w:r>
        <w:rPr>
          <w:rFonts w:ascii="Times New Roman"/>
          <w:b w:val="false"/>
          <w:i w:val="false"/>
          <w:color w:val="000000"/>
          <w:sz w:val="28"/>
        </w:rPr>
        <w:t>
      5. Мемлекеттік корпорация осы Қағидалардың 2-тармағының 3) тармақшасында көрсетілген ақпаратты, түскен күннен кейінгі бір жұмыс күнінен кешіктірмей бірыңғай жинақтаушы зейнетақы қорына жібереді.</w:t>
      </w:r>
    </w:p>
    <w:bookmarkEnd w:id="18"/>
    <w:bookmarkStart w:name="z20" w:id="19"/>
    <w:p>
      <w:pPr>
        <w:spacing w:after="0"/>
        <w:ind w:left="0"/>
        <w:jc w:val="both"/>
      </w:pPr>
      <w:r>
        <w:rPr>
          <w:rFonts w:ascii="Times New Roman"/>
          <w:b w:val="false"/>
          <w:i w:val="false"/>
          <w:color w:val="000000"/>
          <w:sz w:val="28"/>
        </w:rPr>
        <w:t>
      6. Мемлекеттік корпорация күн сайын, өткен жұмыс күніне, осы Қағидалардың 2-тармағының 6) тармақшасында көрсетілген ақпаратты бірыңғай жинақтаушы зейнетақы қорына жібереді.</w:t>
      </w:r>
    </w:p>
    <w:bookmarkEnd w:id="19"/>
    <w:bookmarkStart w:name="z21" w:id="20"/>
    <w:p>
      <w:pPr>
        <w:spacing w:after="0"/>
        <w:ind w:left="0"/>
        <w:jc w:val="both"/>
      </w:pPr>
      <w:r>
        <w:rPr>
          <w:rFonts w:ascii="Times New Roman"/>
          <w:b w:val="false"/>
          <w:i w:val="false"/>
          <w:color w:val="000000"/>
          <w:sz w:val="28"/>
        </w:rPr>
        <w:t>
      7. Ақпарат алмасу осы Қағидаларда айқындалған мерзім бойынша электрондық тәсілмен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"Азаматтарға арналған үкімет"</w:t>
            </w:r>
            <w:r>
              <w:br/>
            </w:r>
            <w:r>
              <w:rPr>
                <w:rFonts w:ascii="Times New Roman"/>
                <w:b w:val="false"/>
                <w:i w:val="false"/>
                <w:color w:val="000000"/>
                <w:sz w:val="20"/>
              </w:rPr>
              <w:t>мемлекеттік корпорациясымен</w:t>
            </w:r>
            <w:r>
              <w:br/>
            </w:r>
            <w:r>
              <w:rPr>
                <w:rFonts w:ascii="Times New Roman"/>
                <w:b w:val="false"/>
                <w:i w:val="false"/>
                <w:color w:val="000000"/>
                <w:sz w:val="20"/>
              </w:rPr>
              <w:t>салымшылардың (алушылардың)</w:t>
            </w:r>
            <w:r>
              <w:br/>
            </w:r>
            <w:r>
              <w:rPr>
                <w:rFonts w:ascii="Times New Roman"/>
                <w:b w:val="false"/>
                <w:i w:val="false"/>
                <w:color w:val="000000"/>
                <w:sz w:val="20"/>
              </w:rPr>
              <w:t>жеке зейнетақы шоттары туралы</w:t>
            </w:r>
            <w:r>
              <w:br/>
            </w:r>
            <w:r>
              <w:rPr>
                <w:rFonts w:ascii="Times New Roman"/>
                <w:b w:val="false"/>
                <w:i w:val="false"/>
                <w:color w:val="000000"/>
                <w:sz w:val="20"/>
              </w:rPr>
              <w:t>ақпарат алмасу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жинақтаушы зейнетақы қорындағы зейнетақы жинақтарының</w:t>
      </w:r>
      <w:r>
        <w:br/>
      </w:r>
      <w:r>
        <w:rPr>
          <w:rFonts w:ascii="Times New Roman"/>
          <w:b/>
          <w:i w:val="false"/>
          <w:color w:val="000000"/>
        </w:rPr>
        <w:t>сомасы және инвестициялық табыс туралы ақпарат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(зейнетақы жарналарының түрі көрсетіледі: міндетті зейнетақы</w:t>
      </w:r>
    </w:p>
    <w:p>
      <w:pPr>
        <w:spacing w:after="0"/>
        <w:ind w:left="0"/>
        <w:jc w:val="both"/>
      </w:pPr>
      <w:r>
        <w:rPr>
          <w:rFonts w:ascii="Times New Roman"/>
          <w:b w:val="false"/>
          <w:i w:val="false"/>
          <w:color w:val="000000"/>
          <w:sz w:val="28"/>
        </w:rPr>
        <w:t>
      жарналары/міндетті кәсіптік зейнетақы жарналары)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2751"/>
        <w:gridCol w:w="1364"/>
        <w:gridCol w:w="1364"/>
        <w:gridCol w:w="1364"/>
        <w:gridCol w:w="1364"/>
        <w:gridCol w:w="136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сәйкестендіруші нөмірі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5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1-күніндегі жағдай бойынша зейнетақы жинақтарының сомасы, оның ішінде:</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табысты ескермегендегі зейнетақы жинақтарының сомасы</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"Азаматтарға арналған үкімет"</w:t>
            </w:r>
            <w:r>
              <w:br/>
            </w:r>
            <w:r>
              <w:rPr>
                <w:rFonts w:ascii="Times New Roman"/>
                <w:b w:val="false"/>
                <w:i w:val="false"/>
                <w:color w:val="000000"/>
                <w:sz w:val="20"/>
              </w:rPr>
              <w:t>мемлекеттік корпорациясымен</w:t>
            </w:r>
            <w:r>
              <w:br/>
            </w:r>
            <w:r>
              <w:rPr>
                <w:rFonts w:ascii="Times New Roman"/>
                <w:b w:val="false"/>
                <w:i w:val="false"/>
                <w:color w:val="000000"/>
                <w:sz w:val="20"/>
              </w:rPr>
              <w:t>салымшылардың (алушылардың)</w:t>
            </w:r>
            <w:r>
              <w:br/>
            </w:r>
            <w:r>
              <w:rPr>
                <w:rFonts w:ascii="Times New Roman"/>
                <w:b w:val="false"/>
                <w:i w:val="false"/>
                <w:color w:val="000000"/>
                <w:sz w:val="20"/>
              </w:rPr>
              <w:t>жеке зейнетақы шоттары туралы</w:t>
            </w:r>
            <w:r>
              <w:br/>
            </w:r>
            <w:r>
              <w:rPr>
                <w:rFonts w:ascii="Times New Roman"/>
                <w:b w:val="false"/>
                <w:i w:val="false"/>
                <w:color w:val="000000"/>
                <w:sz w:val="20"/>
              </w:rPr>
              <w:t>ақпарат алмасу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жинақтаушы зейнетақы қорынан сақтандыру</w:t>
      </w:r>
      <w:r>
        <w:br/>
      </w:r>
      <w:r>
        <w:rPr>
          <w:rFonts w:ascii="Times New Roman"/>
          <w:b/>
          <w:i w:val="false"/>
          <w:color w:val="000000"/>
        </w:rPr>
        <w:t>ұйымына төленетін зейнетақы төлемдері мен аударымдары туралы</w:t>
      </w:r>
      <w:r>
        <w:br/>
      </w:r>
      <w:r>
        <w:rPr>
          <w:rFonts w:ascii="Times New Roman"/>
          <w:b/>
          <w:i w:val="false"/>
          <w:color w:val="000000"/>
        </w:rPr>
        <w:t>ақпарат</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(зейнетақы жарналарының түрі көрсетіледі: міндетті зейнетақы</w:t>
      </w:r>
    </w:p>
    <w:p>
      <w:pPr>
        <w:spacing w:after="0"/>
        <w:ind w:left="0"/>
        <w:jc w:val="both"/>
      </w:pPr>
      <w:r>
        <w:rPr>
          <w:rFonts w:ascii="Times New Roman"/>
          <w:b w:val="false"/>
          <w:i w:val="false"/>
          <w:color w:val="000000"/>
          <w:sz w:val="28"/>
        </w:rPr>
        <w:t>
      жарналары/міндетті кәсіптік зейнетақы жарналары)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2751"/>
        <w:gridCol w:w="1364"/>
        <w:gridCol w:w="1364"/>
        <w:gridCol w:w="1364"/>
        <w:gridCol w:w="1364"/>
        <w:gridCol w:w="136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3672"/>
        <w:gridCol w:w="4957"/>
      </w:tblGrid>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төлеу/аудару сомасы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төлеу/аудару күні</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төлеу/аудару себептері*</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9-11 бағандар әрбір зейнетақы жинақтарын төлеу/аудармау бойынша жеке толтырылады; </w:t>
      </w:r>
    </w:p>
    <w:p>
      <w:pPr>
        <w:spacing w:after="0"/>
        <w:ind w:left="0"/>
        <w:jc w:val="both"/>
      </w:pPr>
      <w:r>
        <w:rPr>
          <w:rFonts w:ascii="Times New Roman"/>
          <w:b w:val="false"/>
          <w:i w:val="false"/>
          <w:color w:val="000000"/>
          <w:sz w:val="28"/>
        </w:rPr>
        <w:t>
      *- оның ішінде салымшының (алушының) зейнетақы жинақтарын сақтандыру ұйымына аудару.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"Азаматтарға арналған үкімет"</w:t>
            </w:r>
            <w:r>
              <w:br/>
            </w:r>
            <w:r>
              <w:rPr>
                <w:rFonts w:ascii="Times New Roman"/>
                <w:b w:val="false"/>
                <w:i w:val="false"/>
                <w:color w:val="000000"/>
                <w:sz w:val="20"/>
              </w:rPr>
              <w:t>мемлекеттік корпорациясымен</w:t>
            </w:r>
            <w:r>
              <w:br/>
            </w:r>
            <w:r>
              <w:rPr>
                <w:rFonts w:ascii="Times New Roman"/>
                <w:b w:val="false"/>
                <w:i w:val="false"/>
                <w:color w:val="000000"/>
                <w:sz w:val="20"/>
              </w:rPr>
              <w:t>салымшылардың (алушылардың)</w:t>
            </w:r>
            <w:r>
              <w:br/>
            </w:r>
            <w:r>
              <w:rPr>
                <w:rFonts w:ascii="Times New Roman"/>
                <w:b w:val="false"/>
                <w:i w:val="false"/>
                <w:color w:val="000000"/>
                <w:sz w:val="20"/>
              </w:rPr>
              <w:t>жеке зейнетақы шоттары туралы</w:t>
            </w:r>
            <w:r>
              <w:br/>
            </w:r>
            <w:r>
              <w:rPr>
                <w:rFonts w:ascii="Times New Roman"/>
                <w:b w:val="false"/>
                <w:i w:val="false"/>
                <w:color w:val="000000"/>
                <w:sz w:val="20"/>
              </w:rPr>
              <w:t>ақпарат алмасу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 ___ жылғы "___" ____________</w:t>
      </w:r>
      <w:r>
        <w:br/>
      </w:r>
      <w:r>
        <w:rPr>
          <w:rFonts w:ascii="Times New Roman"/>
          <w:b/>
          <w:i w:val="false"/>
          <w:color w:val="000000"/>
        </w:rPr>
        <w:t>салымшылармен (алушылармен) міндетті</w:t>
      </w:r>
      <w:r>
        <w:br/>
      </w:r>
      <w:r>
        <w:rPr>
          <w:rFonts w:ascii="Times New Roman"/>
          <w:b/>
          <w:i w:val="false"/>
          <w:color w:val="000000"/>
        </w:rPr>
        <w:t>зейнетақы жарналары, міндетті кәсіптік зейнетақы жарналары</w:t>
      </w:r>
      <w:r>
        <w:br/>
      </w:r>
      <w:r>
        <w:rPr>
          <w:rFonts w:ascii="Times New Roman"/>
          <w:b/>
          <w:i w:val="false"/>
          <w:color w:val="000000"/>
        </w:rPr>
        <w:t>есебінен зейнетақымен қамсыздандыру туралы жасалған</w:t>
      </w:r>
      <w:r>
        <w:br/>
      </w:r>
      <w:r>
        <w:rPr>
          <w:rFonts w:ascii="Times New Roman"/>
          <w:b/>
          <w:i w:val="false"/>
          <w:color w:val="000000"/>
        </w:rPr>
        <w:t>және қолданылуы тоқтатылған шарттар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87"/>
        <w:gridCol w:w="2797"/>
        <w:gridCol w:w="1387"/>
        <w:gridCol w:w="3954"/>
        <w:gridCol w:w="1388"/>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жынысы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 айы,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163"/>
        <w:gridCol w:w="847"/>
        <w:gridCol w:w="2655"/>
        <w:gridCol w:w="4273"/>
        <w:gridCol w:w="16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басын куәландыратын құжаттың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есебінен зейнетақымен қамсыздандыру туралы жасалған шарттар бойынша мәліметтер</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 тоқтатылған және жеке зейнетақы шотының жабылған күні (жылы, айы, күні)</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қолданылуының тоқтатылу себебі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 айы, күні)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(жылы, айы,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11, 12 – бағандар міндетті зейнетақы жарналары, міндетті кәсіптік зейнетақы жарналары есебінен зейнетақымен қамсыздандыру туралы шарттың қолданылуы тоқтатылған кезде толтырылады.</w:t>
      </w:r>
    </w:p>
    <w:p>
      <w:pPr>
        <w:spacing w:after="0"/>
        <w:ind w:left="0"/>
        <w:jc w:val="both"/>
      </w:pPr>
      <w:r>
        <w:rPr>
          <w:rFonts w:ascii="Times New Roman"/>
          <w:b w:val="false"/>
          <w:i w:val="false"/>
          <w:color w:val="000000"/>
          <w:sz w:val="28"/>
        </w:rPr>
        <w:t>
      12 – бағанда міндетті зейнетақы жарналары, міндетті кәсіптік зейнетақы жарналары есебінен зейнетақымен қамсыздандыру туралы шарттың қолданылуын тоқтатудың себебіне қарай тиісті белгі көрсетіледі:</w:t>
      </w:r>
    </w:p>
    <w:p>
      <w:pPr>
        <w:spacing w:after="0"/>
        <w:ind w:left="0"/>
        <w:jc w:val="both"/>
      </w:pPr>
      <w:r>
        <w:rPr>
          <w:rFonts w:ascii="Times New Roman"/>
          <w:b w:val="false"/>
          <w:i w:val="false"/>
          <w:color w:val="000000"/>
          <w:sz w:val="28"/>
        </w:rPr>
        <w:t xml:space="preserve">
      1 – "Қазақстан Республикасында зейнетақымен қамсыздандыру туралы" 2013 жылғы 21 маусымдағы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2 – төтенше немесе ең жоғары радиациялық қатер аймағында тұратын адамдардың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3 – 5 және одан да көп бала тәрбиелеген әйелдердің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4 – Қазақстан Республикасынан тыс жерге тұрақты тұруға кетуіне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5 – салымшының (алушының) зейнетақы жинақтарының сақтандыру ұйымына аударылуына байланысты;</w:t>
      </w:r>
    </w:p>
    <w:p>
      <w:pPr>
        <w:spacing w:after="0"/>
        <w:ind w:left="0"/>
        <w:jc w:val="both"/>
      </w:pPr>
      <w:r>
        <w:rPr>
          <w:rFonts w:ascii="Times New Roman"/>
          <w:b w:val="false"/>
          <w:i w:val="false"/>
          <w:color w:val="000000"/>
          <w:sz w:val="28"/>
        </w:rPr>
        <w:t>
      6 – алушының қайтыс болуына байланысты мұрагеріне (мұрагерлеріне) зейнетақы жинақтарының барлық сомасын төлеу;</w:t>
      </w:r>
    </w:p>
    <w:p>
      <w:pPr>
        <w:spacing w:after="0"/>
        <w:ind w:left="0"/>
        <w:jc w:val="both"/>
      </w:pPr>
      <w:r>
        <w:rPr>
          <w:rFonts w:ascii="Times New Roman"/>
          <w:b w:val="false"/>
          <w:i w:val="false"/>
          <w:color w:val="000000"/>
          <w:sz w:val="28"/>
        </w:rPr>
        <w:t>
      7 – алушының қайтыс болуына байланысты жерлеуге зейнетақы жинақтарының барлық сомасын төлеу;</w:t>
      </w:r>
    </w:p>
    <w:p>
      <w:pPr>
        <w:spacing w:after="0"/>
        <w:ind w:left="0"/>
        <w:jc w:val="both"/>
      </w:pPr>
      <w:r>
        <w:rPr>
          <w:rFonts w:ascii="Times New Roman"/>
          <w:b w:val="false"/>
          <w:i w:val="false"/>
          <w:color w:val="000000"/>
          <w:sz w:val="28"/>
        </w:rPr>
        <w:t>
      8 – Қазақстан Республикасының зейнетақымен қамсыздандыру туралы бұрын қолданыста болған заңнамасы бойынша зейнетақы жинақтарының барлық сомасын төлеу;</w:t>
      </w:r>
    </w:p>
    <w:p>
      <w:pPr>
        <w:spacing w:after="0"/>
        <w:ind w:left="0"/>
        <w:jc w:val="both"/>
      </w:pPr>
      <w:r>
        <w:rPr>
          <w:rFonts w:ascii="Times New Roman"/>
          <w:b w:val="false"/>
          <w:i w:val="false"/>
          <w:color w:val="000000"/>
          <w:sz w:val="28"/>
        </w:rPr>
        <w:t>
      9 – салымшыда (алушыда) міндетті зейнетақы жарналары есебінен зейнетақымен қамсыздандыру туралы екі және одан көп шарт болған кезде жинақтаушы зейнетақы шоттарын біріктіру;</w:t>
      </w:r>
    </w:p>
    <w:p>
      <w:pPr>
        <w:spacing w:after="0"/>
        <w:ind w:left="0"/>
        <w:jc w:val="both"/>
      </w:pPr>
      <w:r>
        <w:rPr>
          <w:rFonts w:ascii="Times New Roman"/>
          <w:b w:val="false"/>
          <w:i w:val="false"/>
          <w:color w:val="000000"/>
          <w:sz w:val="28"/>
        </w:rPr>
        <w:t>
      10 – зейнетақымен қамсыздандыру туралы шарттың болмауы;</w:t>
      </w:r>
    </w:p>
    <w:p>
      <w:pPr>
        <w:spacing w:after="0"/>
        <w:ind w:left="0"/>
        <w:jc w:val="both"/>
      </w:pPr>
      <w:r>
        <w:rPr>
          <w:rFonts w:ascii="Times New Roman"/>
          <w:b w:val="false"/>
          <w:i w:val="false"/>
          <w:color w:val="000000"/>
          <w:sz w:val="28"/>
        </w:rPr>
        <w:t>
      11 – еңбек сіңірген жылдар бойынша зейнетақы жинақтарының барлық сомаларын төлеу;</w:t>
      </w:r>
    </w:p>
    <w:p>
      <w:pPr>
        <w:spacing w:after="0"/>
        <w:ind w:left="0"/>
        <w:jc w:val="both"/>
      </w:pPr>
      <w:r>
        <w:rPr>
          <w:rFonts w:ascii="Times New Roman"/>
          <w:b w:val="false"/>
          <w:i w:val="false"/>
          <w:color w:val="000000"/>
          <w:sz w:val="28"/>
        </w:rPr>
        <w:t>
      12 – заңды күшіне енген сот шешімі негізінде зейнетақымен қамсыздандыру туралы шартты бұзу;</w:t>
      </w:r>
    </w:p>
    <w:p>
      <w:pPr>
        <w:spacing w:after="0"/>
        <w:ind w:left="0"/>
        <w:jc w:val="both"/>
      </w:pPr>
      <w:r>
        <w:rPr>
          <w:rFonts w:ascii="Times New Roman"/>
          <w:b w:val="false"/>
          <w:i w:val="false"/>
          <w:color w:val="000000"/>
          <w:sz w:val="28"/>
        </w:rPr>
        <w:t>
      13 – жеке зейнетақы шоты ашылған күннен бастап салымшының (алушының) жеке зейнетақы шотында түсімдер мен зейнетақы жинақтары болмаған жағдайда жеке зейнетақы шоты ашылған күннен бастап отыз алты ай өткен соң зейнетақымен қамсыздандыру туралы шартты бұзу;</w:t>
      </w:r>
    </w:p>
    <w:p>
      <w:pPr>
        <w:spacing w:after="0"/>
        <w:ind w:left="0"/>
        <w:jc w:val="both"/>
      </w:pPr>
      <w:r>
        <w:rPr>
          <w:rFonts w:ascii="Times New Roman"/>
          <w:b w:val="false"/>
          <w:i w:val="false"/>
          <w:color w:val="000000"/>
          <w:sz w:val="28"/>
        </w:rPr>
        <w:t>
      14 – сот шешімі бойынша зейнетақы жинақтарының барлық сомасын төлеу;</w:t>
      </w:r>
    </w:p>
    <w:p>
      <w:pPr>
        <w:spacing w:after="0"/>
        <w:ind w:left="0"/>
        <w:jc w:val="both"/>
      </w:pPr>
      <w:r>
        <w:rPr>
          <w:rFonts w:ascii="Times New Roman"/>
          <w:b w:val="false"/>
          <w:i w:val="false"/>
          <w:color w:val="000000"/>
          <w:sz w:val="28"/>
        </w:rPr>
        <w:t>
      15 – өзгелері (Ақпарат алмасу туралы шартқа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