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cb72" w14:textId="d4bc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талаптарды бекіту туралы" Қазақстан Республикасы Экономикалық даму және сауда министрінің 2010 жылғы 28 маусымдағы № 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26 қыркүйектегі № 27 бұйрығы. Қазақстан Республикасының Әділет министрлігінде 2014 жылы 28 қазанда № 9836 тіркелді. Күші жойылды - Қазақстан Республикасы Ұлттық экономика министрінің 2014 жылғы 22 желтоқсандағы № 157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22.12.2014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басқару мәселелері бойынша өзгерістер мен толықтырулар енгізу туралы» 2014 жылғы 2 шілдедегі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талаптарды бекіту туралы» Қазақстан Республикасының Экономикалық даму және сауда министрінің 2010 жылғы 28 маусымдағы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6354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мыналарды:</w:t>
      </w:r>
      <w:r>
        <w:br/>
      </w:r>
      <w:r>
        <w:rPr>
          <w:rFonts w:ascii="Times New Roman"/>
          <w:b w:val="false"/>
          <w:i w:val="false"/>
          <w:color w:val="000000"/>
          <w:sz w:val="28"/>
        </w:rPr>
        <w:t>
</w:t>
      </w:r>
      <w:r>
        <w:rPr>
          <w:rFonts w:ascii="Times New Roman"/>
          <w:b w:val="false"/>
          <w:i w:val="false"/>
          <w:color w:val="000000"/>
          <w:sz w:val="28"/>
        </w:rPr>
        <w:t>
      1) Заңының 13 бабының 3-2) тармақшасында белгіленген жағдайларды қоспағанда, концессиялық ұсыныстар сараптамасын;</w:t>
      </w:r>
      <w:r>
        <w:br/>
      </w:r>
      <w:r>
        <w:rPr>
          <w:rFonts w:ascii="Times New Roman"/>
          <w:b w:val="false"/>
          <w:i w:val="false"/>
          <w:color w:val="000000"/>
          <w:sz w:val="28"/>
        </w:rPr>
        <w:t>
</w:t>
      </w:r>
      <w:r>
        <w:rPr>
          <w:rFonts w:ascii="Times New Roman"/>
          <w:b w:val="false"/>
          <w:i w:val="false"/>
          <w:color w:val="000000"/>
          <w:sz w:val="28"/>
        </w:rPr>
        <w:t>
      2) Заңының 13 бабының 3-2) тармақшасында белгіленген жағдайларды қоспағанда, конкурстық құжаттаманың, оның ішінде оған өзгерістер мен толықтырулар енгізу кезіндегі сараптамасын;</w:t>
      </w:r>
      <w:r>
        <w:br/>
      </w:r>
      <w:r>
        <w:rPr>
          <w:rFonts w:ascii="Times New Roman"/>
          <w:b w:val="false"/>
          <w:i w:val="false"/>
          <w:color w:val="000000"/>
          <w:sz w:val="28"/>
        </w:rPr>
        <w:t>
</w:t>
      </w:r>
      <w:r>
        <w:rPr>
          <w:rFonts w:ascii="Times New Roman"/>
          <w:b w:val="false"/>
          <w:i w:val="false"/>
          <w:color w:val="000000"/>
          <w:sz w:val="28"/>
        </w:rPr>
        <w:t>
      3) Заңының 13 бабының 3-2) тармақшасында белгіленген жағдайларды қоспағанда, концессионерді таңдау жөніндегі конкурсты өткізу кезінде конкурсқа қатысушылар ұсынған концессиялық өтінімдердің сараптамасын;</w:t>
      </w:r>
      <w:r>
        <w:br/>
      </w:r>
      <w:r>
        <w:rPr>
          <w:rFonts w:ascii="Times New Roman"/>
          <w:b w:val="false"/>
          <w:i w:val="false"/>
          <w:color w:val="000000"/>
          <w:sz w:val="28"/>
        </w:rPr>
        <w:t>
</w:t>
      </w:r>
      <w:r>
        <w:rPr>
          <w:rFonts w:ascii="Times New Roman"/>
          <w:b w:val="false"/>
          <w:i w:val="false"/>
          <w:color w:val="000000"/>
          <w:sz w:val="28"/>
        </w:rPr>
        <w:t>
      4) Заңының 13 бабының 3-2) тармақшасында белгіленген жағдайларды қоспағанда, концессия шарттары жобаларының, оның ішінде концессия шарттарына өзгерістер мен толықтырулар енгізу кезіндегі сараптамасын жүргізу үшін концессия мәселелері бойынша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Осы Талаптардың 5-тармағында көрсетілген әрбір құжаттың сараптамасы Қазақстан Республикасы Үкіметінің 2010 жылғы </w:t>
      </w:r>
      <w:r>
        <w:br/>
      </w:r>
      <w:r>
        <w:rPr>
          <w:rFonts w:ascii="Times New Roman"/>
          <w:b w:val="false"/>
          <w:i w:val="false"/>
          <w:color w:val="000000"/>
          <w:sz w:val="28"/>
        </w:rPr>
        <w:t>
10 желтоқсандағы № 1343 қаулысымен бекітілген Концессиялық жобаларды ұсыну, қарау және іріктеу және концессионерді таңдау жөніндегі конкурсты өткізу қағидаларында (бұдан әрі – Қағидалар) көзделген келісулер, қорытындылар мен сараптамаларды, сондай-ақ концессия мәселелері жөніндегі мамандандырылған ұйым немесе облыстардың, республикалық маңызы бар қаланың, астананың жергілікті атқарушы органдары айқындайтын заңды тұлғалар жүргізген концессиялық жоба бойынша оның алдындағы құжат сараптамасының нәтижелерін (тұжырымдары мен ұсынымдарын) ескере отырып, жүзеге асырылуы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Концессиялық жобаның ТЭН бағалау жүргізу кезінде концессия мәселелері жөніндегі мамандандырылған ұйым немесе облыстардың, республикалық маңызы бар қаланың, астананың жергілікті атқарушы органдары айқындайтын заңды тұлғалар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7-2-баптарында</w:t>
      </w:r>
      <w:r>
        <w:rPr>
          <w:rFonts w:ascii="Times New Roman"/>
          <w:b w:val="false"/>
          <w:i w:val="false"/>
          <w:color w:val="000000"/>
          <w:sz w:val="28"/>
        </w:rPr>
        <w:t xml:space="preserve"> айқындалған мемлекеттік-жекешелік әріптестік және концессия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(Н.А. Аязбаев) осы бұйрықтың Қазақстан Республикасының Әділет министрлігінде мемлекеттік тіркелуін,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