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6439" w14:textId="5e96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 төрелігі туралы Үлгілік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және әлеуметтік даму министрінің 2014 жылғы 20 тамыздағы № 16 бұйрығы. Қазақстан Республикасының Әділет министрлігінде 2014 жылы 24 қыркүйекте № 9751 тіркелді. Күші жойылды - Қазақстан Республикасы Денсаулық сақтау және әлеуметтік даму министрінің 2015 жылғы 15 желтоқсандағы № 971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Денсаулық сақтау және әлеуметтік даму министрінің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25-1)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отрыған Еңбек төрелігі туралы Үлгілік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 және халықты әлеуметтік қорғау министрлігі Еңбек және әлеуметтік әріптестік департаменті белгіленген заңнамалық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осы бұйрық Қазақстан Республикасы Әділет министрлігінде мемлекеттік тіркелгеннен кейін күнтізбелік он күн ішінде бұқаралық ақпарат құралдарында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осы бұйрықты Қазақстан Еңбек және халықты әлеуметтік қорғау министрлігінің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бұйрықтың орындалуын бақылау Қазақстан Республикасының Еңбек және халықты әлеуметтiк қорғау вице-министрi Д.Р. Арғындықовқа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бұйрық алғашқы ресми жарияланған күнінен бастап күнтізбелік он күн өткенсоң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Т. Дүйсенова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Денсаулық сақтау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даму министрiнiң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20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 төрелігі туралы үлгілік ереже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Еңбек төрелігі уақытша жұмыс істейтін бітімгерлік комиссиясында келісімге келмеген кезде еңбек дауын шешу үшін уәкілетті адамдарды тарта отырып ұжымдық еңбек дауының тараптары құратын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Президентінің актілерін,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 және өзге де нормативтік құқықтық актілерін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Еңбек төрелігінің міндеттері мен функциялары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
Еңбек төрелігінің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ұжымдық еңбек дауын сотқа дейін реттеу;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ұжымдық еңбек дауын қарау кезінде қызметкерлер және жұмыс берушілердің еңбек құқықтарының және заңды мүдделерінің қорғалуын қамтамасыз ету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 өзіне жүктелген негізгі міндеттерге сәйкес мынадай функцияларды орындайды: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егер ұжымдық еңбек дауы бітімгерлік комиссия арқылы жүйелі түрде реттелмеген болса, ұжымдық еңбек дауын қарайды;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органдармен өзара іс-қимыл жасайды;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ұжымдық еңбек дауының тараптарына ұжымдық еңбек дауының туындау себептері мен жағдайларын жою жөнінде ұсыныстар енгізеді;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өз құзыреті шегінде қаралатын ұжымдық еңбек дауы бойынша тараптар үшін міндетті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Еңбек төрелігін құру тәртібі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Еңбек төрелігін ұжымдық еңбек дауының тараптары әлеуметтік-еңбек қатынастарын реттеу жөніндегі республикалық, салалық немесе өңірлік комиссия мүшелерінің қатысуымен медиация тоқтатылған күннен бастап күнтүзбелік бес күн ішінде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 төрелігі мүшелерінің саны, оның дербес құрамы, ұжымдық еңбек дауы тараптарының келісімімен айқындалады. Еңбек төрелігі кемінде бес адамнан құрылуға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төрелігінің құрамына қоғамдық бірлестіктердің өкілдері, мемлекеттік еңбек инспекторы, мамандар, сарапшылар мен басқа да адамдар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төрелігінің мүшелері еңбек төрешісі ретінде өз өкілеттіктерін жүзеге асыру кезінде өздеріне белгілі болған мемлекеттік, қызметтік және коммерциялық құпияларды сақтайды.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төрелігін ұжымдық еңбек дауының тараптары еңбек төрелігі мүшелерінің қатарынан сайлаған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 туралы ережені ұжымдық еңбек дауы тараптарының келісімімен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Ұжымдық еңбек дауын қарау рәсімі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Ұжымдық еңбек дауын қарау тәртібі (нысан, шешімнің мазмұны, ұжымдық еңбек дауын қарауды тоқтата мүмкіндігі) тараптардың келісімімен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Ұжымдық еңбек дауды қарау рәсімін (ұжымдық еңбек дауының тараптарына және әлеуметтік әріптестік органдарына шешімді тапсыру, шақыруды және отырыстарды өткізуді ұйымдастыру) еңбек төрелігі айқындайды және ұжымдық еңбек дауы тараптарының назарына жеткізіледі.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Ұжымдық еңбек дауын еңбек төрелігі ұжымдық еңбек дауы тараптары өкілдерінің міндетті түрде қатысуымен, ал қажет болғанда басқа да мүдделі адамдар өкілдерінің қатысуымен қарайды.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 өз құзыреті шегінде: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ұжымдық еңбек дауы тараптарынан осы дауды қарауға қажетті ақпаратты алады;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төрелігі процесіне қатысу үшін лауазымды адамдарды және ұйымдардың басқа да қызметкерлерін, ал қажет болған жағдайда - сарапшыларды және консультанттарды шақырады;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ұжымдық шарттарда, келісімдерде қамтылған нормаларға құқықтық баға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төрелігінің шешімі ол құрылған күннен бастап күнтізбелік жеті күннен кешіктірілмей төрелік мүшелерінің қарапайым көпшілік дауысымен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төрелігінің бір немесе бірнеше мүшесі дәлелді себептермен болмаған кезде дауыс беру құқығын беруге, сол сияқты басқа адамдар үшін ұжымдық еңбек дауы тараптары актілерінің негізінде дауыс беруге жол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Еңбек төрелігі мүшелерінің дауыстары тең бөлінген кезде төрағаның дауысы шешуші болып табылады. Шешім дәлелді, жазбаша нысанда жазылуға және отырысқа қатысқан төрелік мүшелерінің барлығы қол қоюға тиісті.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
</w:t>
      </w:r>
      <w:r>
        <w:rPr>
          <w:rFonts w:ascii="Times New Roman"/>
          <w:b w:val="false"/>
          <w:i w:val="false"/>
          <w:color w:val="000000"/>
          <w:sz w:val="28"/>
        </w:rPr>
        <w:t>
Еңбек төрелігінің шешімі ұжымдық еңбек дауы тараптарының орындауы үшін міндетті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