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78d1" w14:textId="6c77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 ақпараттық-коммуникациялық және телекоммуникациялық желілерді, байланыс желілерін құру, пайдалану және жетілдіру қағидаларын бекіту туралы</w:t>
      </w:r>
    </w:p>
    <w:p>
      <w:pPr>
        <w:spacing w:after="0"/>
        <w:ind w:left="0"/>
        <w:jc w:val="both"/>
      </w:pPr>
      <w:r>
        <w:rPr>
          <w:rFonts w:ascii="Times New Roman"/>
          <w:b w:val="false"/>
          <w:i w:val="false"/>
          <w:color w:val="000000"/>
          <w:sz w:val="28"/>
        </w:rPr>
        <w:t>Қазақстан Республикасының Ішкі істер министрінің 2014 жылғы 3 шілдедегі № 410 бұйрығы. Қазақстан Республикасының Әділет министрлігінде 2014 жылы 15 тамызда № 9693 тіркелді.</w:t>
      </w:r>
    </w:p>
    <w:p>
      <w:pPr>
        <w:spacing w:after="0"/>
        <w:ind w:left="0"/>
        <w:jc w:val="both"/>
      </w:pPr>
      <w:r>
        <w:rPr>
          <w:rFonts w:ascii="Times New Roman"/>
          <w:b w:val="false"/>
          <w:i w:val="false"/>
          <w:color w:val="000000"/>
          <w:sz w:val="28"/>
        </w:rPr>
        <w:t xml:space="preserve">
      "Қазақстан Республикасының ішкі істер органдары туралы" Қазақстан Республикасының 2014 жылғы 23 сәуірдегі Заңының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Ақпараттық жүйелерді, ақпараттық-коммуникациялық және телекоммуникациялық желілерді, байланыс желілерін құру, пайдалану және жетілдіру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Ішкі істер министрлігінің Техникалық қызмет департаменті (Н.Ә. Балтабаев) заңнамамен белгіленген тәртіпте:</w:t>
      </w:r>
    </w:p>
    <w:bookmarkEnd w:id="1"/>
    <w:bookmarkStart w:name="z3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34" w:id="3"/>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мерзімдік баспа басылымдарда және "Әділет" ақпараттық-құқықтық жүйесінде ресми жариялауға жолдауды;</w:t>
      </w:r>
    </w:p>
    <w:bookmarkEnd w:id="3"/>
    <w:bookmarkStart w:name="z35" w:id="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End w:id="4"/>
    <w:bookmarkStart w:name="z3" w:id="5"/>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генерал-майор А.Ж. Күреңбековке және Қазақстан Республикасы Ішкі істер министрлігінің Техникалық қызмет департаментіне (Н.Ә. Балтабаев) жүктелсін.</w:t>
      </w:r>
    </w:p>
    <w:bookmarkEnd w:id="5"/>
    <w:bookmarkStart w:name="z4" w:id="6"/>
    <w:p>
      <w:pPr>
        <w:spacing w:after="0"/>
        <w:ind w:left="0"/>
        <w:jc w:val="both"/>
      </w:pPr>
      <w:r>
        <w:rPr>
          <w:rFonts w:ascii="Times New Roman"/>
          <w:b w:val="false"/>
          <w:i w:val="false"/>
          <w:color w:val="000000"/>
          <w:sz w:val="28"/>
        </w:rPr>
        <w:t>
      4. Осы бұйрық алғашқы ресми жариялаған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генерал-лейтенанты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3 шілдедегі</w:t>
            </w:r>
            <w:r>
              <w:br/>
            </w:r>
            <w:r>
              <w:rPr>
                <w:rFonts w:ascii="Times New Roman"/>
                <w:b w:val="false"/>
                <w:i w:val="false"/>
                <w:color w:val="000000"/>
                <w:sz w:val="20"/>
              </w:rPr>
              <w:t>№ 410 бұйрығымен</w:t>
            </w:r>
            <w:r>
              <w:br/>
            </w:r>
            <w:r>
              <w:rPr>
                <w:rFonts w:ascii="Times New Roman"/>
                <w:b w:val="false"/>
                <w:i w:val="false"/>
                <w:color w:val="000000"/>
                <w:sz w:val="20"/>
              </w:rPr>
              <w:t>Бекітілді</w:t>
            </w:r>
          </w:p>
        </w:tc>
      </w:tr>
    </w:tbl>
    <w:bookmarkStart w:name="z6" w:id="7"/>
    <w:p>
      <w:pPr>
        <w:spacing w:after="0"/>
        <w:ind w:left="0"/>
        <w:jc w:val="left"/>
      </w:pPr>
      <w:r>
        <w:rPr>
          <w:rFonts w:ascii="Times New Roman"/>
          <w:b/>
          <w:i w:val="false"/>
          <w:color w:val="000000"/>
        </w:rPr>
        <w:t xml:space="preserve"> Ақпараттық жүйелерді, ақпараттық-коммуникациялық және телекоммуникациялық желілерді, байланыс желілерін құру, пайдалану және жетілдіру қағидалары</w:t>
      </w:r>
    </w:p>
    <w:bookmarkEnd w:id="7"/>
    <w:bookmarkStart w:name="z7"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26.11.2019 </w:t>
      </w:r>
      <w:r>
        <w:rPr>
          <w:rFonts w:ascii="Times New Roman"/>
          <w:b w:val="false"/>
          <w:i w:val="false"/>
          <w:color w:val="ff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9"/>
    <w:p>
      <w:pPr>
        <w:spacing w:after="0"/>
        <w:ind w:left="0"/>
        <w:jc w:val="both"/>
      </w:pPr>
      <w:r>
        <w:rPr>
          <w:rFonts w:ascii="Times New Roman"/>
          <w:b w:val="false"/>
          <w:i w:val="false"/>
          <w:color w:val="000000"/>
          <w:sz w:val="28"/>
        </w:rPr>
        <w:t xml:space="preserve">
      1. Осы Ақпараттық жүйелерді, ақпараттық-коммуникациялық және телекоммуникациялық желілерді, байланыс желілерін құру, пайдалану және жетілдіру қағидалары (бұдан әрі – Қағидалар) "Қазақстан Республикасының Ішкі істер органдары туралы" Қазақстан Республикасының 2014 жылғы 23 сәуірдегі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әзірленген және ішкі істер органдары жүйесінде ақпараттық жүйелерді, ақпараттық-коммуникациялық және телекоммуникациялық желілерді, байланыс желілерін құру, пайдалану және жетілдіру тәртібін анықтайды.</w:t>
      </w:r>
    </w:p>
    <w:bookmarkEnd w:id="9"/>
    <w:bookmarkStart w:name="z9" w:id="10"/>
    <w:p>
      <w:pPr>
        <w:spacing w:after="0"/>
        <w:ind w:left="0"/>
        <w:jc w:val="both"/>
      </w:pPr>
      <w:r>
        <w:rPr>
          <w:rFonts w:ascii="Times New Roman"/>
          <w:b w:val="false"/>
          <w:i w:val="false"/>
          <w:color w:val="000000"/>
          <w:sz w:val="28"/>
        </w:rPr>
        <w:t>
      2. Осы бұйрықта келесі түсініктер қолданылады:</w:t>
      </w:r>
    </w:p>
    <w:bookmarkEnd w:id="10"/>
    <w:bookmarkStart w:name="z10" w:id="11"/>
    <w:p>
      <w:pPr>
        <w:spacing w:after="0"/>
        <w:ind w:left="0"/>
        <w:jc w:val="both"/>
      </w:pPr>
      <w:r>
        <w:rPr>
          <w:rFonts w:ascii="Times New Roman"/>
          <w:b w:val="false"/>
          <w:i w:val="false"/>
          <w:color w:val="000000"/>
          <w:sz w:val="28"/>
        </w:rPr>
        <w:t>
      1) жүйе әкімшісі қызметі – ақпараттық жүйені және байланыс жүйесін сүйемелдеуді жүзеге асыратын ішкі істер органдарының, ұлттық ұланның бөлімшесі;</w:t>
      </w:r>
    </w:p>
    <w:bookmarkEnd w:id="11"/>
    <w:bookmarkStart w:name="z11" w:id="12"/>
    <w:p>
      <w:pPr>
        <w:spacing w:after="0"/>
        <w:ind w:left="0"/>
        <w:jc w:val="both"/>
      </w:pPr>
      <w:r>
        <w:rPr>
          <w:rFonts w:ascii="Times New Roman"/>
          <w:b w:val="false"/>
          <w:i w:val="false"/>
          <w:color w:val="000000"/>
          <w:sz w:val="28"/>
        </w:rPr>
        <w:t>
      2) ақпараттандыру және байланыс қызметі – Қазақстан Республикасы Ішкі істер министрлігі орталық аппаратының және оның аумақтық ішкі істер органдарының бөлімшесі;</w:t>
      </w:r>
    </w:p>
    <w:bookmarkEnd w:id="12"/>
    <w:bookmarkStart w:name="z12" w:id="13"/>
    <w:p>
      <w:pPr>
        <w:spacing w:after="0"/>
        <w:ind w:left="0"/>
        <w:jc w:val="both"/>
      </w:pPr>
      <w:r>
        <w:rPr>
          <w:rFonts w:ascii="Times New Roman"/>
          <w:b w:val="false"/>
          <w:i w:val="false"/>
          <w:color w:val="000000"/>
          <w:sz w:val="28"/>
        </w:rPr>
        <w:t>
      3) ақпараттық жүйе – ақпараттық технологиялардың, техникалық құралдардың, есептеу және коммуникациялық құрал-жабдықтардың, бағдарламалық қамтамасыз етудің жиынтығы, сондай-ақ олардың жұмыс істеуін қамтамасыз ететін жүйелік қызметкерлер;</w:t>
      </w:r>
    </w:p>
    <w:bookmarkEnd w:id="13"/>
    <w:bookmarkStart w:name="z13" w:id="14"/>
    <w:p>
      <w:pPr>
        <w:spacing w:after="0"/>
        <w:ind w:left="0"/>
        <w:jc w:val="both"/>
      </w:pPr>
      <w:r>
        <w:rPr>
          <w:rFonts w:ascii="Times New Roman"/>
          <w:b w:val="false"/>
          <w:i w:val="false"/>
          <w:color w:val="000000"/>
          <w:sz w:val="28"/>
        </w:rPr>
        <w:t>
      4) байланыс желісі – радиоарналарды көрсету үшін өзара іс-қимыл жасайтын желілер кешені.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26.11.2019 </w:t>
      </w:r>
      <w:r>
        <w:rPr>
          <w:rFonts w:ascii="Times New Roman"/>
          <w:b w:val="false"/>
          <w:i w:val="false"/>
          <w:color w:val="00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3. Ақпараттық жүйелер және байланыс жүйелері заңды және жеке тұлғаларға, мемлекеттік органдарға өзекті ақпарат ұсыну, электрондық мемлекеттік қызметтерді көрсету, ақпараттық алмасуды қамтамасыз ету, қызметті үйлестіру, басқару процесстерін оңтайландыру мақсатында құрылады және жұмыс істейді.</w:t>
      </w:r>
    </w:p>
    <w:bookmarkEnd w:id="15"/>
    <w:bookmarkStart w:name="z15" w:id="16"/>
    <w:p>
      <w:pPr>
        <w:spacing w:after="0"/>
        <w:ind w:left="0"/>
        <w:jc w:val="left"/>
      </w:pPr>
      <w:r>
        <w:rPr>
          <w:rFonts w:ascii="Times New Roman"/>
          <w:b/>
          <w:i w:val="false"/>
          <w:color w:val="000000"/>
        </w:rPr>
        <w:t xml:space="preserve"> 2-тарау. Ақпараттық жүйелерді, ақпараттық-коммуникациялық және телекоммуникациялық желілерді, байланыс желілерін құру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26.11.2019 </w:t>
      </w:r>
      <w:r>
        <w:rPr>
          <w:rFonts w:ascii="Times New Roman"/>
          <w:b w:val="false"/>
          <w:i w:val="false"/>
          <w:color w:val="ff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17"/>
    <w:p>
      <w:pPr>
        <w:spacing w:after="0"/>
        <w:ind w:left="0"/>
        <w:jc w:val="both"/>
      </w:pPr>
      <w:r>
        <w:rPr>
          <w:rFonts w:ascii="Times New Roman"/>
          <w:b w:val="false"/>
          <w:i w:val="false"/>
          <w:color w:val="000000"/>
          <w:sz w:val="28"/>
        </w:rPr>
        <w:t>
      4. Ақпараттық жүйелерді, ақпараттық-коммуникациялық және телекоммуникациялық желілерді және байланыс желілерін құру және енгізу тапсырыс беруші қызметтердің қажеттілігіне және оларға жүктелген міндеттерге қарай жүзеге асырылады.</w:t>
      </w:r>
    </w:p>
    <w:bookmarkEnd w:id="17"/>
    <w:bookmarkStart w:name="z17" w:id="18"/>
    <w:p>
      <w:pPr>
        <w:spacing w:after="0"/>
        <w:ind w:left="0"/>
        <w:jc w:val="both"/>
      </w:pPr>
      <w:r>
        <w:rPr>
          <w:rFonts w:ascii="Times New Roman"/>
          <w:b w:val="false"/>
          <w:i w:val="false"/>
          <w:color w:val="000000"/>
          <w:sz w:val="28"/>
        </w:rPr>
        <w:t>
      5. Ақпараттық жүйелерді, ақпараттық-коммуникациялық және телекоммуникациялық желілерді және байланыс желілерін қаржыландыру Қазақстан Республикасының бюджеттік заңнамасымен белгіленген тәртіпте Ішкі істер министрлігіне бөлінетін бюджеттік қаражат есебінен жүзеге асырылады.</w:t>
      </w:r>
    </w:p>
    <w:bookmarkEnd w:id="18"/>
    <w:bookmarkStart w:name="z18" w:id="19"/>
    <w:p>
      <w:pPr>
        <w:spacing w:after="0"/>
        <w:ind w:left="0"/>
        <w:jc w:val="both"/>
      </w:pPr>
      <w:r>
        <w:rPr>
          <w:rFonts w:ascii="Times New Roman"/>
          <w:b w:val="false"/>
          <w:i w:val="false"/>
          <w:color w:val="000000"/>
          <w:sz w:val="28"/>
        </w:rPr>
        <w:t>
      6. Ақпараттық жүйелердің, ақпараттық-коммуникациялық және телекоммуникациялық желілердің, байланыс желілерінің құралдарын және құрамдас бөліктерін сатып алу мемлекеттік сатып алу туралы заңнамамен көзделген тәртіпте жүзеге асырылады.</w:t>
      </w:r>
    </w:p>
    <w:bookmarkEnd w:id="19"/>
    <w:bookmarkStart w:name="z19" w:id="20"/>
    <w:p>
      <w:pPr>
        <w:spacing w:after="0"/>
        <w:ind w:left="0"/>
        <w:jc w:val="both"/>
      </w:pPr>
      <w:r>
        <w:rPr>
          <w:rFonts w:ascii="Times New Roman"/>
          <w:b w:val="false"/>
          <w:i w:val="false"/>
          <w:color w:val="000000"/>
          <w:sz w:val="28"/>
        </w:rPr>
        <w:t>
      7. Ақпараттық жүйелердің, ақпараттық-коммуникациялық және телекоммуникациялық желілердің, байланыс желілерінің тізбесі сәйкестілігін қамтамасыз ету мақсатында осы Қағидаларға қосымшаға сәйкес ақпараттандыру және байланыс қызметімен келісуге жатады.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26.11.2019 </w:t>
      </w:r>
      <w:r>
        <w:rPr>
          <w:rFonts w:ascii="Times New Roman"/>
          <w:b w:val="false"/>
          <w:i w:val="false"/>
          <w:color w:val="00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1"/>
    <w:p>
      <w:pPr>
        <w:spacing w:after="0"/>
        <w:ind w:left="0"/>
        <w:jc w:val="both"/>
      </w:pPr>
      <w:r>
        <w:rPr>
          <w:rFonts w:ascii="Times New Roman"/>
          <w:b w:val="false"/>
          <w:i w:val="false"/>
          <w:color w:val="000000"/>
          <w:sz w:val="28"/>
        </w:rPr>
        <w:t>
      8. Ішкі істер органдарының құрылымдық, аумақтық бөлімшелері және ведомстволық бағынысты мемлекеттік мекемелері енгізуге жоспарланған барлық ақпараттық жүйелердің, телекоммуникациялық желілердің және байланыс желілерінің құжаттамаларын, сондай-ақ оларды еріп жүруді және дамытуды ақпараттандыру және байланыс қызметімен келісуді қамтамасыз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26.11.2019 </w:t>
      </w:r>
      <w:r>
        <w:rPr>
          <w:rFonts w:ascii="Times New Roman"/>
          <w:b w:val="false"/>
          <w:i w:val="false"/>
          <w:color w:val="00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2"/>
    <w:p>
      <w:pPr>
        <w:spacing w:after="0"/>
        <w:ind w:left="0"/>
        <w:jc w:val="both"/>
      </w:pPr>
      <w:r>
        <w:rPr>
          <w:rFonts w:ascii="Times New Roman"/>
          <w:b w:val="false"/>
          <w:i w:val="false"/>
          <w:color w:val="000000"/>
          <w:sz w:val="28"/>
        </w:rPr>
        <w:t xml:space="preserve">
      9. Тапсырыс беруші қызмет пен ақпараттандыру және байланыс қызметінің қауіпсіз және сапалы өзара іс-қимыл жасасуын қамтамасыз ету үшін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қауіпсіздік талаптарына сәйкестігіне сынақтар жүргізу әдістемесі мен қағидаларын бекіту туралы" Қазақстан Республикасы Цифрлық даму, қорғаныс және аэроғарыш өнеркәсібі министрінің 2019 жылғы 3 маусымдағы № 111/НҚ </w:t>
      </w:r>
      <w:r>
        <w:rPr>
          <w:rFonts w:ascii="Times New Roman"/>
          <w:b w:val="false"/>
          <w:i w:val="false"/>
          <w:color w:val="000000"/>
          <w:sz w:val="28"/>
        </w:rPr>
        <w:t>бұйрығына</w:t>
      </w:r>
      <w:r>
        <w:rPr>
          <w:rFonts w:ascii="Times New Roman"/>
          <w:b w:val="false"/>
          <w:i w:val="false"/>
          <w:color w:val="000000"/>
          <w:sz w:val="28"/>
        </w:rPr>
        <w:t xml:space="preserve"> сәйкес жүйенің ақпараттық қауіпсіздік талаптарына сәйкестігіне сынақ жүргізеді" (нормативтік құқықтық актілерді мемлекеттік тіркеу тізілімінде № 18795 болып тіркелген).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20.05.2024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left"/>
      </w:pPr>
      <w:r>
        <w:rPr>
          <w:rFonts w:ascii="Times New Roman"/>
          <w:b/>
          <w:i w:val="false"/>
          <w:color w:val="000000"/>
        </w:rPr>
        <w:t xml:space="preserve"> 3-тарау. Ақпараттық жүйелерді, ақпараттық-коммуникациялық және телекоммуникациялық желілерді, байланыс желілерін пайдалану және жетілдіру тәртібі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26.11.2019 </w:t>
      </w:r>
      <w:r>
        <w:rPr>
          <w:rFonts w:ascii="Times New Roman"/>
          <w:b w:val="false"/>
          <w:i w:val="false"/>
          <w:color w:val="ff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4"/>
    <w:p>
      <w:pPr>
        <w:spacing w:after="0"/>
        <w:ind w:left="0"/>
        <w:jc w:val="both"/>
      </w:pPr>
      <w:r>
        <w:rPr>
          <w:rFonts w:ascii="Times New Roman"/>
          <w:b w:val="false"/>
          <w:i w:val="false"/>
          <w:color w:val="000000"/>
          <w:sz w:val="28"/>
        </w:rPr>
        <w:t>
      10. Ақпараттық-коммуникациялық, телекоммуникациялық желілердің және байланыс желілерінің жұмыс істеуі және пайдалану Қазақстан Республикасының қолданыстағы заңнамасына, нормативтік-техникалық құжаттамасына және стандарттарға сәйкес жүзеге асырылады.</w:t>
      </w:r>
    </w:p>
    <w:bookmarkEnd w:id="24"/>
    <w:bookmarkStart w:name="z24" w:id="25"/>
    <w:p>
      <w:pPr>
        <w:spacing w:after="0"/>
        <w:ind w:left="0"/>
        <w:jc w:val="both"/>
      </w:pPr>
      <w:r>
        <w:rPr>
          <w:rFonts w:ascii="Times New Roman"/>
          <w:b w:val="false"/>
          <w:i w:val="false"/>
          <w:color w:val="000000"/>
          <w:sz w:val="28"/>
        </w:rPr>
        <w:t>
      11. Ақпараттық жүйелерді, ақпараттық-коммуникациялық және телекоммуникациялық желілерді, байланыс желілерін жетілдіру функционалдық бөлігін кеңейту, қосымша деректемелер мен параметрлерді енгізу арқылы жүзеге асырылады.</w:t>
      </w:r>
    </w:p>
    <w:bookmarkEnd w:id="25"/>
    <w:bookmarkStart w:name="z25" w:id="26"/>
    <w:p>
      <w:pPr>
        <w:spacing w:after="0"/>
        <w:ind w:left="0"/>
        <w:jc w:val="both"/>
      </w:pPr>
      <w:r>
        <w:rPr>
          <w:rFonts w:ascii="Times New Roman"/>
          <w:b w:val="false"/>
          <w:i w:val="false"/>
          <w:color w:val="000000"/>
          <w:sz w:val="28"/>
        </w:rPr>
        <w:t>
      12. Жүйенің әкімші қызметі:</w:t>
      </w:r>
    </w:p>
    <w:bookmarkEnd w:id="26"/>
    <w:bookmarkStart w:name="z26" w:id="27"/>
    <w:p>
      <w:pPr>
        <w:spacing w:after="0"/>
        <w:ind w:left="0"/>
        <w:jc w:val="both"/>
      </w:pPr>
      <w:r>
        <w:rPr>
          <w:rFonts w:ascii="Times New Roman"/>
          <w:b w:val="false"/>
          <w:i w:val="false"/>
          <w:color w:val="000000"/>
          <w:sz w:val="28"/>
        </w:rPr>
        <w:t>
      1) ақпарат бұзылған немесе бүлінген жағдайда оның сақталуын, қорғалуын, қалпына келтірілуін, резервтік көшіруді ақпараттық-коммуникациялық, телекоммуникациялық желілерді және байланыс желілерін пайдалану процессінде ақпараттың ақпараттық жүйелердегі, электрондық ақпараттық ресурстардағы заманауи өзектілігіне уақытына бақылауды қамтамасыз етеді;</w:t>
      </w:r>
    </w:p>
    <w:bookmarkEnd w:id="27"/>
    <w:bookmarkStart w:name="z27" w:id="28"/>
    <w:p>
      <w:pPr>
        <w:spacing w:after="0"/>
        <w:ind w:left="0"/>
        <w:jc w:val="both"/>
      </w:pPr>
      <w:r>
        <w:rPr>
          <w:rFonts w:ascii="Times New Roman"/>
          <w:b w:val="false"/>
          <w:i w:val="false"/>
          <w:color w:val="000000"/>
          <w:sz w:val="28"/>
        </w:rPr>
        <w:t>
      2) пайдаланушылардың жүйе ресурстарына қол жетімділік деңгейін анықтайды, логиндер мен парольдер береді;</w:t>
      </w:r>
    </w:p>
    <w:bookmarkEnd w:id="28"/>
    <w:bookmarkStart w:name="z28" w:id="29"/>
    <w:p>
      <w:pPr>
        <w:spacing w:after="0"/>
        <w:ind w:left="0"/>
        <w:jc w:val="both"/>
      </w:pPr>
      <w:r>
        <w:rPr>
          <w:rFonts w:ascii="Times New Roman"/>
          <w:b w:val="false"/>
          <w:i w:val="false"/>
          <w:color w:val="000000"/>
          <w:sz w:val="28"/>
        </w:rPr>
        <w:t>
      3) ақпараттық жүйелерге, ақпараттық-коммуникациялық жүйелерге және телекоммуникациялық желілерге, байланыс желілеріне рұқсаты бар қызметкерлердің есебін жүргізеді;</w:t>
      </w:r>
    </w:p>
    <w:bookmarkEnd w:id="29"/>
    <w:bookmarkStart w:name="z29" w:id="30"/>
    <w:p>
      <w:pPr>
        <w:spacing w:after="0"/>
        <w:ind w:left="0"/>
        <w:jc w:val="both"/>
      </w:pPr>
      <w:r>
        <w:rPr>
          <w:rFonts w:ascii="Times New Roman"/>
          <w:b w:val="false"/>
          <w:i w:val="false"/>
          <w:color w:val="000000"/>
          <w:sz w:val="28"/>
        </w:rPr>
        <w:t>
      4) байланыс желілеріне жүгіну қажеттілігін ескере отырып, Қазақстан Республикасының мемлекеттік құпияларына тиісті нысанда уақытша немесе тұрақты уақыт кезеңіне рұқсат ресімдейді.</w:t>
      </w:r>
    </w:p>
    <w:bookmarkEnd w:id="30"/>
    <w:bookmarkStart w:name="z30" w:id="31"/>
    <w:p>
      <w:pPr>
        <w:spacing w:after="0"/>
        <w:ind w:left="0"/>
        <w:jc w:val="both"/>
      </w:pPr>
      <w:r>
        <w:rPr>
          <w:rFonts w:ascii="Times New Roman"/>
          <w:b w:val="false"/>
          <w:i w:val="false"/>
          <w:color w:val="000000"/>
          <w:sz w:val="28"/>
        </w:rPr>
        <w:t xml:space="preserve">
      13. Ақпараттық жүйелерде және байланыс жүйелерінде ақпаратты қорғау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ұйымдастырушылық, бағдарламалық және техникалық іс-шаралар кешенімен қамтамасыз 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жүйелерді,</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 xml:space="preserve"> және телекоммуникациялық</w:t>
            </w:r>
            <w:r>
              <w:br/>
            </w:r>
            <w:r>
              <w:rPr>
                <w:rFonts w:ascii="Times New Roman"/>
                <w:b w:val="false"/>
                <w:i w:val="false"/>
                <w:color w:val="000000"/>
                <w:sz w:val="20"/>
              </w:rPr>
              <w:t xml:space="preserve"> желілерді, байланыс желілерін</w:t>
            </w:r>
            <w:r>
              <w:br/>
            </w:r>
            <w:r>
              <w:rPr>
                <w:rFonts w:ascii="Times New Roman"/>
                <w:b w:val="false"/>
                <w:i w:val="false"/>
                <w:color w:val="000000"/>
                <w:sz w:val="20"/>
              </w:rPr>
              <w:t xml:space="preserve"> құру, пайдалану және жетілдіру </w:t>
            </w:r>
            <w:r>
              <w:br/>
            </w:r>
            <w:r>
              <w:rPr>
                <w:rFonts w:ascii="Times New Roman"/>
                <w:b w:val="false"/>
                <w:i w:val="false"/>
                <w:color w:val="000000"/>
                <w:sz w:val="20"/>
              </w:rPr>
              <w:t>қағидаларына қосымша</w:t>
            </w:r>
          </w:p>
        </w:tc>
      </w:tr>
    </w:tbl>
    <w:bookmarkStart w:name="z32" w:id="32"/>
    <w:p>
      <w:pPr>
        <w:spacing w:after="0"/>
        <w:ind w:left="0"/>
        <w:jc w:val="left"/>
      </w:pPr>
      <w:r>
        <w:rPr>
          <w:rFonts w:ascii="Times New Roman"/>
          <w:b/>
          <w:i w:val="false"/>
          <w:color w:val="000000"/>
        </w:rPr>
        <w:t xml:space="preserve"> Ақпараттық жүйелер, ақпараттық-коммуникациялық және телекоммуникациялық желілер, байланыс желілер тізбесі</w:t>
      </w:r>
    </w:p>
    <w:bookmarkEnd w:id="32"/>
    <w:p>
      <w:pPr>
        <w:spacing w:after="0"/>
        <w:ind w:left="0"/>
        <w:jc w:val="both"/>
      </w:pPr>
      <w:r>
        <w:rPr>
          <w:rFonts w:ascii="Times New Roman"/>
          <w:b w:val="false"/>
          <w:i w:val="false"/>
          <w:color w:val="ff0000"/>
          <w:sz w:val="28"/>
        </w:rPr>
        <w:t xml:space="preserve">
      Ескерту. Қосымша жаңа редакцияда – ҚР Ішкі істер министрінің 26.11.2019 </w:t>
      </w:r>
      <w:r>
        <w:rPr>
          <w:rFonts w:ascii="Times New Roman"/>
          <w:b w:val="false"/>
          <w:i w:val="false"/>
          <w:color w:val="ff0000"/>
          <w:sz w:val="28"/>
        </w:rPr>
        <w:t>№ 1013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Автоматтандырылған ақпараттық жүйелер.</w:t>
      </w:r>
    </w:p>
    <w:p>
      <w:pPr>
        <w:spacing w:after="0"/>
        <w:ind w:left="0"/>
        <w:jc w:val="both"/>
      </w:pPr>
      <w:r>
        <w:rPr>
          <w:rFonts w:ascii="Times New Roman"/>
          <w:b w:val="false"/>
          <w:i w:val="false"/>
          <w:color w:val="000000"/>
          <w:sz w:val="28"/>
        </w:rPr>
        <w:t>
      2. Ақпараттық-іздеу кешендері.</w:t>
      </w:r>
    </w:p>
    <w:p>
      <w:pPr>
        <w:spacing w:after="0"/>
        <w:ind w:left="0"/>
        <w:jc w:val="both"/>
      </w:pPr>
      <w:r>
        <w:rPr>
          <w:rFonts w:ascii="Times New Roman"/>
          <w:b w:val="false"/>
          <w:i w:val="false"/>
          <w:color w:val="000000"/>
          <w:sz w:val="28"/>
        </w:rPr>
        <w:t>
      3. Аппараттық-бағдарламалық кешендер.</w:t>
      </w:r>
    </w:p>
    <w:p>
      <w:pPr>
        <w:spacing w:after="0"/>
        <w:ind w:left="0"/>
        <w:jc w:val="both"/>
      </w:pPr>
      <w:r>
        <w:rPr>
          <w:rFonts w:ascii="Times New Roman"/>
          <w:b w:val="false"/>
          <w:i w:val="false"/>
          <w:color w:val="000000"/>
          <w:sz w:val="28"/>
        </w:rPr>
        <w:t>
      4. Спутниктік байланыс жүйелері.</w:t>
      </w:r>
    </w:p>
    <w:p>
      <w:pPr>
        <w:spacing w:after="0"/>
        <w:ind w:left="0"/>
        <w:jc w:val="both"/>
      </w:pPr>
      <w:r>
        <w:rPr>
          <w:rFonts w:ascii="Times New Roman"/>
          <w:b w:val="false"/>
          <w:i w:val="false"/>
          <w:color w:val="000000"/>
          <w:sz w:val="28"/>
        </w:rPr>
        <w:t>
      5. Радио қолжетімділік жүйелері.</w:t>
      </w:r>
    </w:p>
    <w:p>
      <w:pPr>
        <w:spacing w:after="0"/>
        <w:ind w:left="0"/>
        <w:jc w:val="both"/>
      </w:pPr>
      <w:r>
        <w:rPr>
          <w:rFonts w:ascii="Times New Roman"/>
          <w:b w:val="false"/>
          <w:i w:val="false"/>
          <w:color w:val="000000"/>
          <w:sz w:val="28"/>
        </w:rPr>
        <w:t>
      6. 50 және одан көп нөмірге арналған АТС (автоматты телефон станциясы).</w:t>
      </w:r>
    </w:p>
    <w:p>
      <w:pPr>
        <w:spacing w:after="0"/>
        <w:ind w:left="0"/>
        <w:jc w:val="both"/>
      </w:pPr>
      <w:r>
        <w:rPr>
          <w:rFonts w:ascii="Times New Roman"/>
          <w:b w:val="false"/>
          <w:i w:val="false"/>
          <w:color w:val="000000"/>
          <w:sz w:val="28"/>
        </w:rPr>
        <w:t>
      7. Транкингтік байланыс жүйелері.</w:t>
      </w:r>
    </w:p>
    <w:p>
      <w:pPr>
        <w:spacing w:after="0"/>
        <w:ind w:left="0"/>
        <w:jc w:val="both"/>
      </w:pPr>
      <w:r>
        <w:rPr>
          <w:rFonts w:ascii="Times New Roman"/>
          <w:b w:val="false"/>
          <w:i w:val="false"/>
          <w:color w:val="000000"/>
          <w:sz w:val="28"/>
        </w:rPr>
        <w:t>
      8. Транкингтік байланыс радиостанциялары.</w:t>
      </w:r>
    </w:p>
    <w:p>
      <w:pPr>
        <w:spacing w:after="0"/>
        <w:ind w:left="0"/>
        <w:jc w:val="both"/>
      </w:pPr>
      <w:r>
        <w:rPr>
          <w:rFonts w:ascii="Times New Roman"/>
          <w:b w:val="false"/>
          <w:i w:val="false"/>
          <w:color w:val="000000"/>
          <w:sz w:val="28"/>
        </w:rPr>
        <w:t>
      9. Деректер базасының серверлері.</w:t>
      </w:r>
    </w:p>
    <w:p>
      <w:pPr>
        <w:spacing w:after="0"/>
        <w:ind w:left="0"/>
        <w:jc w:val="both"/>
      </w:pPr>
      <w:r>
        <w:rPr>
          <w:rFonts w:ascii="Times New Roman"/>
          <w:b w:val="false"/>
          <w:i w:val="false"/>
          <w:color w:val="000000"/>
          <w:sz w:val="28"/>
        </w:rPr>
        <w:t>
      10. Ақпаратты қорғаудың бағдарламалық-аппараттық және басқа да техникалық құралдары.</w:t>
      </w:r>
    </w:p>
    <w:p>
      <w:pPr>
        <w:spacing w:after="0"/>
        <w:ind w:left="0"/>
        <w:jc w:val="both"/>
      </w:pPr>
      <w:r>
        <w:rPr>
          <w:rFonts w:ascii="Times New Roman"/>
          <w:b w:val="false"/>
          <w:i w:val="false"/>
          <w:color w:val="000000"/>
          <w:sz w:val="28"/>
        </w:rPr>
        <w:t>
      11. Бейнеконференцбайланыс жүйелері.</w:t>
      </w:r>
    </w:p>
    <w:p>
      <w:pPr>
        <w:spacing w:after="0"/>
        <w:ind w:left="0"/>
        <w:jc w:val="both"/>
      </w:pPr>
      <w:r>
        <w:rPr>
          <w:rFonts w:ascii="Times New Roman"/>
          <w:b w:val="false"/>
          <w:i w:val="false"/>
          <w:color w:val="000000"/>
          <w:sz w:val="28"/>
        </w:rPr>
        <w:t>
      12. Сыртқы бейнебақылау жүйелері.</w:t>
      </w:r>
    </w:p>
    <w:p>
      <w:pPr>
        <w:spacing w:after="0"/>
        <w:ind w:left="0"/>
        <w:jc w:val="both"/>
      </w:pPr>
      <w:r>
        <w:rPr>
          <w:rFonts w:ascii="Times New Roman"/>
          <w:b w:val="false"/>
          <w:i w:val="false"/>
          <w:color w:val="000000"/>
          <w:sz w:val="28"/>
        </w:rPr>
        <w:t>
      13. Жылжымалы объектілердің орналасқан жерін автоматты анықтау жүйелері (GPS).</w:t>
      </w:r>
    </w:p>
    <w:p>
      <w:pPr>
        <w:spacing w:after="0"/>
        <w:ind w:left="0"/>
        <w:jc w:val="both"/>
      </w:pPr>
      <w:r>
        <w:rPr>
          <w:rFonts w:ascii="Times New Roman"/>
          <w:b w:val="false"/>
          <w:i w:val="false"/>
          <w:color w:val="000000"/>
          <w:sz w:val="28"/>
        </w:rPr>
        <w:t>
      14. Мобильді және тасымалданатын бейнетіркегіштер.</w:t>
      </w:r>
    </w:p>
    <w:p>
      <w:pPr>
        <w:spacing w:after="0"/>
        <w:ind w:left="0"/>
        <w:jc w:val="both"/>
      </w:pPr>
      <w:r>
        <w:rPr>
          <w:rFonts w:ascii="Times New Roman"/>
          <w:b w:val="false"/>
          <w:i w:val="false"/>
          <w:color w:val="000000"/>
          <w:sz w:val="28"/>
        </w:rPr>
        <w:t>
      15. Мобильді және тасымалданатын бейнетіркегіштерден бейнеақпаратты жүктеу жүйелері.</w:t>
      </w:r>
    </w:p>
    <w:p>
      <w:pPr>
        <w:spacing w:after="0"/>
        <w:ind w:left="0"/>
        <w:jc w:val="both"/>
      </w:pPr>
      <w:r>
        <w:rPr>
          <w:rFonts w:ascii="Times New Roman"/>
          <w:b w:val="false"/>
          <w:i w:val="false"/>
          <w:color w:val="000000"/>
          <w:sz w:val="28"/>
        </w:rPr>
        <w:t>
      16. Техникалық нығайту жүйелері.</w:t>
      </w:r>
    </w:p>
    <w:p>
      <w:pPr>
        <w:spacing w:after="0"/>
        <w:ind w:left="0"/>
        <w:jc w:val="both"/>
      </w:pPr>
      <w:r>
        <w:rPr>
          <w:rFonts w:ascii="Times New Roman"/>
          <w:b w:val="false"/>
          <w:i w:val="false"/>
          <w:color w:val="000000"/>
          <w:sz w:val="28"/>
        </w:rPr>
        <w:t>
      17. РББЖ (рұқсатты бақылау және басқару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