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79a0" w14:textId="1017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спорт журналисі" атағын беру қағидаларын бекіту туралы</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2014 жылғы 28 шілдедегі № 291 бұйрығы. Қазақстан Республикасының Әділет министрлігінде 2014 жылы 5 тамызда № 9678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46)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07.09.2017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"Үздік спорт журналисі" атағын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Стратегиялық даму департаменті (Д.Ү. Қамзебаева)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министрлігіне осы бұйрықты мемлекеттік тіркеуге ұсынуды;</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бұқаралық ақпарат құралдарында және "Әділет" ақпараттық-құқықтық жүйесінде ресми жариялауды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Спорт және дене шынықтыру істері агенттігі төрағасының орынбасары Е.Б. Қанағатовқа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агенттігінің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Есентаев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Байланыс және ақпарат   </w:t>
      </w:r>
    </w:p>
    <w:p>
      <w:pPr>
        <w:spacing w:after="0"/>
        <w:ind w:left="0"/>
        <w:jc w:val="both"/>
      </w:pPr>
      <w:r>
        <w:rPr>
          <w:rFonts w:ascii="Times New Roman"/>
          <w:b w:val="false"/>
          <w:i w:val="false"/>
          <w:color w:val="000000"/>
          <w:sz w:val="28"/>
        </w:rPr>
        <w:t xml:space="preserve">
      агенттігінің төрағасы   </w:t>
      </w:r>
    </w:p>
    <w:p>
      <w:pPr>
        <w:spacing w:after="0"/>
        <w:ind w:left="0"/>
        <w:jc w:val="both"/>
      </w:pPr>
      <w:r>
        <w:rPr>
          <w:rFonts w:ascii="Times New Roman"/>
          <w:b w:val="false"/>
          <w:i w:val="false"/>
          <w:color w:val="000000"/>
          <w:sz w:val="28"/>
        </w:rPr>
        <w:t xml:space="preserve">
      ____________ А. Жұмағалиев   </w:t>
      </w:r>
    </w:p>
    <w:p>
      <w:pPr>
        <w:spacing w:after="0"/>
        <w:ind w:left="0"/>
        <w:jc w:val="both"/>
      </w:pPr>
      <w:r>
        <w:rPr>
          <w:rFonts w:ascii="Times New Roman"/>
          <w:b w:val="false"/>
          <w:i w:val="false"/>
          <w:color w:val="000000"/>
          <w:sz w:val="28"/>
        </w:rPr>
        <w:t>
      2014 жылғы 29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Спорт және дене шынықтыру</w:t>
            </w:r>
            <w:r>
              <w:br/>
            </w:r>
            <w:r>
              <w:rPr>
                <w:rFonts w:ascii="Times New Roman"/>
                <w:b w:val="false"/>
                <w:i w:val="false"/>
                <w:color w:val="000000"/>
                <w:sz w:val="20"/>
              </w:rPr>
              <w:t>істері агенттігі төрағасының</w:t>
            </w:r>
            <w:r>
              <w:br/>
            </w:r>
            <w:r>
              <w:rPr>
                <w:rFonts w:ascii="Times New Roman"/>
                <w:b w:val="false"/>
                <w:i w:val="false"/>
                <w:color w:val="000000"/>
                <w:sz w:val="20"/>
              </w:rPr>
              <w:t>2014 жылғы 28 шілдедегі</w:t>
            </w:r>
            <w:r>
              <w:br/>
            </w:r>
            <w:r>
              <w:rPr>
                <w:rFonts w:ascii="Times New Roman"/>
                <w:b w:val="false"/>
                <w:i w:val="false"/>
                <w:color w:val="000000"/>
                <w:sz w:val="20"/>
              </w:rPr>
              <w:t>№ 291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"Үздік спорт журналисі" атағын беру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29.06.2016 </w:t>
      </w:r>
      <w:r>
        <w:rPr>
          <w:rFonts w:ascii="Times New Roman"/>
          <w:b w:val="false"/>
          <w:i w:val="false"/>
          <w:color w:val="ff0000"/>
          <w:sz w:val="28"/>
        </w:rPr>
        <w:t>№ 194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07.09.2017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1. Осы "Үздік спорт журналисі" атағын беру қағидалары (бұдан әрі – Қағидалар) "Үздік спорт журналисі" атағын берудің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xml:space="preserve">
      1) конкурсқа қатысушы – Қазақстан Республикасының бұқаралық ақпарат құралдарында (бұдан әрі - БАҚ) спорттық жарыстарды, спорттық іс-шараларды жария етуде айтарлықтай елеулі үлес қосқан осы Қағидаларға сәйкес конкурсқа қатысу үшін құжаттарды ұсынған, дене шынықтыруды дамытуға елеулі еңбек сіңірген БАҚ өкілі; </w:t>
      </w:r>
    </w:p>
    <w:bookmarkEnd w:id="11"/>
    <w:bookmarkStart w:name="z14" w:id="12"/>
    <w:p>
      <w:pPr>
        <w:spacing w:after="0"/>
        <w:ind w:left="0"/>
        <w:jc w:val="both"/>
      </w:pPr>
      <w:r>
        <w:rPr>
          <w:rFonts w:ascii="Times New Roman"/>
          <w:b w:val="false"/>
          <w:i w:val="false"/>
          <w:color w:val="000000"/>
          <w:sz w:val="28"/>
        </w:rPr>
        <w:t>
      2) сыйақы - жеңген конкурсқа қатысушыға өтеусіз берілетін ақшалай қаражат.</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спорт министрінің 07.09.2017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Атақ берудің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07.09.2017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"Үздік спорт журналисі" атағын беру үшін дене шынықтыру және спорт саласындағы уәкілетті орган (бұдан әрі – уәкілетті орган) "Үздік спорт журналисі" конкурсын (бұдан әрі – конкурс) өткізеді, оның мақсаты қазақстандық спорт журналистикасының сапасын және БАҚ-та спорттық ақпараттарды таратудың мәдени деңгейін арттыру болып табылады.</w:t>
      </w:r>
    </w:p>
    <w:bookmarkStart w:name="z17" w:id="14"/>
    <w:p>
      <w:pPr>
        <w:spacing w:after="0"/>
        <w:ind w:left="0"/>
        <w:jc w:val="both"/>
      </w:pPr>
      <w:r>
        <w:rPr>
          <w:rFonts w:ascii="Times New Roman"/>
          <w:b w:val="false"/>
          <w:i w:val="false"/>
          <w:color w:val="000000"/>
          <w:sz w:val="28"/>
        </w:rPr>
        <w:t>
      4. Конкурс жыл сайын желтоқсан айының екінші жартысында үш номинация бойынша өткізіледі:</w:t>
      </w:r>
    </w:p>
    <w:bookmarkEnd w:id="14"/>
    <w:p>
      <w:pPr>
        <w:spacing w:after="0"/>
        <w:ind w:left="0"/>
        <w:jc w:val="both"/>
      </w:pPr>
      <w:r>
        <w:rPr>
          <w:rFonts w:ascii="Times New Roman"/>
          <w:b w:val="false"/>
          <w:i w:val="false"/>
          <w:color w:val="000000"/>
          <w:sz w:val="28"/>
        </w:rPr>
        <w:t>
      1) "Үздік спортттық телевизиялық репортаж";</w:t>
      </w:r>
    </w:p>
    <w:p>
      <w:pPr>
        <w:spacing w:after="0"/>
        <w:ind w:left="0"/>
        <w:jc w:val="both"/>
      </w:pPr>
      <w:r>
        <w:rPr>
          <w:rFonts w:ascii="Times New Roman"/>
          <w:b w:val="false"/>
          <w:i w:val="false"/>
          <w:color w:val="000000"/>
          <w:sz w:val="28"/>
        </w:rPr>
        <w:t>
      2) "Үздік спорттық жарияланым";</w:t>
      </w:r>
    </w:p>
    <w:p>
      <w:pPr>
        <w:spacing w:after="0"/>
        <w:ind w:left="0"/>
        <w:jc w:val="both"/>
      </w:pPr>
      <w:r>
        <w:rPr>
          <w:rFonts w:ascii="Times New Roman"/>
          <w:b w:val="false"/>
          <w:i w:val="false"/>
          <w:color w:val="000000"/>
          <w:sz w:val="28"/>
        </w:rPr>
        <w:t>
      3) "Үздік спорттық фоторепортаж".</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07.09.2017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5. Конкурс өткізу туралы хабарландыруды уәкілетті орган БАҚ-та жариялайды, сондай-ақ уәкілетті органның интернет-ресурсында жыл сайын 10 қарашаға дейін кешіктірілмей орналастырады.</w:t>
      </w:r>
    </w:p>
    <w:bookmarkEnd w:id="15"/>
    <w:p>
      <w:pPr>
        <w:spacing w:after="0"/>
        <w:ind w:left="0"/>
        <w:jc w:val="both"/>
      </w:pPr>
      <w:r>
        <w:rPr>
          <w:rFonts w:ascii="Times New Roman"/>
          <w:b w:val="false"/>
          <w:i w:val="false"/>
          <w:color w:val="000000"/>
          <w:sz w:val="28"/>
        </w:rPr>
        <w:t xml:space="preserve">
      Хабарландыру конкурстың атауын, конкурсқа қатысу үшін құжаттарды қабылдау орнын, конкурсқа қатысу үшін құжаттарды қабылдауды басталу мен аяқталу күнін, конкурс туралы қосымша ақпаратты алу үшін уәкілетті органның байланыс деректерін қамтиды. </w:t>
      </w:r>
    </w:p>
    <w:bookmarkStart w:name="z22" w:id="16"/>
    <w:p>
      <w:pPr>
        <w:spacing w:after="0"/>
        <w:ind w:left="0"/>
        <w:jc w:val="both"/>
      </w:pPr>
      <w:r>
        <w:rPr>
          <w:rFonts w:ascii="Times New Roman"/>
          <w:b w:val="false"/>
          <w:i w:val="false"/>
          <w:color w:val="000000"/>
          <w:sz w:val="28"/>
        </w:rPr>
        <w:t>
       6. Конкурсқа қатысу үшін конкурсқа қатысушы уәкілетті органға мына құжаттарды:</w:t>
      </w:r>
    </w:p>
    <w:bookmarkEnd w:id="16"/>
    <w:p>
      <w:pPr>
        <w:spacing w:after="0"/>
        <w:ind w:left="0"/>
        <w:jc w:val="both"/>
      </w:pPr>
      <w:r>
        <w:rPr>
          <w:rFonts w:ascii="Times New Roman"/>
          <w:b w:val="false"/>
          <w:i w:val="false"/>
          <w:color w:val="000000"/>
          <w:sz w:val="28"/>
        </w:rPr>
        <w:t>
      1) бір номинация бойынша конкурсқа қатысу үшін еркін нысандағы өтінішті (өтініш тек бір номинация бойынша конкурсқа қатысу үшін ұсынылады);</w:t>
      </w:r>
    </w:p>
    <w:p>
      <w:pPr>
        <w:spacing w:after="0"/>
        <w:ind w:left="0"/>
        <w:jc w:val="both"/>
      </w:pPr>
      <w:r>
        <w:rPr>
          <w:rFonts w:ascii="Times New Roman"/>
          <w:b w:val="false"/>
          <w:i w:val="false"/>
          <w:color w:val="000000"/>
          <w:sz w:val="28"/>
        </w:rPr>
        <w:t>
      2) конкурсқа қатысушының шығармашылық қызметінің қысқаша сипаттамасын;</w:t>
      </w:r>
    </w:p>
    <w:p>
      <w:pPr>
        <w:spacing w:after="0"/>
        <w:ind w:left="0"/>
        <w:jc w:val="both"/>
      </w:pPr>
      <w:r>
        <w:rPr>
          <w:rFonts w:ascii="Times New Roman"/>
          <w:b w:val="false"/>
          <w:i w:val="false"/>
          <w:color w:val="000000"/>
          <w:sz w:val="28"/>
        </w:rPr>
        <w:t>
      3) спортшыға немесе спорттық оқиғаға арналған, эфирге шыққан және/немесе баспа немесе электронды БАҚ-та ағымдағы жыл ішінде жарық көрген жұмысты (бейнематериал, аудиоматериал, жарияланым (қағаз не электрондық данасы), фотожұмыс (фоторепортаж) ұсынады. Жұмыс қағаз немесе электрондық тасығышта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07.09.2017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7. Уәкілетті орган комиссия төрағасын, төраға орынбасарын қоса алғанда кемінде он бір адам есебінде мүшелердің тақ санынан тұратын конкурстық комиссияны (бұдан әрі – Комиссия) құрады. Комиссия хатшысы оның мүшесі болып табылмайды.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07.09.2017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8. Комиссия мынадай критерийлер бойынша ұсынылған құжаттарды қарайды және жеңімпазды айқындайды:</w:t>
      </w:r>
    </w:p>
    <w:bookmarkEnd w:id="18"/>
    <w:p>
      <w:pPr>
        <w:spacing w:after="0"/>
        <w:ind w:left="0"/>
        <w:jc w:val="both"/>
      </w:pPr>
      <w:r>
        <w:rPr>
          <w:rFonts w:ascii="Times New Roman"/>
          <w:b w:val="false"/>
          <w:i w:val="false"/>
          <w:color w:val="000000"/>
          <w:sz w:val="28"/>
        </w:rPr>
        <w:t>
      1) "Үздік спорттық телевизиялық репортаж" номинациясы бойынша – журналистің сауатты ауызша сөйлеуі, сюжеттің драматургиясы, сапалы бейнеқатар, стендап орындылығы, кадрдан тыс мәтін;</w:t>
      </w:r>
    </w:p>
    <w:p>
      <w:pPr>
        <w:spacing w:after="0"/>
        <w:ind w:left="0"/>
        <w:jc w:val="both"/>
      </w:pPr>
      <w:r>
        <w:rPr>
          <w:rFonts w:ascii="Times New Roman"/>
          <w:b w:val="false"/>
          <w:i w:val="false"/>
          <w:color w:val="000000"/>
          <w:sz w:val="28"/>
        </w:rPr>
        <w:t>
      2) "Үздік спорттық жарияланым" номинациясы бойынша – материалдың өзектілігі, тілдің өткірлігі, автордың көзқарасы, сюжеттің драматургиясы;</w:t>
      </w:r>
    </w:p>
    <w:p>
      <w:pPr>
        <w:spacing w:after="0"/>
        <w:ind w:left="0"/>
        <w:jc w:val="both"/>
      </w:pPr>
      <w:r>
        <w:rPr>
          <w:rFonts w:ascii="Times New Roman"/>
          <w:b w:val="false"/>
          <w:i w:val="false"/>
          <w:color w:val="000000"/>
          <w:sz w:val="28"/>
        </w:rPr>
        <w:t>
      3) "Үздік спорттық фоторепортаж" номинациясы бойынша - өнертапқыштық пен креативтілік, стандартты емес көркем шешім, көрініс сапасы.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07.09.2017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9. Комиссияның отырысы егер онда комиссия мүшелерінің жалпы санының кемінде 2/3 қатысса заңды деп саналады. Комиссияның қатыспаған мүшелерін ауыстыруға жол берілмейді.</w:t>
      </w:r>
    </w:p>
    <w:bookmarkEnd w:id="19"/>
    <w:bookmarkStart w:name="z31" w:id="20"/>
    <w:p>
      <w:pPr>
        <w:spacing w:after="0"/>
        <w:ind w:left="0"/>
        <w:jc w:val="both"/>
      </w:pPr>
      <w:r>
        <w:rPr>
          <w:rFonts w:ascii="Times New Roman"/>
          <w:b w:val="false"/>
          <w:i w:val="false"/>
          <w:color w:val="000000"/>
          <w:sz w:val="28"/>
        </w:rPr>
        <w:t>
      10. Әр номинация бойынша конкурсқа қатысушылардың арасында жеңімпазды айқындау және "Үздік спорт журналисі" атағын беру туралы Комиссияның шешімі қатысып отырған Комиссия мүшелерінің көп дауысымен қабылданады. Дауыстар тең болған жағдайда, төрағалық етушінің дауысы шешуші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07.09.2017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11. Комиссияның шешімі хаттамамен ресімделеді.</w:t>
      </w:r>
    </w:p>
    <w:bookmarkEnd w:id="21"/>
    <w:bookmarkStart w:name="z33" w:id="22"/>
    <w:p>
      <w:pPr>
        <w:spacing w:after="0"/>
        <w:ind w:left="0"/>
        <w:jc w:val="both"/>
      </w:pPr>
      <w:r>
        <w:rPr>
          <w:rFonts w:ascii="Times New Roman"/>
          <w:b w:val="false"/>
          <w:i w:val="false"/>
          <w:color w:val="000000"/>
          <w:sz w:val="28"/>
        </w:rPr>
        <w:t>
      12. Әр номинация бойынша жеңімпаздарға "Үздік спорт журналисі" атағы және Сейдахмет Бердіқұлов атындағы сыйлық тапсырылады.</w:t>
      </w:r>
    </w:p>
    <w:bookmarkEnd w:id="22"/>
    <w:bookmarkStart w:name="z34" w:id="23"/>
    <w:p>
      <w:pPr>
        <w:spacing w:after="0"/>
        <w:ind w:left="0"/>
        <w:jc w:val="left"/>
      </w:pPr>
      <w:r>
        <w:rPr>
          <w:rFonts w:ascii="Times New Roman"/>
          <w:b/>
          <w:i w:val="false"/>
          <w:color w:val="000000"/>
        </w:rPr>
        <w:t xml:space="preserve"> 3-тарау. Қорытынды ережелер</w:t>
      </w:r>
    </w:p>
    <w:bookmarkEnd w:id="23"/>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07.09.2017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24"/>
    <w:p>
      <w:pPr>
        <w:spacing w:after="0"/>
        <w:ind w:left="0"/>
        <w:jc w:val="both"/>
      </w:pPr>
      <w:r>
        <w:rPr>
          <w:rFonts w:ascii="Times New Roman"/>
          <w:b w:val="false"/>
          <w:i w:val="false"/>
          <w:color w:val="000000"/>
          <w:sz w:val="28"/>
        </w:rPr>
        <w:t>
      13. Конкурс жеңімпаздарын марапаттау үшін қажетті қаражатты төлеу республикалық бюджет есебінен Сейдахмет Бердіқұлов атындағы жүлдені төлеуге бөлінген 50 айлық есептік көрсеткіш мөлшеріндегі қаражат шеңберінде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07.09.2017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14. Конкурстың нәтижелері туралы ақпарат уәкілетті мемлекеттік органның интернет-ресурсында орналастырылады және конкурс өткізілгеннен күнінен кейін 10 жұмыс күні ішінде БАҚ-та жарияланады.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Мәдениет және спорт министрінің 07.09.2017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