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2a14" w14:textId="a442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 эпидемиологиялық салауаттылығы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Тұтынушылардың құқықтарын қорғау агенттігі Төрағасының 2014 жылғы 20 маусымдағы № 145 бұйрығы. Қазақстан Республикасының Әділет министрлігінде 2014 жылы 24 шілдеде № 9610 тіркелді. Күші жойылды - Қазақстан Республикасы Ұлттық экономика министрінің 2015 жылғы 4 мамырдағы № 374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04.05.2015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Қоса беріліп отырған:</w:t>
      </w:r>
      <w:r>
        <w:br/>
      </w:r>
      <w:r>
        <w:rPr>
          <w:rFonts w:ascii="Times New Roman"/>
          <w:b w:val="false"/>
          <w:i w:val="false"/>
          <w:color w:val="000000"/>
          <w:sz w:val="28"/>
        </w:rPr>
        <w:t>
      1) 
</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көрсетілетін қызмет регламенті;</w:t>
      </w:r>
      <w:r>
        <w:br/>
      </w:r>
      <w:r>
        <w:rPr>
          <w:rFonts w:ascii="Times New Roman"/>
          <w:b w:val="false"/>
          <w:i w:val="false"/>
          <w:color w:val="000000"/>
          <w:sz w:val="28"/>
        </w:rPr>
        <w:t>
      2)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қорытындылар беру» мемлекеттік көрсетілетін қызмет регламенті;</w:t>
      </w:r>
      <w:r>
        <w:br/>
      </w:r>
      <w:r>
        <w:rPr>
          <w:rFonts w:ascii="Times New Roman"/>
          <w:b w:val="false"/>
          <w:i w:val="false"/>
          <w:color w:val="000000"/>
          <w:sz w:val="28"/>
        </w:rPr>
        <w:t>
      3)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«Санитариялық-эпидемиологиялық қадағалауға жататын тамақ өнімдерін өндіру объектілеріне есептік нөмірлер беру» мемлекеттік көрсетілетін қызмет регламенті; </w:t>
      </w:r>
      <w:r>
        <w:br/>
      </w:r>
      <w:r>
        <w:rPr>
          <w:rFonts w:ascii="Times New Roman"/>
          <w:b w:val="false"/>
          <w:i w:val="false"/>
          <w:color w:val="000000"/>
          <w:sz w:val="28"/>
        </w:rPr>
        <w:t>
      4) 
</w:t>
      </w:r>
      <w:r>
        <w:rPr>
          <w:rFonts w:ascii="Times New Roman"/>
          <w:b w:val="false"/>
          <w:i w:val="false"/>
          <w:color w:val="000000"/>
          <w:sz w:val="28"/>
        </w:rPr>
        <w:t>
осы бұйрыққа </w:t>
      </w:r>
      <w:r>
        <w:rPr>
          <w:rFonts w:ascii="Times New Roman"/>
          <w:b w:val="false"/>
          <w:i w:val="false"/>
          <w:color w:val="000000"/>
          <w:sz w:val="28"/>
        </w:rPr>
        <w:t xml:space="preserve">4-қосымшаға </w:t>
      </w:r>
      <w:r>
        <w:rPr>
          <w:rFonts w:ascii="Times New Roman"/>
          <w:b w:val="false"/>
          <w:i w:val="false"/>
          <w:color w:val="000000"/>
          <w:sz w:val="28"/>
        </w:rPr>
        <w:t>сәйкес «Жобаларға, өнімдерге, жұмыстарға және көрсетілетін қызметтерге санитариялық-эпидемиологиялық қорытынды беру» мемлекеттік көрсетілетін қызмет регламенті;</w:t>
      </w:r>
      <w:r>
        <w:br/>
      </w:r>
      <w:r>
        <w:rPr>
          <w:rFonts w:ascii="Times New Roman"/>
          <w:b w:val="false"/>
          <w:i w:val="false"/>
          <w:color w:val="000000"/>
          <w:sz w:val="28"/>
        </w:rPr>
        <w:t>
      5) 
</w:t>
      </w:r>
      <w:r>
        <w:rPr>
          <w:rFonts w:ascii="Times New Roman"/>
          <w:b w:val="false"/>
          <w:i w:val="false"/>
          <w:color w:val="000000"/>
          <w:sz w:val="28"/>
        </w:rPr>
        <w:t>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«Микробиологиялық зертханаларға патогендігі 1-4-топтардағы қоздырғыштармен жұмыс істеуге рұқсат беру» мемлекеттік көрсетілетін қызмет регламенті;</w:t>
      </w:r>
      <w:r>
        <w:br/>
      </w:r>
      <w:r>
        <w:rPr>
          <w:rFonts w:ascii="Times New Roman"/>
          <w:b w:val="false"/>
          <w:i w:val="false"/>
          <w:color w:val="000000"/>
          <w:sz w:val="28"/>
        </w:rPr>
        <w:t>
      6) 
</w:t>
      </w:r>
      <w:r>
        <w:rPr>
          <w:rFonts w:ascii="Times New Roman"/>
          <w:b w:val="false"/>
          <w:i w:val="false"/>
          <w:color w:val="000000"/>
          <w:sz w:val="28"/>
        </w:rPr>
        <w:t>
осы бұйрыққа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«Тамақ өнімдерінің жарамдылық мерзімдерін және сақталу шарттарын келісу» мемлекеттік көрсетілетін қызмет регламенті бекітілсін. </w:t>
      </w:r>
      <w:r>
        <w:br/>
      </w:r>
      <w:r>
        <w:rPr>
          <w:rFonts w:ascii="Times New Roman"/>
          <w:b w:val="false"/>
          <w:i w:val="false"/>
          <w:color w:val="000000"/>
          <w:sz w:val="28"/>
        </w:rPr>
        <w:t>
      2. 
</w:t>
      </w:r>
      <w:r>
        <w:rPr>
          <w:rFonts w:ascii="Times New Roman"/>
          <w:b w:val="false"/>
          <w:i w:val="false"/>
          <w:color w:val="000000"/>
          <w:sz w:val="28"/>
        </w:rPr>
        <w:t>
Мыналардың күші жойылды деп танылсын:</w:t>
      </w:r>
      <w:r>
        <w:br/>
      </w:r>
      <w:r>
        <w:rPr>
          <w:rFonts w:ascii="Times New Roman"/>
          <w:b w:val="false"/>
          <w:i w:val="false"/>
          <w:color w:val="000000"/>
          <w:sz w:val="28"/>
        </w:rPr>
        <w:t>
      1) 
</w:t>
      </w:r>
      <w:r>
        <w:rPr>
          <w:rFonts w:ascii="Times New Roman"/>
          <w:b w:val="false"/>
          <w:i w:val="false"/>
          <w:color w:val="000000"/>
          <w:sz w:val="28"/>
        </w:rPr>
        <w:t xml:space="preserve">
«Халықтың санитариялық-эпидемиологиялық салауаттылығы саласындағы мемлекеттік қызметтердің регламенттерін бекіту туралы» Қазақстан Республикасының Денсаулық сақтау министрі міндетін атқарушының 2012 жылғы 24 қазандағы №739 бұйрығы (Нормативтік құқықтық актілерді мемлекеттік тіркеу тізілімінде № 8016 болып тіркелген); </w:t>
      </w:r>
      <w:r>
        <w:br/>
      </w:r>
      <w:r>
        <w:rPr>
          <w:rFonts w:ascii="Times New Roman"/>
          <w:b w:val="false"/>
          <w:i w:val="false"/>
          <w:color w:val="000000"/>
          <w:sz w:val="28"/>
        </w:rPr>
        <w:t>
      2) 
</w:t>
      </w:r>
      <w:r>
        <w:rPr>
          <w:rFonts w:ascii="Times New Roman"/>
          <w:b w:val="false"/>
          <w:i w:val="false"/>
          <w:color w:val="000000"/>
          <w:sz w:val="28"/>
        </w:rPr>
        <w:t>
«Балалар тамағы өнімдерін, тағамға тағамдық және биологиялық активті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мемлекеттік тіркеу және қайта тіркеу» мемлекеттік қызмет регламентін бекіту туралы» Қазақстан Республикасының Денсаулық сақтау министрі міндетін атқарушының 2012 жылғы 24 қазандағы №743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8112 болып тіркелген).</w:t>
      </w:r>
      <w:r>
        <w:br/>
      </w:r>
      <w:r>
        <w:rPr>
          <w:rFonts w:ascii="Times New Roman"/>
          <w:b w:val="false"/>
          <w:i w:val="false"/>
          <w:color w:val="000000"/>
          <w:sz w:val="28"/>
        </w:rPr>
        <w:t>
      3. 
</w:t>
      </w:r>
      <w:r>
        <w:rPr>
          <w:rFonts w:ascii="Times New Roman"/>
          <w:b w:val="false"/>
          <w:i w:val="false"/>
          <w:color w:val="000000"/>
          <w:sz w:val="28"/>
        </w:rPr>
        <w:t>
Қазақстан Республикасы Тұтынушылардың құқықтарын қорғау агенттігінің Санитариялық-гигиеналық қадағалау департаменті (Т.К. Ерубаев) Қазақстан Республикасының заңнамасында белгіленген тәртіппен:</w:t>
      </w:r>
      <w:r>
        <w:br/>
      </w:r>
      <w:r>
        <w:rPr>
          <w:rFonts w:ascii="Times New Roman"/>
          <w:b w:val="false"/>
          <w:i w:val="false"/>
          <w:color w:val="000000"/>
          <w:sz w:val="28"/>
        </w:rPr>
        <w:t>
      1) 
</w:t>
      </w:r>
      <w:r>
        <w:rPr>
          <w:rFonts w:ascii="Times New Roman"/>
          <w:b w:val="false"/>
          <w:i w:val="false"/>
          <w:color w:val="000000"/>
          <w:sz w:val="28"/>
        </w:rPr>
        <w:t xml:space="preserve">
осы бұйрықты Қазақстан Республикасы Әділет министрлігінде мемлекеттік тіркеуді; </w:t>
      </w:r>
      <w:r>
        <w:br/>
      </w:r>
      <w:r>
        <w:rPr>
          <w:rFonts w:ascii="Times New Roman"/>
          <w:b w:val="false"/>
          <w:i w:val="false"/>
          <w:color w:val="000000"/>
          <w:sz w:val="28"/>
        </w:rPr>
        <w:t>
      2) 
</w:t>
      </w:r>
      <w:r>
        <w:rPr>
          <w:rFonts w:ascii="Times New Roman"/>
          <w:b w:val="false"/>
          <w:i w:val="false"/>
          <w:color w:val="000000"/>
          <w:sz w:val="28"/>
        </w:rPr>
        <w:t>
осы бұйрықты Қазақстан Республикасы нормативтік-құқықтық актілерінің «Әділет» ақпараттық-құқықтық жүйесінде және бұқаралық ақпарат құралдарында ресми жариялауды;</w:t>
      </w:r>
      <w:r>
        <w:br/>
      </w:r>
      <w:r>
        <w:rPr>
          <w:rFonts w:ascii="Times New Roman"/>
          <w:b w:val="false"/>
          <w:i w:val="false"/>
          <w:color w:val="000000"/>
          <w:sz w:val="28"/>
        </w:rPr>
        <w:t>
      3) 
</w:t>
      </w:r>
      <w:r>
        <w:rPr>
          <w:rFonts w:ascii="Times New Roman"/>
          <w:b w:val="false"/>
          <w:i w:val="false"/>
          <w:color w:val="000000"/>
          <w:sz w:val="28"/>
        </w:rPr>
        <w:t>
осы бұйрықты Қазақстан Республикасы Тұтынушылардың құқықтарын қорғау агенттігінің интернет-ресурсына орналастыруды қамтамасыз етсін.</w:t>
      </w:r>
      <w:r>
        <w:br/>
      </w:r>
      <w:r>
        <w:rPr>
          <w:rFonts w:ascii="Times New Roman"/>
          <w:b w:val="false"/>
          <w:i w:val="false"/>
          <w:color w:val="000000"/>
          <w:sz w:val="28"/>
        </w:rPr>
        <w:t>
      4. 
</w:t>
      </w:r>
      <w:r>
        <w:rPr>
          <w:rFonts w:ascii="Times New Roman"/>
          <w:b w:val="false"/>
          <w:i w:val="false"/>
          <w:color w:val="000000"/>
          <w:sz w:val="28"/>
        </w:rPr>
        <w:t>
Осы бұйрықтың орындалуын бақылау Қазақстан Республикасы Тұтынушылардың құқықтарын қорғау агенттігі төрағасының орынбасары Ж.М. Бекшинге жүктелсін.</w:t>
      </w:r>
      <w:r>
        <w:br/>
      </w:r>
      <w:r>
        <w:rPr>
          <w:rFonts w:ascii="Times New Roman"/>
          <w:b w:val="false"/>
          <w:i w:val="false"/>
          <w:color w:val="000000"/>
          <w:sz w:val="28"/>
        </w:rPr>
        <w:t>
      5. 
</w:t>
      </w: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bookmarkEnd w:id="0"/>
    <w:bookmarkStart w:name="z24" w:id="1"/>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 </w:t>
      </w:r>
      <w:r>
        <w:rPr>
          <w:rFonts w:ascii="Times New Roman"/>
          <w:b w:val="false"/>
          <w:i/>
          <w:color w:val="000000"/>
          <w:sz w:val="28"/>
        </w:rPr>
        <w:t>                                            Б</w:t>
      </w:r>
      <w:r>
        <w:rPr>
          <w:rFonts w:ascii="Times New Roman"/>
          <w:b w:val="false"/>
          <w:i/>
          <w:color w:val="000000"/>
          <w:sz w:val="28"/>
        </w:rPr>
        <w:t>. Қуандықов</w:t>
      </w:r>
    </w:p>
    <w:bookmarkEnd w:id="1"/>
    <w:tbl>
      <w:tblPr>
        <w:tblW w:w="0" w:type="auto"/>
        <w:tblCellSpacing w:w="0" w:type="auto"/>
        <w:tblBorders>
          <w:top w:val="none"/>
          <w:left w:val="none"/>
          <w:bottom w:val="none"/>
          <w:right w:val="none"/>
          <w:insideH w:val="none"/>
          <w:insideV w:val="none"/>
        </w:tblBorders>
      </w:tblPr>
      <w:tblGrid>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Тұтынушылардың құқықтарын қорғау</w:t>
            </w:r>
            <w:r>
              <w:br/>
            </w:r>
            <w:r>
              <w:rPr>
                <w:rFonts w:ascii="Times New Roman"/>
                <w:b w:val="false"/>
                <w:i w:val="false"/>
                <w:color w:val="000000"/>
                <w:sz w:val="20"/>
              </w:rPr>
              <w:t>
агенттігі төрағасының</w:t>
            </w:r>
            <w:r>
              <w:br/>
            </w:r>
            <w:r>
              <w:rPr>
                <w:rFonts w:ascii="Times New Roman"/>
                <w:b w:val="false"/>
                <w:i w:val="false"/>
                <w:color w:val="000000"/>
                <w:sz w:val="20"/>
              </w:rPr>
              <w:t>
2014 жылғы 20 маусымдағы № бұйрығына</w:t>
            </w:r>
            <w:r>
              <w:br/>
            </w:r>
            <w:r>
              <w:rPr>
                <w:rFonts w:ascii="Times New Roman"/>
                <w:b w:val="false"/>
                <w:i w:val="false"/>
                <w:color w:val="000000"/>
                <w:sz w:val="20"/>
              </w:rPr>
              <w:t>
1-қосымша</w:t>
            </w:r>
          </w:p>
        </w:tc>
      </w:tr>
    </w:tbl>
    <w:bookmarkStart w:name="z27" w:id="2"/>
    <w:p>
      <w:pPr>
        <w:spacing w:after="0"/>
        <w:ind w:left="0"/>
        <w:jc w:val="left"/>
      </w:pPr>
      <w:r>
        <w:rPr>
          <w:rFonts w:ascii="Times New Roman"/>
          <w:b/>
          <w:i w:val="false"/>
          <w:color w:val="000000"/>
        </w:rPr>
        <w:t xml:space="preserve">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көрсетілетін қызмет регламенті</w:t>
      </w:r>
    </w:p>
    <w:bookmarkEnd w:id="2"/>
    <w:bookmarkStart w:name="z28" w:id="3"/>
    <w:p>
      <w:pPr>
        <w:spacing w:after="0"/>
        <w:ind w:left="0"/>
        <w:jc w:val="left"/>
      </w:pPr>
      <w:r>
        <w:rPr>
          <w:rFonts w:ascii="Times New Roman"/>
          <w:b/>
          <w:i w:val="false"/>
          <w:color w:val="000000"/>
        </w:rPr>
        <w:t xml:space="preserve"> 
Жалпы ережелер </w:t>
      </w:r>
    </w:p>
    <w:bookmarkEnd w:id="3"/>
    <w:bookmarkStart w:name="z29" w:id="4"/>
    <w:p>
      <w:pPr>
        <w:spacing w:after="0"/>
        <w:ind w:left="0"/>
        <w:jc w:val="both"/>
      </w:pPr>
      <w:r>
        <w:rPr>
          <w:rFonts w:ascii="Times New Roman"/>
          <w:b w:val="false"/>
          <w:i w:val="false"/>
          <w:color w:val="000000"/>
          <w:sz w:val="28"/>
        </w:rPr>
        <w:t>       
Мемлекеттік көрсетілетін қызметті Қазақстан Республикасы Тұтынушылардың құқықтарын қорғау агенттігі және оның облыстар, Астана, Алматы қалаларының аумақтық бөлімшелері (бұдан әрі – көрсетілетін қызмет беруші):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көрсетеді. </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көрсету нәтижесі: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басып шығарылады, мөрмен және көрсетілетін қызметті беруші басшысының қолымен куәландырылады. </w:t>
      </w:r>
      <w:r>
        <w:br/>
      </w:r>
      <w:r>
        <w:rPr>
          <w:rFonts w:ascii="Times New Roman"/>
          <w:b w:val="false"/>
          <w:i w:val="false"/>
          <w:color w:val="000000"/>
          <w:sz w:val="28"/>
        </w:rPr>
        <w:t>
</w:t>
      </w: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мемлекеттік көрсетілетін қызмет нәтижесі туралы хабарлама жіберіледі. Нәтижені беру www.azpp.gov.kz интернет-ресурсында орналастырылған мемлекеттік қызметті көрсету орындарының мекенжайлары бойынша жүзеге асырылады.</w:t>
      </w:r>
    </w:p>
    <w:bookmarkEnd w:id="4"/>
    <w:bookmarkStart w:name="z36" w:id="5"/>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іс-қимылының тәртібін сипаттау</w:t>
      </w:r>
    </w:p>
    <w:bookmarkEnd w:id="5"/>
    <w:bookmarkStart w:name="z37" w:id="6"/>
    <w:p>
      <w:pPr>
        <w:spacing w:after="0"/>
        <w:ind w:left="0"/>
        <w:jc w:val="both"/>
      </w:pPr>
      <w:r>
        <w:rPr>
          <w:rFonts w:ascii="Times New Roman"/>
          <w:b w:val="false"/>
          <w:i w:val="false"/>
          <w:color w:val="000000"/>
          <w:sz w:val="28"/>
        </w:rPr>
        <w:t>       
Мемлекеттік көрсетілетін қызмет бойынша рәсімдердің (іс-қимылдың) басталуы үшін негіздеме көрсетілетін қызметті алушының (немесе сенімхат бойынша оның өкілінің) Қазақстан Республикасы Үкіметінің 2014 жылғы 22 мамырдағы № 533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стандартының (бұдан әрі - Стандарт) 9-тармағында көзделген өтінішін және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 көрсетілетін қызметті беруші кеңсесінің қызметкері 15 (он бес) минут ішінде мемлекеттік қызметті көрсетуге қажетті құжаттарды қабылдауды жүзеге асырады, құжаттардың келіп түскен сәтінен бастап 2 (екі) сағат ішінде оларды тіркейді және көрсетілетін қызметті берушінің басшылығына қарауға береді;</w:t>
      </w:r>
      <w:r>
        <w:br/>
      </w:r>
      <w:r>
        <w:rPr>
          <w:rFonts w:ascii="Times New Roman"/>
          <w:b w:val="false"/>
          <w:i w:val="false"/>
          <w:color w:val="000000"/>
          <w:sz w:val="28"/>
        </w:rPr>
        <w:t>
      2) көрсетілетін қызметті берушінің басшылығы 4 (төрт) сағат ішінде көрсетілетін қызметті алушының өтінішін және мемлекеттік қызметті көрсету үшін қажетті құжаттарын қарайды және оларды көрсетілетін қызметті беруші басқармасының/бөлімінің басшысына береді;</w:t>
      </w:r>
      <w:r>
        <w:br/>
      </w:r>
      <w:r>
        <w:rPr>
          <w:rFonts w:ascii="Times New Roman"/>
          <w:b w:val="false"/>
          <w:i w:val="false"/>
          <w:color w:val="000000"/>
          <w:sz w:val="28"/>
        </w:rPr>
        <w:t>
      3) көрсетілетін қызметті беруші басқармасының/бөлімінің басшысы 2 (екі) сағат ішінде көрсетілетін қызметті алушының өтінішін және мемлекеттік қызметті көрсету үшін қажетті құжаттарын қарайды және оларды жауапты орындаушыға береді;</w:t>
      </w:r>
      <w:r>
        <w:br/>
      </w:r>
      <w:r>
        <w:rPr>
          <w:rFonts w:ascii="Times New Roman"/>
          <w:b w:val="false"/>
          <w:i w:val="false"/>
          <w:color w:val="000000"/>
          <w:sz w:val="28"/>
        </w:rPr>
        <w:t>
      4) 
</w:t>
      </w:r>
      <w:r>
        <w:rPr>
          <w:rFonts w:ascii="Times New Roman"/>
          <w:b w:val="false"/>
          <w:i w:val="false"/>
          <w:color w:val="000000"/>
          <w:sz w:val="28"/>
        </w:rPr>
        <w:t>
жауапты орындаушы күнтізбелік 25 (жиырма бес) күннің ішінде көрсетілетін қызметті алушының өтінішін және мемлекеттік қызметті көрсету үшін қажетті құжаттарын қарайды, өтініш берілген өнімнің белгіленген талаптарға сәйкестігін тексереді, мемлекеттік қызметті көрсету нәтижесінің жұмысшы нұсқасын басып шығарады.</w:t>
      </w:r>
      <w:r>
        <w:br/>
      </w:r>
      <w:r>
        <w:rPr>
          <w:rFonts w:ascii="Times New Roman"/>
          <w:b w:val="false"/>
          <w:i w:val="false"/>
          <w:color w:val="000000"/>
          <w:sz w:val="28"/>
        </w:rPr>
        <w:t>
</w:t>
      </w:r>
      <w:r>
        <w:rPr>
          <w:rFonts w:ascii="Times New Roman"/>
          <w:b w:val="false"/>
          <w:i w:val="false"/>
          <w:color w:val="000000"/>
          <w:sz w:val="28"/>
        </w:rPr>
        <w:t>
      Өтініш берілген өнім санитариялық-эпидемиологиялық талаптарға сәйкес болған жағдайда мемлекеттік қызметті көрсету нәтижесінің жұмысшы нұсқасын көрсетілетін қызметті беруші басқармасының/бөлімінің басшысына бұрыштама қоюға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басқармасының/бөлімінің басшысы 2 (екі) сағат ішінде мемлекеттік қызметті көрсету нәтижесінің жұмысшы нұсқасына бұрыштама қояды және жауапты орындаушыға 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берушінің жауапты орындаушысы 15 (он бес) минут ішінде нөмірді беруді жүргізеді, мемлекеттік қызметті көрсетудің нәтижесін қатаң есептіліктің ресми бланкінде басып шығарады және көрсетілетін қызметті берушінің басшылығына қол қоюға береді;</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басшылығы 1 (бір) жұмыс күннің ішінде мемлекеттік қызметті көрсетудің нәтижесіне қол қояды және жауапты орындаушыға береді;</w:t>
      </w:r>
      <w:r>
        <w:br/>
      </w:r>
      <w:r>
        <w:rPr>
          <w:rFonts w:ascii="Times New Roman"/>
          <w:b w:val="false"/>
          <w:i w:val="false"/>
          <w:color w:val="000000"/>
          <w:sz w:val="28"/>
        </w:rPr>
        <w:t>
      8) 
</w:t>
      </w:r>
      <w:r>
        <w:rPr>
          <w:rFonts w:ascii="Times New Roman"/>
          <w:b w:val="false"/>
          <w:i w:val="false"/>
          <w:color w:val="000000"/>
          <w:sz w:val="28"/>
        </w:rPr>
        <w:t>
көрсетілетін қызметті берушінің жауапты орындаушысы 15 (он бес) минут ішінде тіркелген өнімді Кеден одағының Мемлекеттік тіркеу туралы куәліктердің бірыңғай тізіліміне деректер базасына жазады, мемлекеттік қызметті көрсету нәтижесі кеңсеге беріледі;</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 кеңсесінің қызметкері мемлекеттік қызметті көрсетудің нәтижесін мемлекеттік қызметті алушының (оның сенімхат бойынша өкілі) мемлекеттік қызметті көрсетудің нәтижесіне жүгінген сәтінен бастап 15 (он бес) минут ішінде береді.</w:t>
      </w:r>
      <w:r>
        <w:br/>
      </w:r>
      <w:r>
        <w:rPr>
          <w:rFonts w:ascii="Times New Roman"/>
          <w:b w:val="false"/>
          <w:i w:val="false"/>
          <w:color w:val="000000"/>
          <w:sz w:val="28"/>
        </w:rPr>
        <w:t>
      6. 
</w:t>
      </w:r>
      <w:r>
        <w:rPr>
          <w:rFonts w:ascii="Times New Roman"/>
          <w:b w:val="false"/>
          <w:i w:val="false"/>
          <w:color w:val="000000"/>
          <w:sz w:val="28"/>
        </w:rPr>
        <w:t>
Келесi рәсiмдi (iс-қимылды) орындауды бастау үшiн негiз болатын мемлекеттiк қызметтi көрсету бойынша рәсiмнің (iс-қимылдың) нәтижелері:</w:t>
      </w:r>
      <w:r>
        <w:br/>
      </w:r>
      <w:r>
        <w:rPr>
          <w:rFonts w:ascii="Times New Roman"/>
          <w:b w:val="false"/>
          <w:i w:val="false"/>
          <w:color w:val="000000"/>
          <w:sz w:val="28"/>
        </w:rPr>
        <w:t>
      1) 
</w:t>
      </w:r>
      <w:r>
        <w:rPr>
          <w:rFonts w:ascii="Times New Roman"/>
          <w:b w:val="false"/>
          <w:i w:val="false"/>
          <w:color w:val="000000"/>
          <w:sz w:val="28"/>
        </w:rPr>
        <w:t>
мемлекеттік қызметті көрсету үшін қажетті мемлекеттік қызметті алушының өтінішін және құжаттарын көрсетілетін қызметті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басшысының көрсетілетін қызметті беруші басқармасының/бөлімінің басшысына қарау үшін қарары;</w:t>
      </w:r>
      <w:r>
        <w:br/>
      </w:r>
      <w:r>
        <w:rPr>
          <w:rFonts w:ascii="Times New Roman"/>
          <w:b w:val="false"/>
          <w:i w:val="false"/>
          <w:color w:val="000000"/>
          <w:sz w:val="28"/>
        </w:rPr>
        <w:t>
      3) 
</w:t>
      </w:r>
      <w:r>
        <w:rPr>
          <w:rFonts w:ascii="Times New Roman"/>
          <w:b w:val="false"/>
          <w:i w:val="false"/>
          <w:color w:val="000000"/>
          <w:sz w:val="28"/>
        </w:rPr>
        <w:t>
басқарма/бөлім басшысының жауапты орындаушыға қарары;</w:t>
      </w:r>
      <w:r>
        <w:br/>
      </w:r>
      <w:r>
        <w:rPr>
          <w:rFonts w:ascii="Times New Roman"/>
          <w:b w:val="false"/>
          <w:i w:val="false"/>
          <w:color w:val="000000"/>
          <w:sz w:val="28"/>
        </w:rPr>
        <w:t>
      4) 
</w:t>
      </w:r>
      <w:r>
        <w:rPr>
          <w:rFonts w:ascii="Times New Roman"/>
          <w:b w:val="false"/>
          <w:i w:val="false"/>
          <w:color w:val="000000"/>
          <w:sz w:val="28"/>
        </w:rPr>
        <w:t>
мемлекеттік қызмет көрсету нәтижесінің жұмысшы нұсқасын басып шығару;</w:t>
      </w:r>
      <w:r>
        <w:br/>
      </w:r>
      <w:r>
        <w:rPr>
          <w:rFonts w:ascii="Times New Roman"/>
          <w:b w:val="false"/>
          <w:i w:val="false"/>
          <w:color w:val="000000"/>
          <w:sz w:val="28"/>
        </w:rPr>
        <w:t>
      5) 
</w:t>
      </w:r>
      <w:r>
        <w:rPr>
          <w:rFonts w:ascii="Times New Roman"/>
          <w:b w:val="false"/>
          <w:i w:val="false"/>
          <w:color w:val="000000"/>
          <w:sz w:val="28"/>
        </w:rPr>
        <w:t>
мемлекеттік қызмет көрсету нәтижесінің жұмысшы нұсқасына қол қою;</w:t>
      </w:r>
      <w:r>
        <w:br/>
      </w:r>
      <w:r>
        <w:rPr>
          <w:rFonts w:ascii="Times New Roman"/>
          <w:b w:val="false"/>
          <w:i w:val="false"/>
          <w:color w:val="000000"/>
          <w:sz w:val="28"/>
        </w:rPr>
        <w:t>
      6) 
</w:t>
      </w:r>
      <w:r>
        <w:rPr>
          <w:rFonts w:ascii="Times New Roman"/>
          <w:b w:val="false"/>
          <w:i w:val="false"/>
          <w:color w:val="000000"/>
          <w:sz w:val="28"/>
        </w:rPr>
        <w:t>
мемлекеттік қызмет көрсету нәтижесін қатаң есептіліктің ресми бланкісінде басып шығару</w:t>
      </w:r>
      <w:r>
        <w:br/>
      </w:r>
      <w:r>
        <w:rPr>
          <w:rFonts w:ascii="Times New Roman"/>
          <w:b w:val="false"/>
          <w:i w:val="false"/>
          <w:color w:val="000000"/>
          <w:sz w:val="28"/>
        </w:rPr>
        <w:t>
      7) 
</w:t>
      </w:r>
      <w:r>
        <w:rPr>
          <w:rFonts w:ascii="Times New Roman"/>
          <w:b w:val="false"/>
          <w:i w:val="false"/>
          <w:color w:val="000000"/>
          <w:sz w:val="28"/>
        </w:rPr>
        <w:t>
мемлекеттік қызмет көрсетудің қол қойылған нәтижесін жауапты орындаушыға тапсыру;</w:t>
      </w:r>
      <w:r>
        <w:br/>
      </w:r>
      <w:r>
        <w:rPr>
          <w:rFonts w:ascii="Times New Roman"/>
          <w:b w:val="false"/>
          <w:i w:val="false"/>
          <w:color w:val="000000"/>
          <w:sz w:val="28"/>
        </w:rPr>
        <w:t>
      8) 
</w:t>
      </w:r>
      <w:r>
        <w:rPr>
          <w:rFonts w:ascii="Times New Roman"/>
          <w:b w:val="false"/>
          <w:i w:val="false"/>
          <w:color w:val="000000"/>
          <w:sz w:val="28"/>
        </w:rPr>
        <w:t>
нәтижені Кеден одағының Мемлекеттік тіркеу туралы куәліктердің бірыңғай тізіліміне деректер базасына жазу және мемлекеттік қызметті көрсету нәтижесін кеңсеге беру;</w:t>
      </w:r>
      <w:r>
        <w:br/>
      </w:r>
      <w:r>
        <w:rPr>
          <w:rFonts w:ascii="Times New Roman"/>
          <w:b w:val="false"/>
          <w:i w:val="false"/>
          <w:color w:val="000000"/>
          <w:sz w:val="28"/>
        </w:rPr>
        <w:t>
      9) 
</w:t>
      </w:r>
      <w:r>
        <w:rPr>
          <w:rFonts w:ascii="Times New Roman"/>
          <w:b w:val="false"/>
          <w:i w:val="false"/>
          <w:color w:val="000000"/>
          <w:sz w:val="28"/>
        </w:rPr>
        <w:t>
көрсетілетін қызметті алушының мемлекеттік қызмет көрсету нәтижесіне өтініш берген сәтінен бастап нәтижені беру.</w:t>
      </w:r>
    </w:p>
    <w:bookmarkEnd w:id="6"/>
    <w:bookmarkStart w:name="z57" w:id="7"/>
    <w:p>
      <w:pPr>
        <w:spacing w:after="0"/>
        <w:ind w:left="0"/>
        <w:jc w:val="left"/>
      </w:pPr>
      <w:r>
        <w:rPr>
          <w:rFonts w:ascii="Times New Roman"/>
          <w:b/>
          <w:i w:val="false"/>
          <w:color w:val="000000"/>
        </w:rPr>
        <w:t xml:space="preserve"> 
Мемлекеттiк қызметті көрсету процесiнде көрсетiлетiн қызметтi берушiнiң құрылымдық бөлiмшелерінің (қызметкерлерінің) өзара iс-қимыл тәртiбiн сипаттау</w:t>
      </w:r>
    </w:p>
    <w:bookmarkEnd w:id="7"/>
    <w:bookmarkStart w:name="z58" w:id="8"/>
    <w:p>
      <w:pPr>
        <w:spacing w:after="0"/>
        <w:ind w:left="0"/>
        <w:jc w:val="both"/>
      </w:pPr>
      <w:r>
        <w:rPr>
          <w:rFonts w:ascii="Times New Roman"/>
          <w:b w:val="false"/>
          <w:i w:val="false"/>
          <w:color w:val="000000"/>
          <w:sz w:val="28"/>
        </w:rPr>
        <w:t>       
Мемлекеттiк қызметті көрсету процесіне қатысатын көрсетiлетiн қызметті берушiнің құрылымдық бөлiмшелерiнiң (қызметкерлерiнiң) тiзбесi:</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w:t>
      </w:r>
      <w:r>
        <w:br/>
      </w:r>
      <w:r>
        <w:rPr>
          <w:rFonts w:ascii="Times New Roman"/>
          <w:b w:val="false"/>
          <w:i w:val="false"/>
          <w:color w:val="000000"/>
          <w:sz w:val="28"/>
        </w:rPr>
        <w:t>
      4) көрсетілетін 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блок-сызбасында келтірілген.</w:t>
      </w:r>
    </w:p>
    <w:bookmarkEnd w:id="8"/>
    <w:bookmarkStart w:name="z63" w:id="9"/>
    <w:p>
      <w:pPr>
        <w:spacing w:after="0"/>
        <w:ind w:left="0"/>
        <w:jc w:val="left"/>
      </w:pPr>
      <w:r>
        <w:rPr>
          <w:rFonts w:ascii="Times New Roman"/>
          <w:b/>
          <w:i w:val="false"/>
          <w:color w:val="000000"/>
        </w:rPr>
        <w:t xml:space="preserve"> 
Мемлекеттік қызмет көрсету процесінде ақпараттық 
</w:t>
      </w:r>
      <w:r>
        <w:rPr>
          <w:rFonts w:ascii="Times New Roman"/>
          <w:b/>
          <w:i w:val="false"/>
          <w:color w:val="000000"/>
        </w:rPr>
        <w:t>
жүйелерді пайдалану тәртібін сипаттау</w:t>
      </w:r>
    </w:p>
    <w:bookmarkEnd w:id="9"/>
    <w:bookmarkStart w:name="z65" w:id="10"/>
    <w:p>
      <w:pPr>
        <w:spacing w:after="0"/>
        <w:ind w:left="0"/>
        <w:jc w:val="both"/>
      </w:pPr>
      <w:r>
        <w:rPr>
          <w:rFonts w:ascii="Times New Roman"/>
          <w:b w:val="false"/>
          <w:i w:val="false"/>
          <w:color w:val="000000"/>
          <w:sz w:val="28"/>
        </w:rPr>
        <w:t>       
Портал арқылы мемлекеттік қызмет көрсету кезіндегі өтініштер және рәсімдер (іс-әрекет) жүйелігі тәртібін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көрсетілетін қызметті алушының компьютерінің интернет браузерінде сақталатын өзінің ЭЦҚ тіркеу куәлігінің көмегімен Порталға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1-процесс – көрсетілетін қызметті алушының көрсетілетін қызметті алуы үшін Порталға ЖСН/БСН және парольді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Порталда тіркелген қызметті алушы туралы деректердiң дұрыстығын ЖСН/БСН және пароль арқылы тексеру; </w:t>
      </w:r>
      <w:r>
        <w:br/>
      </w:r>
      <w:r>
        <w:rPr>
          <w:rFonts w:ascii="Times New Roman"/>
          <w:b w:val="false"/>
          <w:i w:val="false"/>
          <w:color w:val="000000"/>
          <w:sz w:val="28"/>
        </w:rPr>
        <w:t>
      4) 
</w:t>
      </w:r>
      <w:r>
        <w:rPr>
          <w:rFonts w:ascii="Times New Roman"/>
          <w:b w:val="false"/>
          <w:i w:val="false"/>
          <w:color w:val="000000"/>
          <w:sz w:val="28"/>
        </w:rPr>
        <w:t>
2-процесс – Порталдың көрсетілетін қызметті алушының деректерiнде бұзушылықтардың бар болуына байланысты авторизациялаудан бас тарту туралы хабарламаны қалыптастыруы;</w:t>
      </w:r>
      <w:r>
        <w:br/>
      </w:r>
      <w:r>
        <w:rPr>
          <w:rFonts w:ascii="Times New Roman"/>
          <w:b w:val="false"/>
          <w:i w:val="false"/>
          <w:color w:val="000000"/>
          <w:sz w:val="28"/>
        </w:rPr>
        <w:t>
      5) 
</w:t>
      </w:r>
      <w:r>
        <w:rPr>
          <w:rFonts w:ascii="Times New Roman"/>
          <w:b w:val="false"/>
          <w:i w:val="false"/>
          <w:color w:val="000000"/>
          <w:sz w:val="28"/>
        </w:rPr>
        <w:t>
3-процесс – көрсетілетін қызметті алушының осы регламентте көрсетiлген қызметтi таңдауы, қызметті көрсету үшiн сұрау нысанын экранға шығару және қызметті алушының құрылымы мен форматты талаптарын ескере отырып, нысанды толтыруы (деректерді енгізуі), сұраудың нысанына Стандарттың 9-тармағында көрсетілген электрондық түрдегі құжаттардың қажетті көшірмелерін тіркеу, сондай-ақ сұрауды куәландыру (қол қою) үшін көрсетілетін қызметті алушының – ЭЦҚ тіркеу куәлігін таңдауы;</w:t>
      </w:r>
      <w:r>
        <w:br/>
      </w:r>
      <w:r>
        <w:rPr>
          <w:rFonts w:ascii="Times New Roman"/>
          <w:b w:val="false"/>
          <w:i w:val="false"/>
          <w:color w:val="000000"/>
          <w:sz w:val="28"/>
        </w:rPr>
        <w:t>
      6) 
</w:t>
      </w:r>
      <w:r>
        <w:rPr>
          <w:rFonts w:ascii="Times New Roman"/>
          <w:b w:val="false"/>
          <w:i w:val="false"/>
          <w:color w:val="000000"/>
          <w:sz w:val="28"/>
        </w:rPr>
        <w:t>
2-шарт – Порталда ЭЦҚ-ның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сәйкестілігін (сұрауда көрсетілген ЖСН/БСН-мен ЭЦҚ-ның тіркеу куәлігінде көрсетілген ЖСН/БСН-ін) тексеру;</w:t>
      </w:r>
      <w:r>
        <w:br/>
      </w:r>
      <w:r>
        <w:rPr>
          <w:rFonts w:ascii="Times New Roman"/>
          <w:b w:val="false"/>
          <w:i w:val="false"/>
          <w:color w:val="000000"/>
          <w:sz w:val="28"/>
        </w:rPr>
        <w:t>
      7) 
</w:t>
      </w:r>
      <w:r>
        <w:rPr>
          <w:rFonts w:ascii="Times New Roman"/>
          <w:b w:val="false"/>
          <w:i w:val="false"/>
          <w:color w:val="000000"/>
          <w:sz w:val="28"/>
        </w:rPr>
        <w:t>
4-процесс – көрсетілетін қызметті алушының ЭЦҚ-ның түпнұсқалығының расталмауына байланысты сұрау салынып отырған көрсетілетін қызметтен бас тарту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5-процесс – көрсетiлетін қызметті алушының ЭЦҚ-мен куәландырылған (қол қойылған) электрондық құжатты қызметті алушының сұрауын пысықтау үшін (көрсетілетін қызметті алушының сұрауын) «электрондық үкімет» шлюзі арқылы жіберу;</w:t>
      </w:r>
      <w:r>
        <w:br/>
      </w:r>
      <w:r>
        <w:rPr>
          <w:rFonts w:ascii="Times New Roman"/>
          <w:b w:val="false"/>
          <w:i w:val="false"/>
          <w:color w:val="000000"/>
          <w:sz w:val="28"/>
        </w:rPr>
        <w:t>
      9) 
</w:t>
      </w:r>
      <w:r>
        <w:rPr>
          <w:rFonts w:ascii="Times New Roman"/>
          <w:b w:val="false"/>
          <w:i w:val="false"/>
          <w:color w:val="000000"/>
          <w:sz w:val="28"/>
        </w:rPr>
        <w:t>
3-шарт – көрсетілетін қызметті алушы Стандартта көрсетілген қоса берген құжаттардың және қызметті көрсетуге арналған негіздерге сәйкестілігін көрсетілетін қызметті берушінің тексеруі;</w:t>
      </w:r>
      <w:r>
        <w:br/>
      </w:r>
      <w:r>
        <w:rPr>
          <w:rFonts w:ascii="Times New Roman"/>
          <w:b w:val="false"/>
          <w:i w:val="false"/>
          <w:color w:val="000000"/>
          <w:sz w:val="28"/>
        </w:rPr>
        <w:t>
      10) 
</w:t>
      </w:r>
      <w:r>
        <w:rPr>
          <w:rFonts w:ascii="Times New Roman"/>
          <w:b w:val="false"/>
          <w:i w:val="false"/>
          <w:color w:val="000000"/>
          <w:sz w:val="28"/>
        </w:rPr>
        <w:t>
6-процесс – көрсетiлетін қызметті алушының мемлекеттік қызметті көрсету нәтижесі туралы хабарламаны көрсетілетін қызметті берушінің уәкілетті адамының ЭЦҚ-мен куәландырылған электрондық құжат түрінде алуы.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көрсетудің нәтижесі www.azpp.gov.kz интернет-ресурсында орналастырылған мемлекеттік қызметті көрсету орындарының мекенжайлары бойынша беріледі.</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 арасындағы рәсімдер (іс-қимыл) жүйелігін сипаттау, сондай-ақ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 xml:space="preserve">3-қосымшаға </w:t>
      </w:r>
      <w:r>
        <w:rPr>
          <w:rFonts w:ascii="Times New Roman"/>
          <w:b w:val="false"/>
          <w:i w:val="false"/>
          <w:color w:val="000000"/>
          <w:sz w:val="28"/>
        </w:rPr>
        <w:t>сәйкес мемлекеттік қызметті көрсетудің бизнес-процестерінің анықтамалығында көрсетілген.</w:t>
      </w:r>
    </w:p>
    <w:bookmarkEnd w:id="10"/>
    <w:tbl>
      <w:tblPr>
        <w:tblW w:w="0" w:type="auto"/>
        <w:tblCellSpacing w:w="0" w:type="auto"/>
        <w:tblBorders>
          <w:top w:val="none"/>
          <w:left w:val="none"/>
          <w:bottom w:val="none"/>
          <w:right w:val="none"/>
          <w:insideH w:val="none"/>
          <w:insideV w:val="none"/>
        </w:tblBorders>
      </w:tblPr>
      <w:tblGrid>
        <w:gridCol w:w="496"/>
      </w:tblGrid>
      <w:tr>
        <w:trPr>
          <w:trHeight w:val="30" w:hRule="atLeast"/>
        </w:trPr>
        <w:tc>
          <w:tcPr>
            <w:tcW w:w="496" w:type="dxa"/>
            <w:tcBorders/>
            <w:tcMar>
              <w:top w:w="15" w:type="dxa"/>
              <w:left w:w="15" w:type="dxa"/>
              <w:bottom w:w="15" w:type="dxa"/>
              <w:right w:w="15" w:type="dxa"/>
            </w:tcMar>
            <w:vAlign w:val="center"/>
          </w:tcPr>
          <w:bookmarkStart w:name="z79" w:id="11"/>
          <w:p>
            <w:pPr>
              <w:spacing w:after="20"/>
              <w:ind w:left="20"/>
              <w:jc w:val="both"/>
            </w:pPr>
            <w:r>
              <w:rPr>
                <w:rFonts w:ascii="Times New Roman"/>
                <w:b w:val="false"/>
                <w:i w:val="false"/>
                <w:color w:val="000000"/>
                <w:sz w:val="20"/>
              </w:rPr>
              <w:t>
«Балалар тамағы өнімдерін,</w:t>
            </w:r>
            <w:r>
              <w:br/>
            </w:r>
            <w:r>
              <w:rPr>
                <w:rFonts w:ascii="Times New Roman"/>
                <w:b w:val="false"/>
                <w:i w:val="false"/>
                <w:color w:val="000000"/>
                <w:sz w:val="20"/>
              </w:rPr>
              <w:t>
тағамға тағамдық және биологиялық</w:t>
            </w:r>
            <w:r>
              <w:br/>
            </w:r>
            <w:r>
              <w:rPr>
                <w:rFonts w:ascii="Times New Roman"/>
                <w:b w:val="false"/>
                <w:i w:val="false"/>
                <w:color w:val="000000"/>
                <w:sz w:val="20"/>
              </w:rPr>
              <w:t>
белсенді қоспаларды, генетикалық</w:t>
            </w:r>
            <w:r>
              <w:br/>
            </w:r>
            <w:r>
              <w:rPr>
                <w:rFonts w:ascii="Times New Roman"/>
                <w:b w:val="false"/>
                <w:i w:val="false"/>
                <w:color w:val="000000"/>
                <w:sz w:val="20"/>
              </w:rPr>
              <w:t>
түрлендірілген объектілерді, бояғыштарды,</w:t>
            </w:r>
            <w:r>
              <w:br/>
            </w:r>
            <w:r>
              <w:rPr>
                <w:rFonts w:ascii="Times New Roman"/>
                <w:b w:val="false"/>
                <w:i w:val="false"/>
                <w:color w:val="000000"/>
                <w:sz w:val="20"/>
              </w:rPr>
              <w:t>
дезинфекция, дезинсекция және дератизация</w:t>
            </w:r>
            <w:r>
              <w:br/>
            </w:r>
            <w:r>
              <w:rPr>
                <w:rFonts w:ascii="Times New Roman"/>
                <w:b w:val="false"/>
                <w:i w:val="false"/>
                <w:color w:val="000000"/>
                <w:sz w:val="20"/>
              </w:rPr>
              <w:t>
құралдарын, сумен және тамақ өнімдерімен</w:t>
            </w:r>
            <w:r>
              <w:br/>
            </w:r>
            <w:r>
              <w:rPr>
                <w:rFonts w:ascii="Times New Roman"/>
                <w:b w:val="false"/>
                <w:i w:val="false"/>
                <w:color w:val="000000"/>
                <w:sz w:val="20"/>
              </w:rPr>
              <w:t>
жанасатын материалдар мен бұйымдарды,</w:t>
            </w:r>
            <w:r>
              <w:br/>
            </w:r>
            <w:r>
              <w:rPr>
                <w:rFonts w:ascii="Times New Roman"/>
                <w:b w:val="false"/>
                <w:i w:val="false"/>
                <w:color w:val="000000"/>
                <w:sz w:val="20"/>
              </w:rPr>
              <w:t>
адам денсаулығына зиянды әсер ететін</w:t>
            </w:r>
            <w:r>
              <w:br/>
            </w:r>
            <w:r>
              <w:rPr>
                <w:rFonts w:ascii="Times New Roman"/>
                <w:b w:val="false"/>
                <w:i w:val="false"/>
                <w:color w:val="000000"/>
                <w:sz w:val="20"/>
              </w:rPr>
              <w:t>
химиялық заттарды, өнімдер мен заттардың</w:t>
            </w:r>
            <w:r>
              <w:br/>
            </w:r>
            <w:r>
              <w:rPr>
                <w:rFonts w:ascii="Times New Roman"/>
                <w:b w:val="false"/>
                <w:i w:val="false"/>
                <w:color w:val="000000"/>
                <w:sz w:val="20"/>
              </w:rPr>
              <w:t>
жекелеген түрлерін мемлекеттік</w:t>
            </w:r>
            <w:r>
              <w:br/>
            </w:r>
            <w:r>
              <w:rPr>
                <w:rFonts w:ascii="Times New Roman"/>
                <w:b w:val="false"/>
                <w:i w:val="false"/>
                <w:color w:val="000000"/>
                <w:sz w:val="20"/>
              </w:rPr>
              <w:t>
тіркеу және қайта тіркеу»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1-қосымша</w:t>
            </w:r>
          </w:p>
          <w:bookmarkEnd w:id="11"/>
        </w:tc>
      </w:tr>
    </w:tbl>
    <w:bookmarkStart w:name="z80" w:id="12"/>
    <w:p>
      <w:pPr>
        <w:spacing w:after="0"/>
        <w:ind w:left="0"/>
        <w:jc w:val="left"/>
      </w:pPr>
      <w:r>
        <w:rPr>
          <w:rFonts w:ascii="Times New Roman"/>
          <w:b/>
          <w:i w:val="false"/>
          <w:color w:val="000000"/>
        </w:rPr>
        <w:t xml:space="preserve">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сипаттаудың блок-сызбасы</w:t>
      </w:r>
    </w:p>
    <w:bookmarkEnd w:id="12"/>
    <w:p>
      <w:pPr>
        <w:spacing w:after="0"/>
        <w:ind w:left="0"/>
        <w:jc w:val="both"/>
      </w:pPr>
      <w:r>
        <w:drawing>
          <wp:inline distT="0" distB="0" distL="0" distR="0">
            <wp:extent cx="62992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99200" cy="74803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496"/>
      </w:tblGrid>
      <w:tr>
        <w:trPr>
          <w:trHeight w:val="30" w:hRule="atLeast"/>
        </w:trPr>
        <w:tc>
          <w:tcPr>
            <w:tcW w:w="496" w:type="dxa"/>
            <w:tcBorders/>
            <w:tcMar>
              <w:top w:w="15" w:type="dxa"/>
              <w:left w:w="15" w:type="dxa"/>
              <w:bottom w:w="15" w:type="dxa"/>
              <w:right w:w="15" w:type="dxa"/>
            </w:tcMar>
            <w:vAlign w:val="center"/>
          </w:tcPr>
          <w:bookmarkStart w:name="z81" w:id="13"/>
          <w:p>
            <w:pPr>
              <w:spacing w:after="20"/>
              <w:ind w:left="20"/>
              <w:jc w:val="both"/>
            </w:pPr>
            <w:r>
              <w:rPr>
                <w:rFonts w:ascii="Times New Roman"/>
                <w:b w:val="false"/>
                <w:i w:val="false"/>
                <w:color w:val="000000"/>
                <w:sz w:val="20"/>
              </w:rPr>
              <w:t>
«Балалар тамағы өнімдерін,</w:t>
            </w:r>
            <w:r>
              <w:br/>
            </w:r>
            <w:r>
              <w:rPr>
                <w:rFonts w:ascii="Times New Roman"/>
                <w:b w:val="false"/>
                <w:i w:val="false"/>
                <w:color w:val="000000"/>
                <w:sz w:val="20"/>
              </w:rPr>
              <w:t>
тағамға тағамдық және биологиялық</w:t>
            </w:r>
            <w:r>
              <w:br/>
            </w:r>
            <w:r>
              <w:rPr>
                <w:rFonts w:ascii="Times New Roman"/>
                <w:b w:val="false"/>
                <w:i w:val="false"/>
                <w:color w:val="000000"/>
                <w:sz w:val="20"/>
              </w:rPr>
              <w:t>
белсенді қоспаларды, генетикалық</w:t>
            </w:r>
            <w:r>
              <w:br/>
            </w:r>
            <w:r>
              <w:rPr>
                <w:rFonts w:ascii="Times New Roman"/>
                <w:b w:val="false"/>
                <w:i w:val="false"/>
                <w:color w:val="000000"/>
                <w:sz w:val="20"/>
              </w:rPr>
              <w:t>
түрлендірілген объектілерді,бояғыштарды,</w:t>
            </w:r>
            <w:r>
              <w:br/>
            </w:r>
            <w:r>
              <w:rPr>
                <w:rFonts w:ascii="Times New Roman"/>
                <w:b w:val="false"/>
                <w:i w:val="false"/>
                <w:color w:val="000000"/>
                <w:sz w:val="20"/>
              </w:rPr>
              <w:t>
дезинфекция, дезинсекция және</w:t>
            </w:r>
            <w:r>
              <w:br/>
            </w:r>
            <w:r>
              <w:rPr>
                <w:rFonts w:ascii="Times New Roman"/>
                <w:b w:val="false"/>
                <w:i w:val="false"/>
                <w:color w:val="000000"/>
                <w:sz w:val="20"/>
              </w:rPr>
              <w:t>
дератизация құралдарын,сумен және тамақ</w:t>
            </w:r>
            <w:r>
              <w:br/>
            </w:r>
            <w:r>
              <w:rPr>
                <w:rFonts w:ascii="Times New Roman"/>
                <w:b w:val="false"/>
                <w:i w:val="false"/>
                <w:color w:val="000000"/>
                <w:sz w:val="20"/>
              </w:rPr>
              <w:t>
өнімдерімен жанасатын материалдар мен бұйымдарды,</w:t>
            </w:r>
            <w:r>
              <w:br/>
            </w:r>
            <w:r>
              <w:rPr>
                <w:rFonts w:ascii="Times New Roman"/>
                <w:b w:val="false"/>
                <w:i w:val="false"/>
                <w:color w:val="000000"/>
                <w:sz w:val="20"/>
              </w:rPr>
              <w:t>
адам денсаулығына зиянды әсер ететін</w:t>
            </w:r>
            <w:r>
              <w:br/>
            </w:r>
            <w:r>
              <w:rPr>
                <w:rFonts w:ascii="Times New Roman"/>
                <w:b w:val="false"/>
                <w:i w:val="false"/>
                <w:color w:val="000000"/>
                <w:sz w:val="20"/>
              </w:rPr>
              <w:t>
химиялық заттарды, өнімдер мен заттардың</w:t>
            </w:r>
            <w:r>
              <w:br/>
            </w:r>
            <w:r>
              <w:rPr>
                <w:rFonts w:ascii="Times New Roman"/>
                <w:b w:val="false"/>
                <w:i w:val="false"/>
                <w:color w:val="000000"/>
                <w:sz w:val="20"/>
              </w:rPr>
              <w:t>
жекелеген түрлерін мемлекеттік</w:t>
            </w:r>
            <w:r>
              <w:br/>
            </w:r>
            <w:r>
              <w:rPr>
                <w:rFonts w:ascii="Times New Roman"/>
                <w:b w:val="false"/>
                <w:i w:val="false"/>
                <w:color w:val="000000"/>
                <w:sz w:val="20"/>
              </w:rPr>
              <w:t>
тіркеу және қайта тіркеу»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2-қосымша</w:t>
            </w:r>
          </w:p>
          <w:bookmarkEnd w:id="13"/>
        </w:tc>
      </w:tr>
    </w:tbl>
    <w:bookmarkStart w:name="z82" w:id="14"/>
    <w:p>
      <w:pPr>
        <w:spacing w:after="0"/>
        <w:ind w:left="0"/>
        <w:jc w:val="left"/>
      </w:pPr>
      <w:r>
        <w:rPr>
          <w:rFonts w:ascii="Times New Roman"/>
          <w:b/>
          <w:i w:val="false"/>
          <w:color w:val="000000"/>
        </w:rPr>
        <w:t xml:space="preserve"> 
Портал арқылы мемлекеттік қызметті көрсету кезінде тартылған ақпараттық жүйелердің функционалдық өзара іс-қимылының диаграммасы</w:t>
      </w:r>
    </w:p>
    <w:bookmarkEnd w:id="14"/>
    <w:p>
      <w:pPr>
        <w:spacing w:after="0"/>
        <w:ind w:left="0"/>
        <w:jc w:val="both"/>
      </w:pPr>
      <w:r>
        <w:drawing>
          <wp:inline distT="0" distB="0" distL="0" distR="0">
            <wp:extent cx="68326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32600" cy="3594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697"/>
      </w:tblGrid>
      <w:tr>
        <w:trPr>
          <w:trHeight w:val="30" w:hRule="atLeast"/>
        </w:trPr>
        <w:tc>
          <w:tcPr>
            <w:tcW w:w="697" w:type="dxa"/>
            <w:tcBorders/>
            <w:tcMar>
              <w:top w:w="15" w:type="dxa"/>
              <w:left w:w="15" w:type="dxa"/>
              <w:bottom w:w="15" w:type="dxa"/>
              <w:right w:w="15" w:type="dxa"/>
            </w:tcMar>
            <w:vAlign w:val="center"/>
          </w:tcPr>
          <w:bookmarkStart w:name="z84" w:id="15"/>
          <w:p>
            <w:pPr>
              <w:spacing w:after="20"/>
              <w:ind w:left="20"/>
              <w:jc w:val="both"/>
            </w:pPr>
            <w:r>
              <w:rPr>
                <w:rFonts w:ascii="Times New Roman"/>
                <w:b w:val="false"/>
                <w:i w:val="false"/>
                <w:color w:val="000000"/>
                <w:sz w:val="20"/>
              </w:rPr>
              <w:t>
«Балалар тамағы өнімдерін,</w:t>
            </w:r>
            <w:r>
              <w:br/>
            </w:r>
            <w:r>
              <w:rPr>
                <w:rFonts w:ascii="Times New Roman"/>
                <w:b w:val="false"/>
                <w:i w:val="false"/>
                <w:color w:val="000000"/>
                <w:sz w:val="20"/>
              </w:rPr>
              <w:t>
тағамға тағамдық және биологиялық</w:t>
            </w:r>
            <w:r>
              <w:br/>
            </w:r>
            <w:r>
              <w:rPr>
                <w:rFonts w:ascii="Times New Roman"/>
                <w:b w:val="false"/>
                <w:i w:val="false"/>
                <w:color w:val="000000"/>
                <w:sz w:val="20"/>
              </w:rPr>
              <w:t>
белсенді қоспаларды, генетикалық түрлендірілген объектілерді,бояғыштарды, дезинфекция,</w:t>
            </w:r>
            <w:r>
              <w:br/>
            </w:r>
            <w:r>
              <w:rPr>
                <w:rFonts w:ascii="Times New Roman"/>
                <w:b w:val="false"/>
                <w:i w:val="false"/>
                <w:color w:val="000000"/>
                <w:sz w:val="20"/>
              </w:rPr>
              <w:t>
дезинсекция және дератизация құралдарын,</w:t>
            </w:r>
            <w:r>
              <w:br/>
            </w:r>
            <w:r>
              <w:rPr>
                <w:rFonts w:ascii="Times New Roman"/>
                <w:b w:val="false"/>
                <w:i w:val="false"/>
                <w:color w:val="000000"/>
                <w:sz w:val="20"/>
              </w:rPr>
              <w:t>
сумен және тамақ өнімдерімен жанасатын</w:t>
            </w:r>
            <w:r>
              <w:br/>
            </w:r>
            <w:r>
              <w:rPr>
                <w:rFonts w:ascii="Times New Roman"/>
                <w:b w:val="false"/>
                <w:i w:val="false"/>
                <w:color w:val="000000"/>
                <w:sz w:val="20"/>
              </w:rPr>
              <w:t>
материалдар мен бұйымдарды, адам денсаулығына</w:t>
            </w:r>
            <w:r>
              <w:br/>
            </w:r>
            <w:r>
              <w:rPr>
                <w:rFonts w:ascii="Times New Roman"/>
                <w:b w:val="false"/>
                <w:i w:val="false"/>
                <w:color w:val="000000"/>
                <w:sz w:val="20"/>
              </w:rPr>
              <w:t>
зиянды әсер ететін химиялық заттарды,</w:t>
            </w:r>
            <w:r>
              <w:br/>
            </w:r>
            <w:r>
              <w:rPr>
                <w:rFonts w:ascii="Times New Roman"/>
                <w:b w:val="false"/>
                <w:i w:val="false"/>
                <w:color w:val="000000"/>
                <w:sz w:val="20"/>
              </w:rPr>
              <w:t>
өнімдер мен заттардың жекелеген түрлерін</w:t>
            </w:r>
            <w:r>
              <w:br/>
            </w:r>
            <w:r>
              <w:rPr>
                <w:rFonts w:ascii="Times New Roman"/>
                <w:b w:val="false"/>
                <w:i w:val="false"/>
                <w:color w:val="000000"/>
                <w:sz w:val="20"/>
              </w:rPr>
              <w:t>
мемлекеттік тіркеу және қайта тіркеу»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15"/>
        </w:tc>
      </w:tr>
    </w:tbl>
    <w:bookmarkStart w:name="z85" w:id="16"/>
    <w:p>
      <w:pPr>
        <w:spacing w:after="0"/>
        <w:ind w:left="0"/>
        <w:jc w:val="left"/>
      </w:pPr>
      <w:r>
        <w:rPr>
          <w:rFonts w:ascii="Times New Roman"/>
          <w:b/>
          <w:i w:val="false"/>
          <w:color w:val="000000"/>
        </w:rPr>
        <w:t xml:space="preserve"> 
Мемлекеттік қызмет көрсетудің 
</w:t>
      </w:r>
      <w:r>
        <w:rPr>
          <w:rFonts w:ascii="Times New Roman"/>
          <w:b/>
          <w:i w:val="false"/>
          <w:color w:val="000000"/>
        </w:rPr>
        <w:t>
бизнес-процестерінің анықтамалығы</w:t>
      </w:r>
    </w:p>
    <w:bookmarkEnd w:id="16"/>
    <w:p>
      <w:pPr>
        <w:spacing w:after="0"/>
        <w:ind w:left="0"/>
        <w:jc w:val="both"/>
      </w:pPr>
      <w:r>
        <w:drawing>
          <wp:inline distT="0" distB="0" distL="0" distR="0">
            <wp:extent cx="6845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45300" cy="5994400"/>
                    </a:xfrm>
                    <a:prstGeom prst="rect">
                      <a:avLst/>
                    </a:prstGeom>
                  </pic:spPr>
                </pic:pic>
              </a:graphicData>
            </a:graphic>
          </wp:inline>
        </w:drawing>
      </w:r>
    </w:p>
    <w:bookmarkStart w:name="z87" w:id="17"/>
    <w:p>
      <w:pPr>
        <w:spacing w:after="0"/>
        <w:ind w:left="0"/>
        <w:jc w:val="both"/>
      </w:pPr>
      <w:r>
        <w:rPr>
          <w:rFonts w:ascii="Times New Roman"/>
          <w:b w:val="false"/>
          <w:i w:val="false"/>
          <w:color w:val="000000"/>
          <w:sz w:val="28"/>
        </w:rPr>
        <w:t>
      Шартты белгілеу:</w:t>
      </w:r>
      <w:r>
        <w:br/>
      </w:r>
      <w:r>
        <w:rPr>
          <w:rFonts w:ascii="Times New Roman"/>
          <w:b w:val="false"/>
          <w:i w:val="false"/>
          <w:color w:val="000000"/>
          <w:sz w:val="28"/>
        </w:rPr>
        <w:t>
</w:t>
      </w:r>
      <w:r>
        <w:drawing>
          <wp:inline distT="0" distB="0" distL="0" distR="0">
            <wp:extent cx="52070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0" cy="1727200"/>
                    </a:xfrm>
                    <a:prstGeom prst="rect">
                      <a:avLst/>
                    </a:prstGeom>
                  </pic:spPr>
                </pic:pic>
              </a:graphicData>
            </a:graphic>
          </wp:inline>
        </w:drawing>
      </w:r>
    </w:p>
    <w:bookmarkEnd w:id="17"/>
    <w:tbl>
      <w:tblPr>
        <w:tblW w:w="0" w:type="auto"/>
        <w:tblCellSpacing w:w="0" w:type="auto"/>
        <w:tblBorders>
          <w:top w:val="none"/>
          <w:left w:val="none"/>
          <w:bottom w:val="none"/>
          <w:right w:val="none"/>
          <w:insideH w:val="none"/>
          <w:insideV w:val="none"/>
        </w:tblBorders>
      </w:tblPr>
      <w:tblGrid>
        <w:gridCol w:w="1698"/>
      </w:tblGrid>
      <w:tr>
        <w:trPr>
          <w:trHeight w:val="30" w:hRule="atLeast"/>
        </w:trPr>
        <w:tc>
          <w:tcPr>
            <w:tcW w:w="1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Тұтынушылардың құқықтарын қорғау</w:t>
            </w:r>
            <w:r>
              <w:br/>
            </w:r>
            <w:r>
              <w:rPr>
                <w:rFonts w:ascii="Times New Roman"/>
                <w:b w:val="false"/>
                <w:i w:val="false"/>
                <w:color w:val="000000"/>
                <w:sz w:val="20"/>
              </w:rPr>
              <w:t>
агенттігі төрағасының</w:t>
            </w:r>
            <w:r>
              <w:br/>
            </w:r>
            <w:r>
              <w:rPr>
                <w:rFonts w:ascii="Times New Roman"/>
                <w:b w:val="false"/>
                <w:i w:val="false"/>
                <w:color w:val="000000"/>
                <w:sz w:val="20"/>
              </w:rPr>
              <w:t>
2014 жылғы 20 маусымдағы № 145 бұйрығына</w:t>
            </w:r>
            <w:r>
              <w:br/>
            </w:r>
            <w:r>
              <w:rPr>
                <w:rFonts w:ascii="Times New Roman"/>
                <w:b w:val="false"/>
                <w:i w:val="false"/>
                <w:color w:val="000000"/>
                <w:sz w:val="20"/>
              </w:rPr>
              <w:t>
2-қосымша</w:t>
            </w:r>
          </w:p>
        </w:tc>
      </w:tr>
    </w:tbl>
    <w:bookmarkStart w:name="z89" w:id="18"/>
    <w:p>
      <w:pPr>
        <w:spacing w:after="0"/>
        <w:ind w:left="0"/>
        <w:jc w:val="left"/>
      </w:pPr>
      <w:r>
        <w:rPr>
          <w:rFonts w:ascii="Times New Roman"/>
          <w:b/>
          <w:i w:val="false"/>
          <w:color w:val="000000"/>
        </w:rPr>
        <w:t xml:space="preserve"> 
«Мемлекеттік санитариялық-эпидемиологиялық қадағалау 
</w:t>
      </w:r>
      <w:r>
        <w:rPr>
          <w:rFonts w:ascii="Times New Roman"/>
          <w:b/>
          <w:i w:val="false"/>
          <w:color w:val="000000"/>
        </w:rPr>
        <w:t>
объектісінің халықтың санитариялық-эпидемиологиялық 
</w:t>
      </w:r>
      <w:r>
        <w:rPr>
          <w:rFonts w:ascii="Times New Roman"/>
          <w:b/>
          <w:i w:val="false"/>
          <w:color w:val="000000"/>
        </w:rPr>
        <w:t>
салауаттылығы саласындағы нормативтік құқықтық актілерге 
</w:t>
      </w:r>
      <w:r>
        <w:rPr>
          <w:rFonts w:ascii="Times New Roman"/>
          <w:b/>
          <w:i w:val="false"/>
          <w:color w:val="000000"/>
        </w:rPr>
        <w:t>
және гигиеналық нормативтерге сәйкестігі (сәйкес еместігі) 
</w:t>
      </w:r>
      <w:r>
        <w:rPr>
          <w:rFonts w:ascii="Times New Roman"/>
          <w:b/>
          <w:i w:val="false"/>
          <w:color w:val="000000"/>
        </w:rPr>
        <w:t>
туралы санитариялық-эпидемиологиялық қорытынды беру» мемлекеттік көрсетілетін қызмет регламенті</w:t>
      </w:r>
    </w:p>
    <w:bookmarkEnd w:id="18"/>
    <w:bookmarkStart w:name="z94" w:id="19"/>
    <w:p>
      <w:pPr>
        <w:spacing w:after="0"/>
        <w:ind w:left="0"/>
        <w:jc w:val="left"/>
      </w:pPr>
      <w:r>
        <w:rPr>
          <w:rFonts w:ascii="Times New Roman"/>
          <w:b/>
          <w:i w:val="false"/>
          <w:color w:val="000000"/>
        </w:rPr>
        <w:t xml:space="preserve"> 
Жалпы ережелер</w:t>
      </w:r>
    </w:p>
    <w:bookmarkEnd w:id="19"/>
    <w:bookmarkStart w:name="z95" w:id="20"/>
    <w:p>
      <w:pPr>
        <w:spacing w:after="0"/>
        <w:ind w:left="0"/>
        <w:jc w:val="both"/>
      </w:pPr>
      <w:r>
        <w:rPr>
          <w:rFonts w:ascii="Times New Roman"/>
          <w:b w:val="false"/>
          <w:i w:val="false"/>
          <w:color w:val="000000"/>
          <w:sz w:val="28"/>
        </w:rPr>
        <w:t>       
Мемлекеттік көрсетілетін қызметті Қазақстан Республикасы Тұтынушылардың құқықтарын қорғау агенттігі және оның облыстар, Астана, Алматы қалаларының аумақтық бөлімшелері (бұдан әрі – көрсетілетін қызмет беруші):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көрсетеді. </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басылып шығарылады және мөрмен және көрсетілетін қызметті беруші басшысының қолымен куәландырылады.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адамның ЭЦҚ-мен куәландырылған электрондық құжат нысанында көрсетілетін қызметті алушының «жеке кабинетіне» жіберіледі.</w:t>
      </w:r>
    </w:p>
    <w:bookmarkEnd w:id="20"/>
    <w:bookmarkStart w:name="z102" w:id="21"/>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w:t>
      </w:r>
      <w:r>
        <w:rPr>
          <w:rFonts w:ascii="Times New Roman"/>
          <w:b/>
          <w:i w:val="false"/>
          <w:color w:val="000000"/>
        </w:rPr>
        <w:t>
іс-қимылының тәртібін сипаттау</w:t>
      </w:r>
    </w:p>
    <w:bookmarkEnd w:id="21"/>
    <w:bookmarkStart w:name="z104" w:id="22"/>
    <w:p>
      <w:pPr>
        <w:spacing w:after="0"/>
        <w:ind w:left="0"/>
        <w:jc w:val="both"/>
      </w:pPr>
      <w:r>
        <w:rPr>
          <w:rFonts w:ascii="Times New Roman"/>
          <w:b w:val="false"/>
          <w:i w:val="false"/>
          <w:color w:val="000000"/>
          <w:sz w:val="28"/>
        </w:rPr>
        <w:t>       
Мемлекеттік көрсетілетін қызмет бойынша рәсімдердің (іс-қимылдың) басталуы үшін негіздеме көрсетілетін қызметті алушының (немесе сенімхат бойынша оның өкілінің) Қазақстан Республикасы Үкіметінің 2014 жылғы 22 мамырдағы № 533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стандартының (бұдан әрі – Стандарт) 9-тармағында көзделген өтінішін және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15 (он бес) минут ішінде мемлекеттік қызметті көрсетуге қажетті құжаттарды қабылдауды жүзеге асырады, құжаттардың келіп түскен сәтінен бастап 2 (екі) сағат ішінде оларды тіркейді және көрсетілетін қызметті берушінің басшылығына қарауға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4 (төрт) сағат ішінде көрсетілетін қызметті алушының өтінішін және мемлекеттік қызметті көрсету үшін қажетті құжаттарды қарайды және оларды көрсетілетін қызметті беруші басқармасының/бөлімінің басшысына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 2 (екі) сағат ішінде көрсетілетін қызметті алушының өтінішін және мемлекеттік қызметті көрсету үшін қажетті құжаттарын қарайды және жауапты орындаушыға береді;</w:t>
      </w:r>
      <w:r>
        <w:br/>
      </w:r>
      <w:r>
        <w:rPr>
          <w:rFonts w:ascii="Times New Roman"/>
          <w:b w:val="false"/>
          <w:i w:val="false"/>
          <w:color w:val="000000"/>
          <w:sz w:val="28"/>
        </w:rPr>
        <w:t>
      4) жауапты орындаушы 12 (он екі) жұмыс күнінің ішінде объектінің ұсынылған құжаттарға сәйкестігін тексереді, объектіні халықтың санитариялық-эпидемиологиялық салауаттылығы саласындағы нормативтік құқықтық актілерге және гигиеналық нормативтерге сәйкестігіне тексеруді жүзеге асырады, объектіні санитариялық-эпидемиологиялық тексеру актісін ресімдейді, мемлекеттік қызметті көрсетудің нәтижесін ресімдеп, оны қол қою үшін басшылыққа енгізеді;</w:t>
      </w:r>
      <w:r>
        <w:br/>
      </w:r>
      <w:r>
        <w:rPr>
          <w:rFonts w:ascii="Times New Roman"/>
          <w:b w:val="false"/>
          <w:i w:val="false"/>
          <w:color w:val="000000"/>
          <w:sz w:val="28"/>
        </w:rPr>
        <w:t>
      5) көрсетілетін қызметті берушінің басшылығы 1 (бір) жұмыс күні ішінде мемлекеттік қызметті көрсетудің нәтижесіне қол қояды және оны кеңсеге 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кеңсесінің қызметкері мемлекеттік қызметті көрсетудің нәтижесін мемлекеттік қызметті алушының (немесе сенімхат бойынша оның өкілінің) мемлекеттік қызметті көрсетудің нәтижесіне жүгінген сәтінен бастап 15 (он бес) минут ішінде береді.</w:t>
      </w:r>
      <w:r>
        <w:br/>
      </w:r>
      <w:r>
        <w:rPr>
          <w:rFonts w:ascii="Times New Roman"/>
          <w:b w:val="false"/>
          <w:i w:val="false"/>
          <w:color w:val="000000"/>
          <w:sz w:val="28"/>
        </w:rPr>
        <w:t>
</w:t>
      </w:r>
      <w:r>
        <w:rPr>
          <w:rFonts w:ascii="Times New Roman"/>
          <w:b w:val="false"/>
          <w:i w:val="false"/>
          <w:color w:val="000000"/>
          <w:sz w:val="28"/>
        </w:rPr>
        <w:t xml:space="preserve">
Келесi рәсiмдi (iс-қимылды) орындауды бастау үшiн негiз болатын мемлекеттiк қызметтi көрсету бойынша рәсiмнің (iс-қимылдың) нәтижесi: </w:t>
      </w:r>
      <w:r>
        <w:br/>
      </w:r>
      <w:r>
        <w:rPr>
          <w:rFonts w:ascii="Times New Roman"/>
          <w:b w:val="false"/>
          <w:i w:val="false"/>
          <w:color w:val="000000"/>
          <w:sz w:val="28"/>
        </w:rPr>
        <w:t>
      1) 
</w:t>
      </w:r>
      <w:r>
        <w:rPr>
          <w:rFonts w:ascii="Times New Roman"/>
          <w:b w:val="false"/>
          <w:i w:val="false"/>
          <w:color w:val="000000"/>
          <w:sz w:val="28"/>
        </w:rPr>
        <w:t xml:space="preserve">
мемлекеттік қызметті көрсету үшін қажетті мемлекеттік қызметті алушының өтінішін және құжаттарын көрсетілетін қызметті берушінің кеңсесінде тіркеу, көрсетілетін қызметті берушінің басшысына беру;      </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басшысының көрсетілетін қызметті беруші басқармасының/бөлімінің басшысына қарау үшін қарары;</w:t>
      </w:r>
      <w:r>
        <w:br/>
      </w:r>
      <w:r>
        <w:rPr>
          <w:rFonts w:ascii="Times New Roman"/>
          <w:b w:val="false"/>
          <w:i w:val="false"/>
          <w:color w:val="000000"/>
          <w:sz w:val="28"/>
        </w:rPr>
        <w:t>
      3) 
</w:t>
      </w:r>
      <w:r>
        <w:rPr>
          <w:rFonts w:ascii="Times New Roman"/>
          <w:b w:val="false"/>
          <w:i w:val="false"/>
          <w:color w:val="000000"/>
          <w:sz w:val="28"/>
        </w:rPr>
        <w:t>
басқарма/бөлім басшысының жауапты орындаушыға қарары;</w:t>
      </w:r>
      <w:r>
        <w:br/>
      </w:r>
      <w:r>
        <w:rPr>
          <w:rFonts w:ascii="Times New Roman"/>
          <w:b w:val="false"/>
          <w:i w:val="false"/>
          <w:color w:val="000000"/>
          <w:sz w:val="28"/>
        </w:rPr>
        <w:t>
      4) 
</w:t>
      </w:r>
      <w:r>
        <w:rPr>
          <w:rFonts w:ascii="Times New Roman"/>
          <w:b w:val="false"/>
          <w:i w:val="false"/>
          <w:color w:val="000000"/>
          <w:sz w:val="28"/>
        </w:rPr>
        <w:t>
көрсетілетін мемлекеттік қызметтің нәтижесін ресімдеу, қол қоюға енгізу;</w:t>
      </w:r>
      <w:r>
        <w:br/>
      </w:r>
      <w:r>
        <w:rPr>
          <w:rFonts w:ascii="Times New Roman"/>
          <w:b w:val="false"/>
          <w:i w:val="false"/>
          <w:color w:val="000000"/>
          <w:sz w:val="28"/>
        </w:rPr>
        <w:t>
      5) 
</w:t>
      </w:r>
      <w:r>
        <w:rPr>
          <w:rFonts w:ascii="Times New Roman"/>
          <w:b w:val="false"/>
          <w:i w:val="false"/>
          <w:color w:val="000000"/>
          <w:sz w:val="28"/>
        </w:rPr>
        <w:t>
мемлекеттік қызмет көрсету нәтижесіне қол қою;</w:t>
      </w:r>
      <w:r>
        <w:br/>
      </w:r>
      <w:r>
        <w:rPr>
          <w:rFonts w:ascii="Times New Roman"/>
          <w:b w:val="false"/>
          <w:i w:val="false"/>
          <w:color w:val="000000"/>
          <w:sz w:val="28"/>
        </w:rPr>
        <w:t>
      6) 
</w:t>
      </w:r>
      <w:r>
        <w:rPr>
          <w:rFonts w:ascii="Times New Roman"/>
          <w:b w:val="false"/>
          <w:i w:val="false"/>
          <w:color w:val="000000"/>
          <w:sz w:val="28"/>
        </w:rPr>
        <w:t>
көрсетілетін қызметті алушының мемлекеттік қызмет көрсету нәтижесіне өтініш берген сәтінен бастап нәтижені беру.</w:t>
      </w:r>
    </w:p>
    <w:bookmarkEnd w:id="22"/>
    <w:bookmarkStart w:name="z117" w:id="23"/>
    <w:p>
      <w:pPr>
        <w:spacing w:after="0"/>
        <w:ind w:left="0"/>
        <w:jc w:val="left"/>
      </w:pPr>
      <w:r>
        <w:rPr>
          <w:rFonts w:ascii="Times New Roman"/>
          <w:b/>
          <w:i w:val="false"/>
          <w:color w:val="000000"/>
        </w:rPr>
        <w:t xml:space="preserve"> 
Мемлекеттiк қызметті көрсету процесiнде көрсетiлетiн қызметтi берушiнiң құрылымдық бөлiмшелерінің (қызметкерлерінің) өзара iс-қимыл тәртiбiн сипаттау</w:t>
      </w:r>
    </w:p>
    <w:bookmarkEnd w:id="23"/>
    <w:bookmarkStart w:name="z118" w:id="24"/>
    <w:p>
      <w:pPr>
        <w:spacing w:after="0"/>
        <w:ind w:left="0"/>
        <w:jc w:val="both"/>
      </w:pPr>
      <w:r>
        <w:rPr>
          <w:rFonts w:ascii="Times New Roman"/>
          <w:b w:val="false"/>
          <w:i w:val="false"/>
          <w:color w:val="000000"/>
          <w:sz w:val="28"/>
        </w:rPr>
        <w:t>       
Мемлекеттiк қызметті көрсету процесіне қатысатын көрсетiлетiн қызметті берушiнің құрылымдық бөлiмшелерiнiң (қызметкерлерiнiң) тiзбесi:</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блок-сызбасында келтірілген.</w:t>
      </w:r>
    </w:p>
    <w:bookmarkEnd w:id="24"/>
    <w:bookmarkStart w:name="z124" w:id="25"/>
    <w:p>
      <w:pPr>
        <w:spacing w:after="0"/>
        <w:ind w:left="0"/>
        <w:jc w:val="left"/>
      </w:pPr>
      <w:r>
        <w:rPr>
          <w:rFonts w:ascii="Times New Roman"/>
          <w:b/>
          <w:i w:val="false"/>
          <w:color w:val="000000"/>
        </w:rPr>
        <w:t xml:space="preserve"> 
Мемлекеттік қызмет көрсету процесінде ақпараттық жүйелерді пайдалану тәртібін сипаттау</w:t>
      </w:r>
    </w:p>
    <w:bookmarkEnd w:id="25"/>
    <w:bookmarkStart w:name="z125" w:id="26"/>
    <w:p>
      <w:pPr>
        <w:spacing w:after="0"/>
        <w:ind w:left="0"/>
        <w:jc w:val="both"/>
      </w:pPr>
      <w:r>
        <w:rPr>
          <w:rFonts w:ascii="Times New Roman"/>
          <w:b w:val="false"/>
          <w:i w:val="false"/>
          <w:color w:val="000000"/>
          <w:sz w:val="28"/>
        </w:rPr>
        <w:t>       
Портал арқылы мемлекеттік қызмет көрсету кезіндегі өтініштер және рәсімдер (іс-әрекет) жүйелігі тәртібін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1-процесс – көрсетілетін қызметті алушының көрсетілетін қызметті алуы үшін Порталға ЖСН/БСН және парольді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Порталда тіркелген қызметті алушы туралы деректердiң дұрыстығын ЖСН/БСН және пароль арқылы тексеру; </w:t>
      </w:r>
      <w:r>
        <w:br/>
      </w:r>
      <w:r>
        <w:rPr>
          <w:rFonts w:ascii="Times New Roman"/>
          <w:b w:val="false"/>
          <w:i w:val="false"/>
          <w:color w:val="000000"/>
          <w:sz w:val="28"/>
        </w:rPr>
        <w:t>
      4) 
</w:t>
      </w:r>
      <w:r>
        <w:rPr>
          <w:rFonts w:ascii="Times New Roman"/>
          <w:b w:val="false"/>
          <w:i w:val="false"/>
          <w:color w:val="000000"/>
          <w:sz w:val="28"/>
        </w:rPr>
        <w:t>
2-процесс – Порталдың көрсетілетін қызметті алушының деректерiнде бұзушылықтардың бар болуына байланысты авторизациялаудан бас тарту туралы хабарламаны қалыптастыруы;</w:t>
      </w:r>
      <w:r>
        <w:br/>
      </w:r>
      <w:r>
        <w:rPr>
          <w:rFonts w:ascii="Times New Roman"/>
          <w:b w:val="false"/>
          <w:i w:val="false"/>
          <w:color w:val="000000"/>
          <w:sz w:val="28"/>
        </w:rPr>
        <w:t>
      5) 
</w:t>
      </w:r>
      <w:r>
        <w:rPr>
          <w:rFonts w:ascii="Times New Roman"/>
          <w:b w:val="false"/>
          <w:i w:val="false"/>
          <w:color w:val="000000"/>
          <w:sz w:val="28"/>
        </w:rPr>
        <w:t>
3-процесс – көрсетілетін қызметті алушының осы регламентте көрсетiлген қызметтi таңдауы, қызметті көрсету үшiн сұрау нысанын экранға шығару және қызметті алушының құрылымы мен форматты талаптарын ескере отырып, нысанды толтыруы (деректерді енгізуі), сұраудың нысанына Стандарттың 9-тармағында көрсетілген электрондық түрдегі құжаттардың қажетті көшірмелерін тіркеу, сондай-ақ сұрауды куәландыру (қол қою) үшін көрсетілетін қызметті алушының – ЭЦҚ тіркеу куәлігін таңдауы;</w:t>
      </w:r>
      <w:r>
        <w:br/>
      </w:r>
      <w:r>
        <w:rPr>
          <w:rFonts w:ascii="Times New Roman"/>
          <w:b w:val="false"/>
          <w:i w:val="false"/>
          <w:color w:val="000000"/>
          <w:sz w:val="28"/>
        </w:rPr>
        <w:t>
      6) 
</w:t>
      </w:r>
      <w:r>
        <w:rPr>
          <w:rFonts w:ascii="Times New Roman"/>
          <w:b w:val="false"/>
          <w:i w:val="false"/>
          <w:color w:val="000000"/>
          <w:sz w:val="28"/>
        </w:rPr>
        <w:t>
2-шарт – Порталда ЭЦҚ-ның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сәйкестілігін (сұрауда көрсетілген ЖСН/БСН-мен ЭЦҚ-ның тіркеу куәлігінде көрсетілген ЖСН/БСН-ін) тексеру;</w:t>
      </w:r>
      <w:r>
        <w:br/>
      </w:r>
      <w:r>
        <w:rPr>
          <w:rFonts w:ascii="Times New Roman"/>
          <w:b w:val="false"/>
          <w:i w:val="false"/>
          <w:color w:val="000000"/>
          <w:sz w:val="28"/>
        </w:rPr>
        <w:t>
      7) 
</w:t>
      </w:r>
      <w:r>
        <w:rPr>
          <w:rFonts w:ascii="Times New Roman"/>
          <w:b w:val="false"/>
          <w:i w:val="false"/>
          <w:color w:val="000000"/>
          <w:sz w:val="28"/>
        </w:rPr>
        <w:t>
4-процесс – көрсетілетін қызметті алушының ЭЦҚ-ның түпнұсқалығының расталмауына байланысты сұрау салынып отырған көрсетілетін қызметтен бас тарту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5-процесс – көрсетiлетін қызметті алушының ЭЦҚ-мен куәландырылған (қол қойылған) электрондық құжатты қызметті алушының сұрауын пысықтау үшін (көрсетілетін қызметті алушының сұрауын) «электрондық үкімет» шлюзі арқылы жіберу;</w:t>
      </w:r>
      <w:r>
        <w:br/>
      </w:r>
      <w:r>
        <w:rPr>
          <w:rFonts w:ascii="Times New Roman"/>
          <w:b w:val="false"/>
          <w:i w:val="false"/>
          <w:color w:val="000000"/>
          <w:sz w:val="28"/>
        </w:rPr>
        <w:t>
      9) 
</w:t>
      </w:r>
      <w:r>
        <w:rPr>
          <w:rFonts w:ascii="Times New Roman"/>
          <w:b w:val="false"/>
          <w:i w:val="false"/>
          <w:color w:val="000000"/>
          <w:sz w:val="28"/>
        </w:rPr>
        <w:t>
3-шарт – көрсетілетін қызметті алушы Стандартта көрсетілген қоса берген құжаттардың және қызметті көрсетуге арналған негіздерге сәйкестілігін көрсетілетін қызметті берушінің тексеруі;</w:t>
      </w:r>
      <w:r>
        <w:br/>
      </w:r>
      <w:r>
        <w:rPr>
          <w:rFonts w:ascii="Times New Roman"/>
          <w:b w:val="false"/>
          <w:i w:val="false"/>
          <w:color w:val="000000"/>
          <w:sz w:val="28"/>
        </w:rPr>
        <w:t>
      10) 
</w:t>
      </w:r>
      <w:r>
        <w:rPr>
          <w:rFonts w:ascii="Times New Roman"/>
          <w:b w:val="false"/>
          <w:i w:val="false"/>
          <w:color w:val="000000"/>
          <w:sz w:val="28"/>
        </w:rPr>
        <w:t>
6-процесс – көрсетiлетін қызметті алушының мемлекеттік қызметті көрсету нәтижесі туралы хабарламаны көрсетілетін қызметті берушінің уәкілетті адамының ЭЦҚ-мен куәландырылған электрондық құжат түрінде алуы.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 арасындағы рәсімдер (іс-қимыл) жүйелігін сипаттау, сондай-ақ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 xml:space="preserve">3-қосымшаға </w:t>
      </w:r>
      <w:r>
        <w:rPr>
          <w:rFonts w:ascii="Times New Roman"/>
          <w:b w:val="false"/>
          <w:i w:val="false"/>
          <w:color w:val="000000"/>
          <w:sz w:val="28"/>
        </w:rPr>
        <w:t>сәйкес мемлекеттік қызметті көрсетудің бизнес-процестерінің анықтамалығында көрсетілген.</w:t>
      </w:r>
    </w:p>
    <w:bookmarkEnd w:id="26"/>
    <w:tbl>
      <w:tblPr>
        <w:tblW w:w="0" w:type="auto"/>
        <w:tblCellSpacing w:w="0" w:type="auto"/>
        <w:tblBorders>
          <w:top w:val="none"/>
          <w:left w:val="none"/>
          <w:bottom w:val="none"/>
          <w:right w:val="none"/>
          <w:insideH w:val="none"/>
          <w:insideV w:val="none"/>
        </w:tblBorders>
      </w:tblPr>
      <w:tblGrid>
        <w:gridCol w:w="504"/>
      </w:tblGrid>
      <w:tr>
        <w:trPr>
          <w:trHeight w:val="30" w:hRule="atLeast"/>
        </w:trPr>
        <w:tc>
          <w:tcPr>
            <w:tcW w:w="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w:t>
            </w:r>
            <w:r>
              <w:br/>
            </w:r>
            <w:r>
              <w:rPr>
                <w:rFonts w:ascii="Times New Roman"/>
                <w:b w:val="false"/>
                <w:i w:val="false"/>
                <w:color w:val="000000"/>
                <w:sz w:val="20"/>
              </w:rPr>
              <w:t>
эпидемиологиялық қадағалау</w:t>
            </w:r>
            <w:r>
              <w:br/>
            </w:r>
            <w:r>
              <w:rPr>
                <w:rFonts w:ascii="Times New Roman"/>
                <w:b w:val="false"/>
                <w:i w:val="false"/>
                <w:color w:val="000000"/>
                <w:sz w:val="20"/>
              </w:rPr>
              <w:t>
объектісінің халықтың</w:t>
            </w:r>
            <w:r>
              <w:br/>
            </w:r>
            <w:r>
              <w:rPr>
                <w:rFonts w:ascii="Times New Roman"/>
                <w:b w:val="false"/>
                <w:i w:val="false"/>
                <w:color w:val="000000"/>
                <w:sz w:val="20"/>
              </w:rPr>
              <w:t>
санитариялық-эпидемиологиялық</w:t>
            </w:r>
            <w:r>
              <w:br/>
            </w:r>
            <w:r>
              <w:rPr>
                <w:rFonts w:ascii="Times New Roman"/>
                <w:b w:val="false"/>
                <w:i w:val="false"/>
                <w:color w:val="000000"/>
                <w:sz w:val="20"/>
              </w:rPr>
              <w:t>
салауаттылығы саласындағынормативтік</w:t>
            </w:r>
            <w:r>
              <w:br/>
            </w:r>
            <w:r>
              <w:rPr>
                <w:rFonts w:ascii="Times New Roman"/>
                <w:b w:val="false"/>
                <w:i w:val="false"/>
                <w:color w:val="000000"/>
                <w:sz w:val="20"/>
              </w:rPr>
              <w:t>
құқықтық актілерге жәнегигиеналық</w:t>
            </w:r>
            <w:r>
              <w:br/>
            </w:r>
            <w:r>
              <w:rPr>
                <w:rFonts w:ascii="Times New Roman"/>
                <w:b w:val="false"/>
                <w:i w:val="false"/>
                <w:color w:val="000000"/>
                <w:sz w:val="20"/>
              </w:rPr>
              <w:t>
нормативтерге сәйкестігі (сәйкес еместігі)</w:t>
            </w:r>
            <w:r>
              <w:br/>
            </w:r>
            <w:r>
              <w:rPr>
                <w:rFonts w:ascii="Times New Roman"/>
                <w:b w:val="false"/>
                <w:i w:val="false"/>
                <w:color w:val="000000"/>
                <w:sz w:val="20"/>
              </w:rPr>
              <w:t>
туралы санитариялық-эпидемиологиялық</w:t>
            </w:r>
            <w:r>
              <w:br/>
            </w:r>
            <w:r>
              <w:rPr>
                <w:rFonts w:ascii="Times New Roman"/>
                <w:b w:val="false"/>
                <w:i w:val="false"/>
                <w:color w:val="000000"/>
                <w:sz w:val="20"/>
              </w:rPr>
              <w:t>
қорытынды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tc>
      </w:tr>
    </w:tbl>
    <w:p>
      <w:pPr>
        <w:spacing w:after="0"/>
        <w:ind w:left="0"/>
        <w:jc w:val="left"/>
      </w:pPr>
      <w:r>
        <w:rPr>
          <w:rFonts w:ascii="Times New Roman"/>
          <w:b/>
          <w:i w:val="false"/>
          <w:color w:val="000000"/>
        </w:rPr>
        <w:t xml:space="preserve">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сипаттаудың блок-сызбасы</w:t>
      </w:r>
    </w:p>
    <w:p>
      <w:pPr>
        <w:spacing w:after="0"/>
        <w:ind w:left="0"/>
        <w:jc w:val="both"/>
      </w:pPr>
      <w:r>
        <w:drawing>
          <wp:inline distT="0" distB="0" distL="0" distR="0">
            <wp:extent cx="66421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48514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473"/>
      </w:tblGrid>
      <w:tr>
        <w:trPr>
          <w:trHeight w:val="30" w:hRule="atLeast"/>
        </w:trPr>
        <w:tc>
          <w:tcPr>
            <w:tcW w:w="473" w:type="dxa"/>
            <w:tcBorders/>
            <w:tcMar>
              <w:top w:w="15" w:type="dxa"/>
              <w:left w:w="15" w:type="dxa"/>
              <w:bottom w:w="15" w:type="dxa"/>
              <w:right w:w="15" w:type="dxa"/>
            </w:tcMar>
            <w:vAlign w:val="center"/>
          </w:tcPr>
          <w:bookmarkStart w:name="z138" w:id="27"/>
          <w:p>
            <w:pPr>
              <w:spacing w:after="20"/>
              <w:ind w:left="20"/>
              <w:jc w:val="both"/>
            </w:pPr>
            <w:r>
              <w:rPr>
                <w:rFonts w:ascii="Times New Roman"/>
                <w:b w:val="false"/>
                <w:i w:val="false"/>
                <w:color w:val="000000"/>
                <w:sz w:val="20"/>
              </w:rPr>
              <w:t>
«Мемлекеттік санитариялық-эпидемиологиялық</w:t>
            </w:r>
            <w:r>
              <w:br/>
            </w:r>
            <w:r>
              <w:rPr>
                <w:rFonts w:ascii="Times New Roman"/>
                <w:b w:val="false"/>
                <w:i w:val="false"/>
                <w:color w:val="000000"/>
                <w:sz w:val="20"/>
              </w:rPr>
              <w:t>
қадағалау объектісінің халықтың</w:t>
            </w:r>
            <w:r>
              <w:br/>
            </w:r>
            <w:r>
              <w:rPr>
                <w:rFonts w:ascii="Times New Roman"/>
                <w:b w:val="false"/>
                <w:i w:val="false"/>
                <w:color w:val="000000"/>
                <w:sz w:val="20"/>
              </w:rPr>
              <w:t>
санитариялық-эпидемиологиялық салауаттылығы</w:t>
            </w:r>
            <w:r>
              <w:br/>
            </w:r>
            <w:r>
              <w:rPr>
                <w:rFonts w:ascii="Times New Roman"/>
                <w:b w:val="false"/>
                <w:i w:val="false"/>
                <w:color w:val="000000"/>
                <w:sz w:val="20"/>
              </w:rPr>
              <w:t>
саласындағынормативтік құқықтық</w:t>
            </w:r>
            <w:r>
              <w:br/>
            </w:r>
            <w:r>
              <w:rPr>
                <w:rFonts w:ascii="Times New Roman"/>
                <w:b w:val="false"/>
                <w:i w:val="false"/>
                <w:color w:val="000000"/>
                <w:sz w:val="20"/>
              </w:rPr>
              <w:t>
актілерге жәнегигиеналық нормативтерге</w:t>
            </w:r>
            <w:r>
              <w:br/>
            </w:r>
            <w:r>
              <w:rPr>
                <w:rFonts w:ascii="Times New Roman"/>
                <w:b w:val="false"/>
                <w:i w:val="false"/>
                <w:color w:val="000000"/>
                <w:sz w:val="20"/>
              </w:rPr>
              <w:t>
сәйкестігі (сәйкес еместігі) туралы</w:t>
            </w:r>
            <w:r>
              <w:br/>
            </w:r>
            <w:r>
              <w:rPr>
                <w:rFonts w:ascii="Times New Roman"/>
                <w:b w:val="false"/>
                <w:i w:val="false"/>
                <w:color w:val="000000"/>
                <w:sz w:val="20"/>
              </w:rPr>
              <w:t>
санитариялық-эпидемиологиялық қорытынды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27"/>
        </w:tc>
      </w:tr>
    </w:tbl>
    <w:bookmarkStart w:name="z139" w:id="28"/>
    <w:p>
      <w:pPr>
        <w:spacing w:after="0"/>
        <w:ind w:left="0"/>
        <w:jc w:val="left"/>
      </w:pPr>
      <w:r>
        <w:rPr>
          <w:rFonts w:ascii="Times New Roman"/>
          <w:b/>
          <w:i w:val="false"/>
          <w:color w:val="000000"/>
        </w:rPr>
        <w:t xml:space="preserve"> 
Портал арқылы мемлекеттік қызметті көрсету кезінде тартылған ақпараттық жүйелердің функционалдық өзара іс-қимылының диаграммасы</w:t>
      </w:r>
    </w:p>
    <w:bookmarkEnd w:id="28"/>
    <w:p>
      <w:pPr>
        <w:spacing w:after="0"/>
        <w:ind w:left="0"/>
        <w:jc w:val="both"/>
      </w:pPr>
      <w:r>
        <w:drawing>
          <wp:inline distT="0" distB="0" distL="0" distR="0">
            <wp:extent cx="71120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0" cy="3606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473"/>
      </w:tblGrid>
      <w:tr>
        <w:trPr>
          <w:trHeight w:val="30" w:hRule="atLeast"/>
        </w:trPr>
        <w:tc>
          <w:tcPr>
            <w:tcW w:w="473" w:type="dxa"/>
            <w:tcBorders/>
            <w:tcMar>
              <w:top w:w="15" w:type="dxa"/>
              <w:left w:w="15" w:type="dxa"/>
              <w:bottom w:w="15" w:type="dxa"/>
              <w:right w:w="15" w:type="dxa"/>
            </w:tcMar>
            <w:vAlign w:val="center"/>
          </w:tcPr>
          <w:bookmarkStart w:name="z141" w:id="29"/>
          <w:p>
            <w:pPr>
              <w:spacing w:after="20"/>
              <w:ind w:left="20"/>
              <w:jc w:val="both"/>
            </w:pPr>
            <w:r>
              <w:rPr>
                <w:rFonts w:ascii="Times New Roman"/>
                <w:b w:val="false"/>
                <w:i w:val="false"/>
                <w:color w:val="000000"/>
                <w:sz w:val="20"/>
              </w:rPr>
              <w:t>
«Мемлекеттік санитариялық-эпидемиологиялық</w:t>
            </w:r>
            <w:r>
              <w:br/>
            </w:r>
            <w:r>
              <w:rPr>
                <w:rFonts w:ascii="Times New Roman"/>
                <w:b w:val="false"/>
                <w:i w:val="false"/>
                <w:color w:val="000000"/>
                <w:sz w:val="20"/>
              </w:rPr>
              <w:t>
қадағалау объектісінің халықтың</w:t>
            </w:r>
            <w:r>
              <w:br/>
            </w:r>
            <w:r>
              <w:rPr>
                <w:rFonts w:ascii="Times New Roman"/>
                <w:b w:val="false"/>
                <w:i w:val="false"/>
                <w:color w:val="000000"/>
                <w:sz w:val="20"/>
              </w:rPr>
              <w:t>
санитариялық-эпидемиологиялық салауаттылығы</w:t>
            </w:r>
            <w:r>
              <w:br/>
            </w:r>
            <w:r>
              <w:rPr>
                <w:rFonts w:ascii="Times New Roman"/>
                <w:b w:val="false"/>
                <w:i w:val="false"/>
                <w:color w:val="000000"/>
                <w:sz w:val="20"/>
              </w:rPr>
              <w:t>
саласындағынормативтік құқықтық</w:t>
            </w:r>
            <w:r>
              <w:br/>
            </w:r>
            <w:r>
              <w:rPr>
                <w:rFonts w:ascii="Times New Roman"/>
                <w:b w:val="false"/>
                <w:i w:val="false"/>
                <w:color w:val="000000"/>
                <w:sz w:val="20"/>
              </w:rPr>
              <w:t>
актілерге жәнегигиеналық нормативтерге</w:t>
            </w:r>
            <w:r>
              <w:br/>
            </w:r>
            <w:r>
              <w:rPr>
                <w:rFonts w:ascii="Times New Roman"/>
                <w:b w:val="false"/>
                <w:i w:val="false"/>
                <w:color w:val="000000"/>
                <w:sz w:val="20"/>
              </w:rPr>
              <w:t>
сәйкестігі (сәйкес еместігі) туралы</w:t>
            </w:r>
            <w:r>
              <w:br/>
            </w:r>
            <w:r>
              <w:rPr>
                <w:rFonts w:ascii="Times New Roman"/>
                <w:b w:val="false"/>
                <w:i w:val="false"/>
                <w:color w:val="000000"/>
                <w:sz w:val="20"/>
              </w:rPr>
              <w:t>
санитариялық-эпидемиологиялық қорытынды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29"/>
        </w:tc>
      </w:tr>
    </w:tbl>
    <w:bookmarkStart w:name="z142" w:id="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
    <w:p>
      <w:pPr>
        <w:spacing w:after="0"/>
        <w:ind w:left="0"/>
        <w:jc w:val="both"/>
      </w:pPr>
      <w:r>
        <w:drawing>
          <wp:inline distT="0" distB="0" distL="0" distR="0">
            <wp:extent cx="67437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43700" cy="4813300"/>
                    </a:xfrm>
                    <a:prstGeom prst="rect">
                      <a:avLst/>
                    </a:prstGeom>
                  </pic:spPr>
                </pic:pic>
              </a:graphicData>
            </a:graphic>
          </wp:inline>
        </w:drawing>
      </w:r>
    </w:p>
    <w:bookmarkStart w:name="z144" w:id="31"/>
    <w:p>
      <w:pPr>
        <w:spacing w:after="0"/>
        <w:ind w:left="0"/>
        <w:jc w:val="both"/>
      </w:pPr>
      <w:r>
        <w:rPr>
          <w:rFonts w:ascii="Times New Roman"/>
          <w:b w:val="false"/>
          <w:i w:val="false"/>
          <w:color w:val="000000"/>
          <w:sz w:val="28"/>
        </w:rPr>
        <w:t>
      Шартты белгілеу:</w:t>
      </w:r>
      <w:r>
        <w:br/>
      </w:r>
      <w:r>
        <w:rPr>
          <w:rFonts w:ascii="Times New Roman"/>
          <w:b w:val="false"/>
          <w:i w:val="false"/>
          <w:color w:val="000000"/>
          <w:sz w:val="28"/>
        </w:rPr>
        <w:t>
</w:t>
      </w:r>
      <w:r>
        <w:drawing>
          <wp:inline distT="0" distB="0" distL="0" distR="0">
            <wp:extent cx="5041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41900" cy="1435100"/>
                    </a:xfrm>
                    <a:prstGeom prst="rect">
                      <a:avLst/>
                    </a:prstGeom>
                  </pic:spPr>
                </pic:pic>
              </a:graphicData>
            </a:graphic>
          </wp:inline>
        </w:drawing>
      </w:r>
    </w:p>
    <w:bookmarkEnd w:id="31"/>
    <w:tbl>
      <w:tblPr>
        <w:tblW w:w="0" w:type="auto"/>
        <w:tblCellSpacing w:w="0" w:type="auto"/>
        <w:tblBorders>
          <w:top w:val="none"/>
          <w:left w:val="none"/>
          <w:bottom w:val="none"/>
          <w:right w:val="none"/>
          <w:insideH w:val="none"/>
          <w:insideV w:val="none"/>
        </w:tblBorders>
      </w:tblPr>
      <w:tblGrid>
        <w:gridCol w:w="1698"/>
      </w:tblGrid>
      <w:tr>
        <w:trPr>
          <w:trHeight w:val="30" w:hRule="atLeast"/>
        </w:trPr>
        <w:tc>
          <w:tcPr>
            <w:tcW w:w="1698" w:type="dxa"/>
            <w:tcBorders/>
            <w:tcMar>
              <w:top w:w="15" w:type="dxa"/>
              <w:left w:w="15" w:type="dxa"/>
              <w:bottom w:w="15" w:type="dxa"/>
              <w:right w:w="15" w:type="dxa"/>
            </w:tcMar>
            <w:vAlign w:val="center"/>
          </w:tcPr>
          <w:bookmarkStart w:name="z146" w:id="32"/>
          <w:p>
            <w:pPr>
              <w:spacing w:after="20"/>
              <w:ind w:left="20"/>
              <w:jc w:val="both"/>
            </w:pPr>
            <w:r>
              <w:rPr>
                <w:rFonts w:ascii="Times New Roman"/>
                <w:b w:val="false"/>
                <w:i w:val="false"/>
                <w:color w:val="000000"/>
                <w:sz w:val="20"/>
              </w:rPr>
              <w:t>
Қазақстан Республикасы Тұтынушылардың</w:t>
            </w:r>
            <w:r>
              <w:br/>
            </w:r>
            <w:r>
              <w:rPr>
                <w:rFonts w:ascii="Times New Roman"/>
                <w:b w:val="false"/>
                <w:i w:val="false"/>
                <w:color w:val="000000"/>
                <w:sz w:val="20"/>
              </w:rPr>
              <w:t>
құқықтарын қорғау агенттігі төрағасының</w:t>
            </w:r>
            <w:r>
              <w:br/>
            </w:r>
            <w:r>
              <w:rPr>
                <w:rFonts w:ascii="Times New Roman"/>
                <w:b w:val="false"/>
                <w:i w:val="false"/>
                <w:color w:val="000000"/>
                <w:sz w:val="20"/>
              </w:rPr>
              <w:t>
2014 жылғы 20 маусымдағы № 145 бұйрығына</w:t>
            </w:r>
            <w:r>
              <w:br/>
            </w:r>
            <w:r>
              <w:rPr>
                <w:rFonts w:ascii="Times New Roman"/>
                <w:b w:val="false"/>
                <w:i w:val="false"/>
                <w:color w:val="000000"/>
                <w:sz w:val="20"/>
              </w:rPr>
              <w:t>
3-қосымша</w:t>
            </w:r>
          </w:p>
          <w:bookmarkEnd w:id="32"/>
        </w:tc>
      </w:tr>
    </w:tbl>
    <w:bookmarkStart w:name="z147" w:id="33"/>
    <w:p>
      <w:pPr>
        <w:spacing w:after="0"/>
        <w:ind w:left="0"/>
        <w:jc w:val="left"/>
      </w:pPr>
      <w:r>
        <w:rPr>
          <w:rFonts w:ascii="Times New Roman"/>
          <w:b/>
          <w:i w:val="false"/>
          <w:color w:val="000000"/>
        </w:rPr>
        <w:t xml:space="preserve"> 
«Санитариялық-эпидемиологиялық қадағалауға жататын тамақ өнімдерін өндіру объектілеріне есептік нөмірлер беру» мемлекеттік көрсетілетін қызмет регламенті</w:t>
      </w:r>
    </w:p>
    <w:bookmarkEnd w:id="33"/>
    <w:bookmarkStart w:name="z148" w:id="34"/>
    <w:p>
      <w:pPr>
        <w:spacing w:after="0"/>
        <w:ind w:left="0"/>
        <w:jc w:val="left"/>
      </w:pPr>
      <w:r>
        <w:rPr>
          <w:rFonts w:ascii="Times New Roman"/>
          <w:b/>
          <w:i w:val="false"/>
          <w:color w:val="000000"/>
        </w:rPr>
        <w:t xml:space="preserve"> 
Жалпы ережелер</w:t>
      </w:r>
    </w:p>
    <w:bookmarkEnd w:id="34"/>
    <w:bookmarkStart w:name="z149" w:id="35"/>
    <w:p>
      <w:pPr>
        <w:spacing w:after="0"/>
        <w:ind w:left="0"/>
        <w:jc w:val="both"/>
      </w:pPr>
      <w:r>
        <w:rPr>
          <w:rFonts w:ascii="Times New Roman"/>
          <w:b w:val="false"/>
          <w:i w:val="false"/>
          <w:color w:val="000000"/>
          <w:sz w:val="28"/>
        </w:rPr>
        <w:t>       
Мемлекеттік көрсетілетін қызметті Қазақстан Республикасы Тұтынушылардың құқықтарын қорғау агенттігі және оның облыстар, Астана, Алматы қалаларының аумақтық бөлімшелері (бұдан әрі – көрсетілетін қызмет беруші):</w:t>
      </w:r>
      <w:r>
        <w:br/>
      </w:r>
      <w:r>
        <w:rPr>
          <w:rFonts w:ascii="Times New Roman"/>
          <w:b w:val="false"/>
          <w:i w:val="false"/>
          <w:color w:val="000000"/>
          <w:sz w:val="28"/>
        </w:rPr>
        <w:t>
      1) 
</w:t>
      </w:r>
      <w:r>
        <w:rPr>
          <w:rFonts w:ascii="Times New Roman"/>
          <w:b w:val="false"/>
          <w:i w:val="false"/>
          <w:color w:val="000000"/>
          <w:sz w:val="28"/>
        </w:rPr>
        <w:t>
көрсетілетін қызмет берушінің кеңсесі арқылы;</w:t>
      </w:r>
      <w:r>
        <w:br/>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көрсетеді. </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 санитариялық-эпидемиологиялық қадағалауға жататын тамақ өнімдерін өндіру объектісіне есептік нөмір беру туралы тізілімнен көшірме үзінді.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басып шығарылады, мөрмен және көрсетілетін қызметті беруші басшысының қолымен расталады. </w:t>
      </w:r>
      <w:r>
        <w:br/>
      </w:r>
      <w:r>
        <w:rPr>
          <w:rFonts w:ascii="Times New Roman"/>
          <w:b w:val="false"/>
          <w:i w:val="false"/>
          <w:color w:val="000000"/>
          <w:sz w:val="28"/>
        </w:rPr>
        <w:t>
</w:t>
      </w: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bookmarkEnd w:id="35"/>
    <w:bookmarkStart w:name="z156" w:id="36"/>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іс-қимылының тәртібін сипаттау</w:t>
      </w:r>
    </w:p>
    <w:bookmarkEnd w:id="36"/>
    <w:bookmarkStart w:name="z157" w:id="37"/>
    <w:p>
      <w:pPr>
        <w:spacing w:after="0"/>
        <w:ind w:left="0"/>
        <w:jc w:val="both"/>
      </w:pPr>
      <w:r>
        <w:rPr>
          <w:rFonts w:ascii="Times New Roman"/>
          <w:b w:val="false"/>
          <w:i w:val="false"/>
          <w:color w:val="000000"/>
          <w:sz w:val="28"/>
        </w:rPr>
        <w:t>       
Мемлекеттік көрсетілетін қызмет бойынша рәсімдердің (іс-қимылдың) басталуы үшін негіздеме көрсетілетін қызметті алушының (немесе сенімхат бойынша оның өкілінің) Қазақстан Республикасы Үкіметінің 2014 жылғы 22 мамырдағы № 533 </w:t>
      </w:r>
      <w:r>
        <w:rPr>
          <w:rFonts w:ascii="Times New Roman"/>
          <w:b w:val="false"/>
          <w:i w:val="false"/>
          <w:color w:val="000000"/>
          <w:sz w:val="28"/>
        </w:rPr>
        <w:t>қаулысымен</w:t>
      </w:r>
      <w:r>
        <w:rPr>
          <w:rFonts w:ascii="Times New Roman"/>
          <w:b w:val="false"/>
          <w:i w:val="false"/>
          <w:color w:val="000000"/>
          <w:sz w:val="28"/>
        </w:rPr>
        <w:t xml:space="preserve"> бекітілген «Санитариялық-эпидемиологиялық қадағалауға жататын тамақ өнімдерін өндіру объектілеріне есептік нөмірлер беру» мемлекеттік көрсетілетін қызмет стандартының (бұдан әрі – Стандарт) 9-тармағында көзделген өтінішін және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15 (он бес минут) ішінде мемлекеттік қызметті көрсетуге қажетті құжаттарды қабылдауды жүзеге асырады, құжаттардың келіп түскен сәтінен бастап 2 (екі) сағат ішінде оларды тіркеуді жүргізеді және көрсетілетін қызметті берушінің басшысына қарауға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4 (төрт) сағат ішінде көрсетілетін қызметті алушының өтінішін және мемлекеттік қызметті көрсету үшін қажетті құжаттарды қарайды және оларды көрсетілетін қызметті беруші басқармасының/бөлімінің басшысына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 2 (екі) сағат ішінде көрсетілетін қызметті алушының өтінішін және мемлекеттік қызметті көрсету үшін қажетті құжаттарын қарайды және жауапты орындаушыға береді;</w:t>
      </w:r>
      <w:r>
        <w:br/>
      </w:r>
      <w:r>
        <w:rPr>
          <w:rFonts w:ascii="Times New Roman"/>
          <w:b w:val="false"/>
          <w:i w:val="false"/>
          <w:color w:val="000000"/>
          <w:sz w:val="28"/>
        </w:rPr>
        <w:t>
      4) 
</w:t>
      </w:r>
      <w:r>
        <w:rPr>
          <w:rFonts w:ascii="Times New Roman"/>
          <w:b w:val="false"/>
          <w:i w:val="false"/>
          <w:color w:val="000000"/>
          <w:sz w:val="28"/>
        </w:rPr>
        <w:t>
жауапты орындаушы 12 (он екі) жұмыс күннің ішінде объектінің ұсынылған құжаттарға сәйкестігін тексереді, объектіні санитариялық-эпидемиологиялық қадағалауға жататын тамақ өнімдерін өндіру объектілерінің есептік нөмірлерінің тізіліміне енгізеді, мемлекеттік қызмет көрсету нәтижесін ресімдейді және қол қою үшін көрсетілетін қызмет берушінің басшысына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басшысы 1 (бір) жұмыс күні ішінде мемлекеттік қызметті көрсетудің нәтижесіне қол қояды және оны кеңсеге 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кеңсесінің қызметкері мемлекеттік қызметті көрсетудің нәтижесін мемлекеттік қызметті алушының немесе оның өкілінің мемлекеттік қызметті көрсетудің нәтижесіне жүгінген сәтінен бастап 15 (он бес) минут ішінде береді;</w:t>
      </w:r>
      <w:r>
        <w:br/>
      </w:r>
      <w:r>
        <w:rPr>
          <w:rFonts w:ascii="Times New Roman"/>
          <w:b w:val="false"/>
          <w:i w:val="false"/>
          <w:color w:val="000000"/>
          <w:sz w:val="28"/>
        </w:rPr>
        <w:t>
</w:t>
      </w:r>
      <w:r>
        <w:rPr>
          <w:rFonts w:ascii="Times New Roman"/>
          <w:b w:val="false"/>
          <w:i w:val="false"/>
          <w:color w:val="000000"/>
          <w:sz w:val="28"/>
        </w:rPr>
        <w:t xml:space="preserve">
Келесi рәсiмдi (iс-қимылды) орындауды бастау үшiн негiз болатын мемлекеттiк қызметтi көрсету бойынша рәсiмнің (iс-қимылдың) нәтижесi: </w:t>
      </w:r>
      <w:r>
        <w:br/>
      </w:r>
      <w:r>
        <w:rPr>
          <w:rFonts w:ascii="Times New Roman"/>
          <w:b w:val="false"/>
          <w:i w:val="false"/>
          <w:color w:val="000000"/>
          <w:sz w:val="28"/>
        </w:rPr>
        <w:t>
      1) 
</w:t>
      </w:r>
      <w:r>
        <w:rPr>
          <w:rFonts w:ascii="Times New Roman"/>
          <w:b w:val="false"/>
          <w:i w:val="false"/>
          <w:color w:val="000000"/>
          <w:sz w:val="28"/>
        </w:rPr>
        <w:t>
мемлекеттік қызметті көрсету үшін қажетті мемлекеттік қызметті алушының өтінішін және құжаттарын көрсетілетін қызметті берушінің кеңсесінде тіркеу, көрсетілетін қызметті берушінің басшысына 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басшысының қарау үшін көрсетілетін қызметті беруші басқармасының/бөлімінің басшысына құжаттарды беру туралы қарары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басшысының жауапты орындаушыға құжаттарды беру туралы қарары;</w:t>
      </w:r>
      <w:r>
        <w:br/>
      </w:r>
      <w:r>
        <w:rPr>
          <w:rFonts w:ascii="Times New Roman"/>
          <w:b w:val="false"/>
          <w:i w:val="false"/>
          <w:color w:val="000000"/>
          <w:sz w:val="28"/>
        </w:rPr>
        <w:t>
      4) 
</w:t>
      </w:r>
      <w:r>
        <w:rPr>
          <w:rFonts w:ascii="Times New Roman"/>
          <w:b w:val="false"/>
          <w:i w:val="false"/>
          <w:color w:val="000000"/>
          <w:sz w:val="28"/>
        </w:rPr>
        <w:t>
мемлекеттік қызмет көрсету нәтижесін ресімдеу;</w:t>
      </w:r>
      <w:r>
        <w:br/>
      </w:r>
      <w:r>
        <w:rPr>
          <w:rFonts w:ascii="Times New Roman"/>
          <w:b w:val="false"/>
          <w:i w:val="false"/>
          <w:color w:val="000000"/>
          <w:sz w:val="28"/>
        </w:rPr>
        <w:t>
      5) 
</w:t>
      </w:r>
      <w:r>
        <w:rPr>
          <w:rFonts w:ascii="Times New Roman"/>
          <w:b w:val="false"/>
          <w:i w:val="false"/>
          <w:color w:val="000000"/>
          <w:sz w:val="28"/>
        </w:rPr>
        <w:t>
мемлекеттік қызмет көрсету нәтижесіне қол қою;</w:t>
      </w:r>
      <w:r>
        <w:br/>
      </w:r>
      <w:r>
        <w:rPr>
          <w:rFonts w:ascii="Times New Roman"/>
          <w:b w:val="false"/>
          <w:i w:val="false"/>
          <w:color w:val="000000"/>
          <w:sz w:val="28"/>
        </w:rPr>
        <w:t>
      6) 
</w:t>
      </w:r>
      <w:r>
        <w:rPr>
          <w:rFonts w:ascii="Times New Roman"/>
          <w:b w:val="false"/>
          <w:i w:val="false"/>
          <w:color w:val="000000"/>
          <w:sz w:val="28"/>
        </w:rPr>
        <w:t>
көрсетілетін қызметті алушының мемлекеттік қызмет көрсету нәтижесіне өтініш берген сәтінен бастап нәтижені беру.</w:t>
      </w:r>
    </w:p>
    <w:bookmarkEnd w:id="37"/>
    <w:bookmarkStart w:name="z173" w:id="38"/>
    <w:p>
      <w:pPr>
        <w:spacing w:after="0"/>
        <w:ind w:left="0"/>
        <w:jc w:val="left"/>
      </w:pPr>
      <w:r>
        <w:rPr>
          <w:rFonts w:ascii="Times New Roman"/>
          <w:b/>
          <w:i w:val="false"/>
          <w:color w:val="000000"/>
        </w:rPr>
        <w:t xml:space="preserve"> 
      Мемлекеттiк қызметті көрсету процесiнде көрсетiлетiн қызметтi берушiнiң құрылымдық бөлiмшелерінің (қызметкерлерінің) 
</w:t>
      </w:r>
      <w:r>
        <w:rPr>
          <w:rFonts w:ascii="Times New Roman"/>
          <w:b/>
          <w:i w:val="false"/>
          <w:color w:val="000000"/>
        </w:rPr>
        <w:t>
өзара iс-қимыл тәртiбiн сипаттау</w:t>
      </w:r>
    </w:p>
    <w:bookmarkEnd w:id="38"/>
    <w:bookmarkStart w:name="z175" w:id="39"/>
    <w:p>
      <w:pPr>
        <w:spacing w:after="0"/>
        <w:ind w:left="0"/>
        <w:jc w:val="both"/>
      </w:pPr>
      <w:r>
        <w:rPr>
          <w:rFonts w:ascii="Times New Roman"/>
          <w:b w:val="false"/>
          <w:i w:val="false"/>
          <w:color w:val="000000"/>
          <w:sz w:val="28"/>
        </w:rPr>
        <w:t>      7. 
Мемлекеттiк қызметті көрсету процесіне қатысатын көрсетiлетiн қызметті берушiнің құрылымдық бөлiмшелерiнiң (қызметкерлерiнiң) тiзбесi:</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жауапты орындаушысы. </w:t>
      </w:r>
      <w:r>
        <w:br/>
      </w:r>
      <w:r>
        <w:rPr>
          <w:rFonts w:ascii="Times New Roman"/>
          <w:b w:val="false"/>
          <w:i w:val="false"/>
          <w:color w:val="000000"/>
          <w:sz w:val="28"/>
        </w:rPr>
        <w:t>
      8. 
</w:t>
      </w:r>
      <w:r>
        <w:rPr>
          <w:rFonts w:ascii="Times New Roman"/>
          <w:b w:val="false"/>
          <w:i w:val="false"/>
          <w:color w:val="000000"/>
          <w:sz w:val="28"/>
        </w:rPr>
        <w:t>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 осы регламентке </w:t>
      </w:r>
      <w:r>
        <w:rPr>
          <w:rFonts w:ascii="Times New Roman"/>
          <w:b w:val="false"/>
          <w:i w:val="false"/>
          <w:color w:val="000000"/>
          <w:sz w:val="28"/>
        </w:rPr>
        <w:t xml:space="preserve">1-қосымшаға </w:t>
      </w:r>
      <w:r>
        <w:rPr>
          <w:rFonts w:ascii="Times New Roman"/>
          <w:b w:val="false"/>
          <w:i w:val="false"/>
          <w:color w:val="000000"/>
          <w:sz w:val="28"/>
        </w:rPr>
        <w:t>сәйкес блок-сызбасында келтірілген.</w:t>
      </w:r>
    </w:p>
    <w:bookmarkEnd w:id="39"/>
    <w:bookmarkStart w:name="z181" w:id="40"/>
    <w:p>
      <w:pPr>
        <w:spacing w:after="0"/>
        <w:ind w:left="0"/>
        <w:jc w:val="left"/>
      </w:pPr>
      <w:r>
        <w:rPr>
          <w:rFonts w:ascii="Times New Roman"/>
          <w:b/>
          <w:i w:val="false"/>
          <w:color w:val="000000"/>
        </w:rPr>
        <w:t xml:space="preserve"> 
Мемлекеттік қызмет көрсету процесінде ақпараттық жүйелерді пайдалану тәртібін сипаттау</w:t>
      </w:r>
    </w:p>
    <w:bookmarkEnd w:id="40"/>
    <w:bookmarkStart w:name="z183" w:id="41"/>
    <w:p>
      <w:pPr>
        <w:spacing w:after="0"/>
        <w:ind w:left="0"/>
        <w:jc w:val="both"/>
      </w:pPr>
      <w:r>
        <w:rPr>
          <w:rFonts w:ascii="Times New Roman"/>
          <w:b w:val="false"/>
          <w:i w:val="false"/>
          <w:color w:val="000000"/>
          <w:sz w:val="28"/>
        </w:rPr>
        <w:t>      9. 
Портал арқылы мемлекеттік қызмет көрсету кезіндегі өтініштер және рәсімдер (іс-әрекет) жүйелігі тәртібін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1-процесс – көрсетілетін қызметті алушының көрсетілетін қызметті алуы үшін Порталға ЖСН/БСН және парольді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Порталда тіркелген қызметті алушы туралы деректердiң дұрыстығын ЖСН/БСН және пароль арқылы тексеру; </w:t>
      </w:r>
      <w:r>
        <w:br/>
      </w:r>
      <w:r>
        <w:rPr>
          <w:rFonts w:ascii="Times New Roman"/>
          <w:b w:val="false"/>
          <w:i w:val="false"/>
          <w:color w:val="000000"/>
          <w:sz w:val="28"/>
        </w:rPr>
        <w:t>
      4) 
</w:t>
      </w:r>
      <w:r>
        <w:rPr>
          <w:rFonts w:ascii="Times New Roman"/>
          <w:b w:val="false"/>
          <w:i w:val="false"/>
          <w:color w:val="000000"/>
          <w:sz w:val="28"/>
        </w:rPr>
        <w:t>
2-процесс – Порталдың көрсетілетін қызметті алушының деректерiнде бұзушылықтардың бар болуына байланысты авторизациялаудан бас тарту туралы хабарламаны қалыптастыруы;</w:t>
      </w:r>
      <w:r>
        <w:br/>
      </w:r>
      <w:r>
        <w:rPr>
          <w:rFonts w:ascii="Times New Roman"/>
          <w:b w:val="false"/>
          <w:i w:val="false"/>
          <w:color w:val="000000"/>
          <w:sz w:val="28"/>
        </w:rPr>
        <w:t>
      5) 
</w:t>
      </w:r>
      <w:r>
        <w:rPr>
          <w:rFonts w:ascii="Times New Roman"/>
          <w:b w:val="false"/>
          <w:i w:val="false"/>
          <w:color w:val="000000"/>
          <w:sz w:val="28"/>
        </w:rPr>
        <w:t>
3-процесс – көрсетілетін қызметті алушының осы регламентте көрсетiлген қызметтi таңдауы, қызметті көрсету үшiн сұрау нысанын экранға шығару және қызметті алушының құрылымы мен форматты талаптарын ескере отырып, нысанды толтыруы (деректерді енгізуі), сұраудың нысанына Стандарттың 9-тармағында көрсетілген электрондық түрдегі құжаттардың қажетті көшірмелерін тіркеу, сондай-ақ сұрауды куәландыру (қол қою) үшін көрсетілетін қызметті алушының – ЭЦҚ тіркеу куәлігін таңдауы;</w:t>
      </w:r>
      <w:r>
        <w:br/>
      </w:r>
      <w:r>
        <w:rPr>
          <w:rFonts w:ascii="Times New Roman"/>
          <w:b w:val="false"/>
          <w:i w:val="false"/>
          <w:color w:val="000000"/>
          <w:sz w:val="28"/>
        </w:rPr>
        <w:t>
      6) 
</w:t>
      </w:r>
      <w:r>
        <w:rPr>
          <w:rFonts w:ascii="Times New Roman"/>
          <w:b w:val="false"/>
          <w:i w:val="false"/>
          <w:color w:val="000000"/>
          <w:sz w:val="28"/>
        </w:rPr>
        <w:t>
2-шарт – Порталда ЭЦҚ-ның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сәйкестілігін (сұрауда көрсетілген ЖСН/БСН-мен ЭЦҚ-ның тіркеу куәлігінде көрсетілген ЖСН/БСН-ін) тексеру;</w:t>
      </w:r>
      <w:r>
        <w:br/>
      </w:r>
      <w:r>
        <w:rPr>
          <w:rFonts w:ascii="Times New Roman"/>
          <w:b w:val="false"/>
          <w:i w:val="false"/>
          <w:color w:val="000000"/>
          <w:sz w:val="28"/>
        </w:rPr>
        <w:t>
      7) 
</w:t>
      </w:r>
      <w:r>
        <w:rPr>
          <w:rFonts w:ascii="Times New Roman"/>
          <w:b w:val="false"/>
          <w:i w:val="false"/>
          <w:color w:val="000000"/>
          <w:sz w:val="28"/>
        </w:rPr>
        <w:t>
4-процесс – көрсетілетін қызметті алушының ЭЦҚ-ның түпнұсқалығының расталмауына байланысты сұрау салынып отырған көрсетілетін қызметтен бас тарту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5-процесс – көрсетiлетін қызметті алушының ЭЦҚ-мен куәландырылған (қол қойылған) электрондық құжатты қызметті алушының сұрауын пысықтау үшін (көрсетілетін қызметті алушының сұрауын) «электрондық үкімет» шлюзі арқылы жіберу;</w:t>
      </w:r>
      <w:r>
        <w:br/>
      </w:r>
      <w:r>
        <w:rPr>
          <w:rFonts w:ascii="Times New Roman"/>
          <w:b w:val="false"/>
          <w:i w:val="false"/>
          <w:color w:val="000000"/>
          <w:sz w:val="28"/>
        </w:rPr>
        <w:t>
      9) 
</w:t>
      </w:r>
      <w:r>
        <w:rPr>
          <w:rFonts w:ascii="Times New Roman"/>
          <w:b w:val="false"/>
          <w:i w:val="false"/>
          <w:color w:val="000000"/>
          <w:sz w:val="28"/>
        </w:rPr>
        <w:t>
3-шарт – көрсетілетін қызметті алушы Стандартта көрсетілген қоса берген құжаттардың және қызметті көрсетуге арналған негіздерге сәйкестілігін көрсетілетін қызметті берушінің тексеруі;</w:t>
      </w:r>
      <w:r>
        <w:br/>
      </w:r>
      <w:r>
        <w:rPr>
          <w:rFonts w:ascii="Times New Roman"/>
          <w:b w:val="false"/>
          <w:i w:val="false"/>
          <w:color w:val="000000"/>
          <w:sz w:val="28"/>
        </w:rPr>
        <w:t>
      10) 
</w:t>
      </w:r>
      <w:r>
        <w:rPr>
          <w:rFonts w:ascii="Times New Roman"/>
          <w:b w:val="false"/>
          <w:i w:val="false"/>
          <w:color w:val="000000"/>
          <w:sz w:val="28"/>
        </w:rPr>
        <w:t>
6-процесс – көрсетiлетін қызметті алушының мемлекеттік қызметті көрсету нәтижесі туралы хабарламаны көрсетілетін қызметті берушінің уәкілетті адамының ЭЦҚ-мен куәландырылған электрондық құжат түрінде алуы.</w:t>
      </w:r>
      <w:r>
        <w:br/>
      </w:r>
      <w:r>
        <w:rPr>
          <w:rFonts w:ascii="Times New Roman"/>
          <w:b w:val="false"/>
          <w:i w:val="false"/>
          <w:color w:val="000000"/>
          <w:sz w:val="28"/>
        </w:rPr>
        <w:t>
      10. 
</w:t>
      </w: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 арасындағы рәсімдер (іс-қимыл) жүйелігін сипаттау, сондай-ақ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41"/>
    <w:tbl>
      <w:tblPr>
        <w:tblW w:w="0" w:type="auto"/>
        <w:tblCellSpacing w:w="0" w:type="auto"/>
        <w:tblBorders>
          <w:top w:val="none"/>
          <w:left w:val="none"/>
          <w:bottom w:val="none"/>
          <w:right w:val="none"/>
          <w:insideH w:val="none"/>
          <w:insideV w:val="none"/>
        </w:tblBorders>
      </w:tblPr>
      <w:tblGrid>
        <w:gridCol w:w="429"/>
      </w:tblGrid>
      <w:tr>
        <w:trPr>
          <w:trHeight w:val="30" w:hRule="atLeast"/>
        </w:trPr>
        <w:tc>
          <w:tcPr>
            <w:tcW w:w="429" w:type="dxa"/>
            <w:tcBorders/>
            <w:tcMar>
              <w:top w:w="15" w:type="dxa"/>
              <w:left w:w="15" w:type="dxa"/>
              <w:bottom w:w="15" w:type="dxa"/>
              <w:right w:w="15" w:type="dxa"/>
            </w:tcMar>
            <w:vAlign w:val="center"/>
          </w:tcPr>
          <w:bookmarkStart w:name="z196" w:id="42"/>
          <w:p>
            <w:pPr>
              <w:spacing w:after="20"/>
              <w:ind w:left="20"/>
              <w:jc w:val="both"/>
            </w:pPr>
            <w:r>
              <w:rPr>
                <w:rFonts w:ascii="Times New Roman"/>
                <w:b w:val="false"/>
                <w:i w:val="false"/>
                <w:color w:val="000000"/>
                <w:sz w:val="20"/>
              </w:rPr>
              <w:t>
«Санитариялық-эпидемиологиялық</w:t>
            </w:r>
            <w:r>
              <w:br/>
            </w:r>
            <w:r>
              <w:rPr>
                <w:rFonts w:ascii="Times New Roman"/>
                <w:b w:val="false"/>
                <w:i w:val="false"/>
                <w:color w:val="000000"/>
                <w:sz w:val="20"/>
              </w:rPr>
              <w:t>
қадағалауға жататын тамақ өнімдерін</w:t>
            </w:r>
            <w:r>
              <w:br/>
            </w:r>
            <w:r>
              <w:rPr>
                <w:rFonts w:ascii="Times New Roman"/>
                <w:b w:val="false"/>
                <w:i w:val="false"/>
                <w:color w:val="000000"/>
                <w:sz w:val="20"/>
              </w:rPr>
              <w:t>
өндіру объектілерінеесептік нөмірлер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42"/>
        </w:tc>
      </w:tr>
    </w:tbl>
    <w:bookmarkStart w:name="z197" w:id="43"/>
    <w:p>
      <w:pPr>
        <w:spacing w:after="0"/>
        <w:ind w:left="0"/>
        <w:jc w:val="left"/>
      </w:pPr>
      <w:r>
        <w:rPr>
          <w:rFonts w:ascii="Times New Roman"/>
          <w:b/>
          <w:i w:val="false"/>
          <w:color w:val="000000"/>
        </w:rPr>
        <w:t xml:space="preserve">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сипаттаудың блок-сызбасы</w:t>
      </w:r>
    </w:p>
    <w:bookmarkEnd w:id="43"/>
    <w:p>
      <w:pPr>
        <w:spacing w:after="0"/>
        <w:ind w:left="0"/>
        <w:jc w:val="both"/>
      </w:pPr>
      <w:r>
        <w:drawing>
          <wp:inline distT="0" distB="0" distL="0" distR="0">
            <wp:extent cx="6032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32500" cy="63119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429"/>
      </w:tblGrid>
      <w:tr>
        <w:trPr>
          <w:trHeight w:val="30" w:hRule="atLeast"/>
        </w:trPr>
        <w:tc>
          <w:tcPr>
            <w:tcW w:w="429" w:type="dxa"/>
            <w:tcBorders/>
            <w:tcMar>
              <w:top w:w="15" w:type="dxa"/>
              <w:left w:w="15" w:type="dxa"/>
              <w:bottom w:w="15" w:type="dxa"/>
              <w:right w:w="15" w:type="dxa"/>
            </w:tcMar>
            <w:vAlign w:val="center"/>
          </w:tcPr>
          <w:bookmarkStart w:name="z199" w:id="44"/>
          <w:p>
            <w:pPr>
              <w:spacing w:after="20"/>
              <w:ind w:left="20"/>
              <w:jc w:val="both"/>
            </w:pPr>
            <w:r>
              <w:rPr>
                <w:rFonts w:ascii="Times New Roman"/>
                <w:b w:val="false"/>
                <w:i w:val="false"/>
                <w:color w:val="000000"/>
                <w:sz w:val="20"/>
              </w:rPr>
              <w:t>
«Санитариялық-эпидемиологиялық</w:t>
            </w:r>
            <w:r>
              <w:br/>
            </w:r>
            <w:r>
              <w:rPr>
                <w:rFonts w:ascii="Times New Roman"/>
                <w:b w:val="false"/>
                <w:i w:val="false"/>
                <w:color w:val="000000"/>
                <w:sz w:val="20"/>
              </w:rPr>
              <w:t>
қадағалауға жататын тамақ өнімдерін</w:t>
            </w:r>
            <w:r>
              <w:br/>
            </w:r>
            <w:r>
              <w:rPr>
                <w:rFonts w:ascii="Times New Roman"/>
                <w:b w:val="false"/>
                <w:i w:val="false"/>
                <w:color w:val="000000"/>
                <w:sz w:val="20"/>
              </w:rPr>
              <w:t>
өндіру объектілерінеесептік нөмірлер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44"/>
        </w:tc>
      </w:tr>
    </w:tbl>
    <w:bookmarkStart w:name="z200" w:id="45"/>
    <w:p>
      <w:pPr>
        <w:spacing w:after="0"/>
        <w:ind w:left="0"/>
        <w:jc w:val="left"/>
      </w:pPr>
      <w:r>
        <w:rPr>
          <w:rFonts w:ascii="Times New Roman"/>
          <w:b/>
          <w:i w:val="false"/>
          <w:color w:val="000000"/>
        </w:rPr>
        <w:t xml:space="preserve"> 
Портал арқылы мемлекеттік қызметті көрсету кезінде тартылған ақпараттық жүйелердің функционалдық өзара іс-қимылының диаграммасы </w:t>
      </w:r>
    </w:p>
    <w:bookmarkEnd w:id="45"/>
    <w:p>
      <w:pPr>
        <w:spacing w:after="0"/>
        <w:ind w:left="0"/>
        <w:jc w:val="both"/>
      </w:pPr>
      <w:r>
        <w:drawing>
          <wp:inline distT="0" distB="0" distL="0" distR="0">
            <wp:extent cx="71120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0" cy="3606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496"/>
      </w:tblGrid>
      <w:tr>
        <w:trPr>
          <w:trHeight w:val="30" w:hRule="atLeast"/>
        </w:trPr>
        <w:tc>
          <w:tcPr>
            <w:tcW w:w="496" w:type="dxa"/>
            <w:tcBorders/>
            <w:tcMar>
              <w:top w:w="15" w:type="dxa"/>
              <w:left w:w="15" w:type="dxa"/>
              <w:bottom w:w="15" w:type="dxa"/>
              <w:right w:w="15" w:type="dxa"/>
            </w:tcMar>
            <w:vAlign w:val="center"/>
          </w:tcPr>
          <w:bookmarkStart w:name="z202" w:id="46"/>
          <w:p>
            <w:pPr>
              <w:spacing w:after="20"/>
              <w:ind w:left="20"/>
              <w:jc w:val="both"/>
            </w:pPr>
            <w:r>
              <w:rPr>
                <w:rFonts w:ascii="Times New Roman"/>
                <w:b w:val="false"/>
                <w:i w:val="false"/>
                <w:color w:val="000000"/>
                <w:sz w:val="20"/>
              </w:rPr>
              <w:t>
«Санитариялық-эпидемиологиялық</w:t>
            </w:r>
            <w:r>
              <w:br/>
            </w:r>
            <w:r>
              <w:rPr>
                <w:rFonts w:ascii="Times New Roman"/>
                <w:b w:val="false"/>
                <w:i w:val="false"/>
                <w:color w:val="000000"/>
                <w:sz w:val="20"/>
              </w:rPr>
              <w:t>
қадағалауға жататын тамақ өнімдерін</w:t>
            </w:r>
            <w:r>
              <w:br/>
            </w:r>
            <w:r>
              <w:rPr>
                <w:rFonts w:ascii="Times New Roman"/>
                <w:b w:val="false"/>
                <w:i w:val="false"/>
                <w:color w:val="000000"/>
                <w:sz w:val="20"/>
              </w:rPr>
              <w:t>
өндіру объектілеріне есептік нөмірлер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46"/>
        </w:tc>
      </w:tr>
    </w:tbl>
    <w:bookmarkStart w:name="z203" w:id="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7"/>
    <w:p>
      <w:pPr>
        <w:spacing w:after="0"/>
        <w:ind w:left="0"/>
        <w:jc w:val="both"/>
      </w:pPr>
      <w:r>
        <w:drawing>
          <wp:inline distT="0" distB="0" distL="0" distR="0">
            <wp:extent cx="6184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84900" cy="5321300"/>
                    </a:xfrm>
                    <a:prstGeom prst="rect">
                      <a:avLst/>
                    </a:prstGeom>
                  </pic:spPr>
                </pic:pic>
              </a:graphicData>
            </a:graphic>
          </wp:inline>
        </w:drawing>
      </w:r>
    </w:p>
    <w:bookmarkStart w:name="z205" w:id="48"/>
    <w:p>
      <w:pPr>
        <w:spacing w:after="0"/>
        <w:ind w:left="0"/>
        <w:jc w:val="both"/>
      </w:pPr>
      <w:r>
        <w:rPr>
          <w:rFonts w:ascii="Times New Roman"/>
          <w:b w:val="false"/>
          <w:i w:val="false"/>
          <w:color w:val="000000"/>
          <w:sz w:val="28"/>
        </w:rPr>
        <w:t>
      Шартты белгілеу:</w:t>
      </w:r>
      <w:r>
        <w:br/>
      </w:r>
      <w:r>
        <w:rPr>
          <w:rFonts w:ascii="Times New Roman"/>
          <w:b w:val="false"/>
          <w:i w:val="false"/>
          <w:color w:val="000000"/>
          <w:sz w:val="28"/>
        </w:rPr>
        <w:t>
</w:t>
      </w:r>
      <w:r>
        <w:drawing>
          <wp:inline distT="0" distB="0" distL="0" distR="0">
            <wp:extent cx="4533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33900" cy="2463800"/>
                    </a:xfrm>
                    <a:prstGeom prst="rect">
                      <a:avLst/>
                    </a:prstGeom>
                  </pic:spPr>
                </pic:pic>
              </a:graphicData>
            </a:graphic>
          </wp:inline>
        </w:drawing>
      </w:r>
    </w:p>
    <w:bookmarkEnd w:id="48"/>
    <w:tbl>
      <w:tblPr>
        <w:tblW w:w="0" w:type="auto"/>
        <w:tblCellSpacing w:w="0" w:type="auto"/>
        <w:tblBorders>
          <w:top w:val="none"/>
          <w:left w:val="none"/>
          <w:bottom w:val="none"/>
          <w:right w:val="none"/>
          <w:insideH w:val="none"/>
          <w:insideV w:val="none"/>
        </w:tblBorders>
      </w:tblPr>
      <w:tblGrid>
        <w:gridCol w:w="1096"/>
      </w:tblGrid>
      <w:tr>
        <w:trPr>
          <w:trHeight w:val="30" w:hRule="atLeast"/>
        </w:trPr>
        <w:tc>
          <w:tcPr>
            <w:tcW w:w="1096" w:type="dxa"/>
            <w:tcBorders/>
            <w:tcMar>
              <w:top w:w="15" w:type="dxa"/>
              <w:left w:w="15" w:type="dxa"/>
              <w:bottom w:w="15" w:type="dxa"/>
              <w:right w:w="15" w:type="dxa"/>
            </w:tcMar>
            <w:vAlign w:val="center"/>
          </w:tcPr>
          <w:bookmarkStart w:name="z207" w:id="4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Тұтынушылардың құқықтарын</w:t>
            </w:r>
            <w:r>
              <w:br/>
            </w:r>
            <w:r>
              <w:rPr>
                <w:rFonts w:ascii="Times New Roman"/>
                <w:b w:val="false"/>
                <w:i w:val="false"/>
                <w:color w:val="000000"/>
                <w:sz w:val="20"/>
              </w:rPr>
              <w:t>
қорғау агенттігі төрағасының</w:t>
            </w:r>
            <w:r>
              <w:br/>
            </w:r>
            <w:r>
              <w:rPr>
                <w:rFonts w:ascii="Times New Roman"/>
                <w:b w:val="false"/>
                <w:i w:val="false"/>
                <w:color w:val="000000"/>
                <w:sz w:val="20"/>
              </w:rPr>
              <w:t>
2014 жылғы 20 маусымдағы</w:t>
            </w:r>
            <w:r>
              <w:br/>
            </w:r>
            <w:r>
              <w:rPr>
                <w:rFonts w:ascii="Times New Roman"/>
                <w:b w:val="false"/>
                <w:i w:val="false"/>
                <w:color w:val="000000"/>
                <w:sz w:val="20"/>
              </w:rPr>
              <w:t>
№ 145 бұйрығына</w:t>
            </w:r>
            <w:r>
              <w:br/>
            </w:r>
            <w:r>
              <w:rPr>
                <w:rFonts w:ascii="Times New Roman"/>
                <w:b w:val="false"/>
                <w:i w:val="false"/>
                <w:color w:val="000000"/>
                <w:sz w:val="20"/>
              </w:rPr>
              <w:t>
4-қосымша</w:t>
            </w:r>
          </w:p>
          <w:bookmarkEnd w:id="49"/>
        </w:tc>
      </w:tr>
    </w:tbl>
    <w:bookmarkStart w:name="z208" w:id="50"/>
    <w:p>
      <w:pPr>
        <w:spacing w:after="0"/>
        <w:ind w:left="0"/>
        <w:jc w:val="left"/>
      </w:pPr>
      <w:r>
        <w:rPr>
          <w:rFonts w:ascii="Times New Roman"/>
          <w:b/>
          <w:i w:val="false"/>
          <w:color w:val="000000"/>
        </w:rPr>
        <w:t xml:space="preserve"> 
«Жобаларға, өнімдерге, жұмыстарға және көрсетілетін 
</w:t>
      </w:r>
      <w:r>
        <w:rPr>
          <w:rFonts w:ascii="Times New Roman"/>
          <w:b/>
          <w:i w:val="false"/>
          <w:color w:val="000000"/>
        </w:rPr>
        <w:t>
қызметтерге санитариялық-эпидемиологиялық қорытынды беру» 
</w:t>
      </w:r>
      <w:r>
        <w:rPr>
          <w:rFonts w:ascii="Times New Roman"/>
          <w:b/>
          <w:i w:val="false"/>
          <w:color w:val="000000"/>
        </w:rPr>
        <w:t>
мемлекеттік көрсетілетін қызмет регламенті</w:t>
      </w:r>
    </w:p>
    <w:bookmarkEnd w:id="50"/>
    <w:bookmarkStart w:name="z211" w:id="51"/>
    <w:p>
      <w:pPr>
        <w:spacing w:after="0"/>
        <w:ind w:left="0"/>
        <w:jc w:val="left"/>
      </w:pPr>
      <w:r>
        <w:rPr>
          <w:rFonts w:ascii="Times New Roman"/>
          <w:b/>
          <w:i w:val="false"/>
          <w:color w:val="000000"/>
        </w:rPr>
        <w:t xml:space="preserve"> 
1. Жалпы ережелер </w:t>
      </w:r>
    </w:p>
    <w:bookmarkEnd w:id="51"/>
    <w:bookmarkStart w:name="z212" w:id="52"/>
    <w:p>
      <w:pPr>
        <w:spacing w:after="0"/>
        <w:ind w:left="0"/>
        <w:jc w:val="both"/>
      </w:pPr>
      <w:r>
        <w:rPr>
          <w:rFonts w:ascii="Times New Roman"/>
          <w:b w:val="false"/>
          <w:i w:val="false"/>
          <w:color w:val="000000"/>
          <w:sz w:val="28"/>
        </w:rPr>
        <w:t>       
Мемлекеттік көрсетілетін қызметті Қазақстан Республикасы Тұтынушылардың құқықтарын қорғау агенттігі және оның аумақтық бөлімшелері (бұдан әрі – көрсетілетін қызмет беруші):</w:t>
      </w:r>
      <w:r>
        <w:br/>
      </w:r>
      <w:r>
        <w:rPr>
          <w:rFonts w:ascii="Times New Roman"/>
          <w:b w:val="false"/>
          <w:i w:val="false"/>
          <w:color w:val="000000"/>
          <w:sz w:val="28"/>
        </w:rPr>
        <w:t>
      1) 
</w:t>
      </w:r>
      <w:r>
        <w:rPr>
          <w:rFonts w:ascii="Times New Roman"/>
          <w:b w:val="false"/>
          <w:i w:val="false"/>
          <w:color w:val="000000"/>
          <w:sz w:val="28"/>
        </w:rPr>
        <w:t>
Агенттік:</w:t>
      </w:r>
      <w:r>
        <w:br/>
      </w:r>
      <w:r>
        <w:rPr>
          <w:rFonts w:ascii="Times New Roman"/>
          <w:b w:val="false"/>
          <w:i w:val="false"/>
          <w:color w:val="000000"/>
          <w:sz w:val="28"/>
        </w:rPr>
        <w:t>
</w:t>
      </w:r>
      <w:r>
        <w:rPr>
          <w:rFonts w:ascii="Times New Roman"/>
          <w:b w:val="false"/>
          <w:i w:val="false"/>
          <w:color w:val="000000"/>
          <w:sz w:val="28"/>
        </w:rPr>
        <w:t xml:space="preserve">
      елде аналогтары жоқ, жаңа, жеткілікті зерделенбеген технологиялары бар өнеркәсіптік және азаматтық мақсаттағы объектілерді салу және қайта жаңарту; </w:t>
      </w:r>
      <w:r>
        <w:br/>
      </w:r>
      <w:r>
        <w:rPr>
          <w:rFonts w:ascii="Times New Roman"/>
          <w:b w:val="false"/>
          <w:i w:val="false"/>
          <w:color w:val="000000"/>
          <w:sz w:val="28"/>
        </w:rPr>
        <w:t>
</w:t>
      </w:r>
      <w:r>
        <w:rPr>
          <w:rFonts w:ascii="Times New Roman"/>
          <w:b w:val="false"/>
          <w:i w:val="false"/>
          <w:color w:val="000000"/>
          <w:sz w:val="28"/>
        </w:rPr>
        <w:t>
      санитариялық сыныптамаға енгізілмеген, сондай-ақ жаңа, жеткілікті зерделенбеген технологиялары бар, елде аналогтары жоқ қауіптіліктің І және ІІ сыныбының өнеркәсіптік объектілері және өндірістері үшін санитариялық-қорғаныш аймақтарын белгілеу және түзету бойынша құжаттамалардың;</w:t>
      </w:r>
      <w:r>
        <w:br/>
      </w:r>
      <w:r>
        <w:rPr>
          <w:rFonts w:ascii="Times New Roman"/>
          <w:b w:val="false"/>
          <w:i w:val="false"/>
          <w:color w:val="000000"/>
          <w:sz w:val="28"/>
        </w:rPr>
        <w:t>
</w:t>
      </w:r>
      <w:r>
        <w:rPr>
          <w:rFonts w:ascii="Times New Roman"/>
          <w:b w:val="false"/>
          <w:i w:val="false"/>
          <w:color w:val="000000"/>
          <w:sz w:val="28"/>
        </w:rPr>
        <w:t>
      шикізаттың және тамақ өнімдерінің жаңа түрлеріне арналған стандарттар мен нормативтік құжаттардың;</w:t>
      </w:r>
      <w:r>
        <w:br/>
      </w:r>
      <w:r>
        <w:rPr>
          <w:rFonts w:ascii="Times New Roman"/>
          <w:b w:val="false"/>
          <w:i w:val="false"/>
          <w:color w:val="000000"/>
          <w:sz w:val="28"/>
        </w:rPr>
        <w:t>
</w:t>
      </w:r>
      <w:r>
        <w:rPr>
          <w:rFonts w:ascii="Times New Roman"/>
          <w:b w:val="false"/>
          <w:i w:val="false"/>
          <w:color w:val="000000"/>
          <w:sz w:val="28"/>
        </w:rPr>
        <w:t>
      дезинфекциялау, дезинсекциялау және дератизациялау құралдарына, медициналық иммундық-биологиялық препараттарға арналған стандарттар мен нормативтік құжаттардың жобаларына санитариялық-эпидемиологиялық қорытынды береді.</w:t>
      </w:r>
      <w:r>
        <w:br/>
      </w:r>
      <w:r>
        <w:rPr>
          <w:rFonts w:ascii="Times New Roman"/>
          <w:b w:val="false"/>
          <w:i w:val="false"/>
          <w:color w:val="000000"/>
          <w:sz w:val="28"/>
        </w:rPr>
        <w:t>
      2) 
</w:t>
      </w:r>
      <w:r>
        <w:rPr>
          <w:rFonts w:ascii="Times New Roman"/>
          <w:b w:val="false"/>
          <w:i w:val="false"/>
          <w:color w:val="000000"/>
          <w:sz w:val="28"/>
        </w:rPr>
        <w:t>
Агенттіктің облыстар, Астана, Алматы қалаларының, Көліктегі департаменттері:</w:t>
      </w:r>
      <w:r>
        <w:br/>
      </w:r>
      <w:r>
        <w:rPr>
          <w:rFonts w:ascii="Times New Roman"/>
          <w:b w:val="false"/>
          <w:i w:val="false"/>
          <w:color w:val="000000"/>
          <w:sz w:val="28"/>
        </w:rPr>
        <w:t>
</w:t>
      </w:r>
      <w:r>
        <w:rPr>
          <w:rFonts w:ascii="Times New Roman"/>
          <w:b w:val="false"/>
          <w:i w:val="false"/>
          <w:color w:val="000000"/>
          <w:sz w:val="28"/>
        </w:rPr>
        <w:t>
      санитариялық сыныптамаға енгізілмеген, сондай-ақ жаңа, жеткілікті зерделенбеген технологиялары бар, елде аналогтары жоқ қауіптіліктің І және ІІ сыныбының өнеркәсіптік объектілері және өндірістері үшін қоршаған ортаға зиянды заттардың және физикалық факторлардың рұқсат етілген шекті шығарындылары мен рұқсат етілген шекті төгінділерін белгілеу және түзету бойынша құжаттамалар бойынша;</w:t>
      </w:r>
      <w:r>
        <w:br/>
      </w:r>
      <w:r>
        <w:rPr>
          <w:rFonts w:ascii="Times New Roman"/>
          <w:b w:val="false"/>
          <w:i w:val="false"/>
          <w:color w:val="000000"/>
          <w:sz w:val="28"/>
        </w:rPr>
        <w:t>
</w:t>
      </w:r>
      <w:r>
        <w:rPr>
          <w:rFonts w:ascii="Times New Roman"/>
          <w:b w:val="false"/>
          <w:i w:val="false"/>
          <w:color w:val="000000"/>
          <w:sz w:val="28"/>
        </w:rPr>
        <w:t>
      осы тармаққа </w:t>
      </w:r>
      <w:r>
        <w:rPr>
          <w:rFonts w:ascii="Times New Roman"/>
          <w:b w:val="false"/>
          <w:i w:val="false"/>
          <w:color w:val="000000"/>
          <w:sz w:val="28"/>
        </w:rPr>
        <w:t>1-қосымша</w:t>
      </w:r>
      <w:r>
        <w:rPr>
          <w:rFonts w:ascii="Times New Roman"/>
          <w:b w:val="false"/>
          <w:i w:val="false"/>
          <w:color w:val="000000"/>
          <w:sz w:val="28"/>
        </w:rPr>
        <w:t xml:space="preserve"> көрсетілген объектілерді қоспағанда қауіптіліктің барлық сыныптарындағы өнеркәсіптік объектілері үшін санитариялық-қорғаныш аймақтарын белгілеу және түзету бойынша; </w:t>
      </w:r>
      <w:r>
        <w:br/>
      </w:r>
      <w:r>
        <w:rPr>
          <w:rFonts w:ascii="Times New Roman"/>
          <w:b w:val="false"/>
          <w:i w:val="false"/>
          <w:color w:val="000000"/>
          <w:sz w:val="28"/>
        </w:rPr>
        <w:t>
</w:t>
      </w:r>
      <w:r>
        <w:rPr>
          <w:rFonts w:ascii="Times New Roman"/>
          <w:b w:val="false"/>
          <w:i w:val="false"/>
          <w:color w:val="000000"/>
          <w:sz w:val="28"/>
        </w:rPr>
        <w:t xml:space="preserve">
      сумен жабдықтау көздерінің санитариялық-қорғаныш аймағын түзету (қысқарту немесе ұлғайту) бойынша; </w:t>
      </w:r>
      <w:r>
        <w:br/>
      </w:r>
      <w:r>
        <w:rPr>
          <w:rFonts w:ascii="Times New Roman"/>
          <w:b w:val="false"/>
          <w:i w:val="false"/>
          <w:color w:val="000000"/>
          <w:sz w:val="28"/>
        </w:rPr>
        <w:t>
</w:t>
      </w:r>
      <w:r>
        <w:rPr>
          <w:rFonts w:ascii="Times New Roman"/>
          <w:b w:val="false"/>
          <w:i w:val="false"/>
          <w:color w:val="000000"/>
          <w:sz w:val="28"/>
        </w:rPr>
        <w:t>
      азық-түлік шикізатымен, тағам өнімдерімен және ауызсумен, парфюмерлік-косметикалық және кеңінен қолданылатын басқа тауарлармен, жабдықтармен, аспаптармен және жұмыс құрал-саймандарымен жанасатын азық-түлік шикізатқа, өнеркәсіптік өнімдерге, құрылыс материалдарына, иондаушы сәулелену көздеріне, химиялық заттарға және өнімдерге, биологиялық заттар мен дәрілік өнімдерге, ыдыстарға, қаптама және полимер материалдарына арналған стандарттар мен нормативтік құжаттардың жобаларына санитариялық-эпидемиологиялық қорытынды береді.</w:t>
      </w:r>
      <w:r>
        <w:br/>
      </w:r>
      <w:r>
        <w:rPr>
          <w:rFonts w:ascii="Times New Roman"/>
          <w:b w:val="false"/>
          <w:i w:val="false"/>
          <w:color w:val="000000"/>
          <w:sz w:val="28"/>
        </w:rPr>
        <w:t>
      3) 
</w:t>
      </w:r>
      <w:r>
        <w:rPr>
          <w:rFonts w:ascii="Times New Roman"/>
          <w:b w:val="false"/>
          <w:i w:val="false"/>
          <w:color w:val="000000"/>
          <w:sz w:val="28"/>
        </w:rPr>
        <w:t>
Агенттік Департаменттерінің аумақтық (қалалық, аудандық) бөлімшелері:</w:t>
      </w:r>
      <w:r>
        <w:br/>
      </w:r>
      <w:r>
        <w:rPr>
          <w:rFonts w:ascii="Times New Roman"/>
          <w:b w:val="false"/>
          <w:i w:val="false"/>
          <w:color w:val="000000"/>
          <w:sz w:val="28"/>
        </w:rPr>
        <w:t>
</w:t>
      </w:r>
      <w:r>
        <w:rPr>
          <w:rFonts w:ascii="Times New Roman"/>
          <w:b w:val="false"/>
          <w:i w:val="false"/>
          <w:color w:val="000000"/>
          <w:sz w:val="28"/>
        </w:rPr>
        <w:t>
      осы тармаққа </w:t>
      </w:r>
      <w:r>
        <w:rPr>
          <w:rFonts w:ascii="Times New Roman"/>
          <w:b w:val="false"/>
          <w:i w:val="false"/>
          <w:color w:val="000000"/>
          <w:sz w:val="28"/>
        </w:rPr>
        <w:t>2-қосымша</w:t>
      </w:r>
      <w:r>
        <w:rPr>
          <w:rFonts w:ascii="Times New Roman"/>
          <w:b w:val="false"/>
          <w:i w:val="false"/>
          <w:color w:val="000000"/>
          <w:sz w:val="28"/>
        </w:rPr>
        <w:t xml:space="preserve"> көрсетілген объектілерді қоспағанда қауіптіліктің барлық сыныптарындағы өнеркәсіптік объектілері және өндірістері үшін қоршаған ортаға зиянды заттардың және физикалық факторлардың рұқсат етілген шекті шығарындылары мен рұқсат етілген шекті төгінділерін белгілеу және түзету бойынша құжаттамалар жобаларына;</w:t>
      </w:r>
      <w:r>
        <w:br/>
      </w:r>
      <w:r>
        <w:rPr>
          <w:rFonts w:ascii="Times New Roman"/>
          <w:b w:val="false"/>
          <w:i w:val="false"/>
          <w:color w:val="000000"/>
          <w:sz w:val="28"/>
        </w:rPr>
        <w:t>
</w:t>
      </w:r>
      <w:r>
        <w:rPr>
          <w:rFonts w:ascii="Times New Roman"/>
          <w:b w:val="false"/>
          <w:i w:val="false"/>
          <w:color w:val="000000"/>
          <w:sz w:val="28"/>
        </w:rPr>
        <w:t>
      өнеркәсіптік және азаматтық мақсаттағы объектілерді салу және қайта жаңарту;</w:t>
      </w:r>
      <w:r>
        <w:br/>
      </w:r>
      <w:r>
        <w:rPr>
          <w:rFonts w:ascii="Times New Roman"/>
          <w:b w:val="false"/>
          <w:i w:val="false"/>
          <w:color w:val="000000"/>
          <w:sz w:val="28"/>
        </w:rPr>
        <w:t>
</w:t>
      </w:r>
      <w:r>
        <w:rPr>
          <w:rFonts w:ascii="Times New Roman"/>
          <w:b w:val="false"/>
          <w:i w:val="false"/>
          <w:color w:val="000000"/>
          <w:sz w:val="28"/>
        </w:rPr>
        <w:t xml:space="preserve">
      сумен жабдықтау көздерінің санитариялық қорғау аймағын белгілеу; </w:t>
      </w:r>
      <w:r>
        <w:br/>
      </w:r>
      <w:r>
        <w:rPr>
          <w:rFonts w:ascii="Times New Roman"/>
          <w:b w:val="false"/>
          <w:i w:val="false"/>
          <w:color w:val="000000"/>
          <w:sz w:val="28"/>
        </w:rPr>
        <w:t>
</w:t>
      </w:r>
      <w:r>
        <w:rPr>
          <w:rFonts w:ascii="Times New Roman"/>
          <w:b w:val="false"/>
          <w:i w:val="false"/>
          <w:color w:val="000000"/>
          <w:sz w:val="28"/>
        </w:rPr>
        <w:t>
      геологиялық зерттеулер;</w:t>
      </w:r>
      <w:r>
        <w:br/>
      </w:r>
      <w:r>
        <w:rPr>
          <w:rFonts w:ascii="Times New Roman"/>
          <w:b w:val="false"/>
          <w:i w:val="false"/>
          <w:color w:val="000000"/>
          <w:sz w:val="28"/>
        </w:rPr>
        <w:t>
</w:t>
      </w:r>
      <w:r>
        <w:rPr>
          <w:rFonts w:ascii="Times New Roman"/>
          <w:b w:val="false"/>
          <w:i w:val="false"/>
          <w:color w:val="000000"/>
          <w:sz w:val="28"/>
        </w:rPr>
        <w:t>
      елді мекендер құрылысын жоспарлау;</w:t>
      </w:r>
      <w:r>
        <w:br/>
      </w:r>
      <w:r>
        <w:rPr>
          <w:rFonts w:ascii="Times New Roman"/>
          <w:b w:val="false"/>
          <w:i w:val="false"/>
          <w:color w:val="000000"/>
          <w:sz w:val="28"/>
        </w:rPr>
        <w:t>
</w:t>
      </w:r>
      <w:r>
        <w:rPr>
          <w:rFonts w:ascii="Times New Roman"/>
          <w:b w:val="false"/>
          <w:i w:val="false"/>
          <w:color w:val="000000"/>
          <w:sz w:val="28"/>
        </w:rPr>
        <w:t>
      жұмыстар, қызметтер жобаларына санитариялық-эпидемиологиялық қорытынды береді.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2)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w:t>
      </w:r>
      <w:r>
        <w:br/>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 уәкілетті адамның электрондық цифрлық қолтаңбасымен (бұдан әрі – ЭЦҚ) куәландырылған қағаз жеткізгіштегі не электрондық құжат нысанындағы санитариялық-эпидемиологиялық қорытынды.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басып шығарылады және мөрмен және көрсетілетін қызметті берушінің басшысының қолымен расталады. </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алушыға «жеке кабинетіне» көрсетілетін қызметті берушінің уәкілетті адамының ЭЦҚ-мен куәландырылған электрондық құжат нысанында жіберіледі.</w:t>
      </w:r>
    </w:p>
    <w:bookmarkEnd w:id="52"/>
    <w:bookmarkStart w:name="z238" w:id="5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іс-қимылының тәртібін сипаттау</w:t>
      </w:r>
    </w:p>
    <w:bookmarkEnd w:id="53"/>
    <w:bookmarkStart w:name="z239" w:id="54"/>
    <w:p>
      <w:pPr>
        <w:spacing w:after="0"/>
        <w:ind w:left="0"/>
        <w:jc w:val="both"/>
      </w:pPr>
      <w:r>
        <w:rPr>
          <w:rFonts w:ascii="Times New Roman"/>
          <w:b w:val="false"/>
          <w:i w:val="false"/>
          <w:color w:val="000000"/>
          <w:sz w:val="28"/>
        </w:rPr>
        <w:t>       
Мемлекеттік көрсетілетін қызмет бойынша рәсімдердің (іс-қимылдың) басталуы үшін негіздеме көрсетілетін қызметті алушының (немесе сенімхат бойынша оның өкілінің) Қазақстан Республикасы Үкіметінің 2014 жылғы 22 мамырдағы № 533 </w:t>
      </w:r>
      <w:r>
        <w:rPr>
          <w:rFonts w:ascii="Times New Roman"/>
          <w:b w:val="false"/>
          <w:i w:val="false"/>
          <w:color w:val="000000"/>
          <w:sz w:val="28"/>
        </w:rPr>
        <w:t>қаулысымен</w:t>
      </w:r>
      <w:r>
        <w:rPr>
          <w:rFonts w:ascii="Times New Roman"/>
          <w:b w:val="false"/>
          <w:i w:val="false"/>
          <w:color w:val="000000"/>
          <w:sz w:val="28"/>
        </w:rPr>
        <w:t xml:space="preserve"> бекітілген «Жобаларға, өнімдерге, жұмыстарға және көрсетілетін қызметтерге санитариялық-эпидемиологиялық қорытынды беру» мемлекеттік көрсетілетін қызмет стандартының (бұдан әрі - Стандарт) 9-тармағында көзделген өтінішін және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15 (он бес минут) ішінде мемлекеттік қызметті көрсетуге қажетті құжаттарды қабылдауды жүзеге асырады, құжаттардың келіп түскен сәтінен бастап 2 (екі) сағат ішінде оларды тіркейді және көрсетілетін қызметті берушінің басшылығына қарауға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4 (төрт) сағат ішінде көрсетілетін қызметті алушының өтінішін және мемлекеттік қызметті көрсету үшін қажетті құжаттарды қарайды, қарар қояды және оларды көрсетілетін қызметті беруші басқармасының/бөлімінің басшысына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 2 (екі) сағат ішінде көрсетілетін қызметті алушының өтінішін және мемлекеттік қызметті көрсету үшін қажетті құжаттарын қарайды және оларды жауапты орындаушыға береді;</w:t>
      </w:r>
      <w:r>
        <w:br/>
      </w:r>
      <w:r>
        <w:rPr>
          <w:rFonts w:ascii="Times New Roman"/>
          <w:b w:val="false"/>
          <w:i w:val="false"/>
          <w:color w:val="000000"/>
          <w:sz w:val="28"/>
        </w:rPr>
        <w:t>
      4) 
</w:t>
      </w:r>
      <w:r>
        <w:rPr>
          <w:rFonts w:ascii="Times New Roman"/>
          <w:b w:val="false"/>
          <w:i w:val="false"/>
          <w:color w:val="000000"/>
          <w:sz w:val="28"/>
        </w:rPr>
        <w:t>
жауапты орындаушы 10 (он) жұмыс күнінің ішінде ұсынылған құжаттардың халықтың санитариялық-эпидемиологиялық салауаттылығы саласындағы нормативтік құқықтық актілерге және гигиеналық нормативтерге сәйкестігіне санитариялық-эпидемиологиялық сараптама (бұдан әрі - сараптама) жүргізеді, мемлекеттік қызмет көрсету нәтижесін рәсімдейді, оны құжаттармен бірге қол қою үшін басшылыққа енгізеді;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басшылығы 1 (бір) жұмыс күні ішінде мемлекеттік қызметті көрсетудің нәтижесіне қол қояды және оны кеңсеге 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кеңсесінің қызметкері мемлекеттік қызметті көрсетудің нәтижесін мемлекеттік қызметті алушының (немесе сенімхат бойынша оның өкілінің) мемлекеттік қызметті көрсетудің нәтижесіне жүгінген сәтінен бастап 15 (он бес) минут ішінде қағаз түрінде береді не Орталықтың ақпараттық жүйесіне немесе порталға мемлекеттік қызмет берушінің электрондық цифрлық қолтаңбасымен расталған электрондық құжат түрінде жібереді;</w:t>
      </w:r>
      <w:r>
        <w:br/>
      </w:r>
      <w:r>
        <w:rPr>
          <w:rFonts w:ascii="Times New Roman"/>
          <w:b w:val="false"/>
          <w:i w:val="false"/>
          <w:color w:val="000000"/>
          <w:sz w:val="28"/>
        </w:rPr>
        <w:t xml:space="preserve">
Келесi рәсiмдi (iс-қимылды) орындауды бастау үшiн негiз болатын мемлекеттiк қызметтi көрсету бойынша рәсiмнің (iс-қимылдың) нәтижесi: </w:t>
      </w:r>
      <w:r>
        <w:br/>
      </w:r>
      <w:r>
        <w:rPr>
          <w:rFonts w:ascii="Times New Roman"/>
          <w:b w:val="false"/>
          <w:i w:val="false"/>
          <w:color w:val="000000"/>
          <w:sz w:val="28"/>
        </w:rPr>
        <w:t>
      1) мемлекеттік қызметті көрсету үшін қажетті көрсетілетін қызметті алушының өтінішін және құжаттарын көрсетілетін қызметті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көрсетілетін қызметті берушінің басшысының көрсетілетін қызметті беруші басқармасының/бөлімінің басшысына қарау үшін қарары;</w:t>
      </w:r>
      <w:r>
        <w:br/>
      </w:r>
      <w:r>
        <w:rPr>
          <w:rFonts w:ascii="Times New Roman"/>
          <w:b w:val="false"/>
          <w:i w:val="false"/>
          <w:color w:val="000000"/>
          <w:sz w:val="28"/>
        </w:rPr>
        <w:t>
      3) басқарма/бөлім басшысының жауапты орындаушыға беру туралы қарары;</w:t>
      </w:r>
      <w:r>
        <w:br/>
      </w:r>
      <w:r>
        <w:rPr>
          <w:rFonts w:ascii="Times New Roman"/>
          <w:b w:val="false"/>
          <w:i w:val="false"/>
          <w:color w:val="000000"/>
          <w:sz w:val="28"/>
        </w:rPr>
        <w:t>
      4) мемлекеттік қызмет көрсету нәтижесін ресімдеу, қол қоюға енгізу;</w:t>
      </w:r>
      <w:r>
        <w:br/>
      </w:r>
      <w:r>
        <w:rPr>
          <w:rFonts w:ascii="Times New Roman"/>
          <w:b w:val="false"/>
          <w:i w:val="false"/>
          <w:color w:val="000000"/>
          <w:sz w:val="28"/>
        </w:rPr>
        <w:t>
      5) мемлекеттік қызмет көрсету нәтижесіне қол қою;</w:t>
      </w:r>
      <w:r>
        <w:br/>
      </w:r>
      <w:r>
        <w:rPr>
          <w:rFonts w:ascii="Times New Roman"/>
          <w:b w:val="false"/>
          <w:i w:val="false"/>
          <w:color w:val="000000"/>
          <w:sz w:val="28"/>
        </w:rPr>
        <w:t>
      6) көрсетілетін қызметті алушының мемлекеттік қызмет көрсету нәтижесіне өтініш берген сәтінен бастап нәтижені беру, Орталықтың ақпараттық жүйесіне, не порталға жіберу.</w:t>
      </w:r>
    </w:p>
    <w:bookmarkEnd w:id="54"/>
    <w:p>
      <w:pPr>
        <w:spacing w:after="0"/>
        <w:ind w:left="0"/>
        <w:jc w:val="left"/>
      </w:pPr>
      <w:r>
        <w:rPr>
          <w:rFonts w:ascii="Times New Roman"/>
          <w:b/>
          <w:i w:val="false"/>
          <w:color w:val="000000"/>
        </w:rPr>
        <w:t xml:space="preserve"> 3. Мемлекеттiк қызметті көрсету процесiнде көрсетiлетiн қызметтi берушiнiң құрылымдық бөлiмшелерінің (қызметкерлерінің) өзара iс-қимыл тәртiбiн сипаттау</w:t>
      </w:r>
    </w:p>
    <w:p>
      <w:pPr>
        <w:spacing w:after="0"/>
        <w:ind w:left="0"/>
        <w:jc w:val="both"/>
      </w:pPr>
      <w:r>
        <w:rPr>
          <w:rFonts w:ascii="Times New Roman"/>
          <w:b w:val="false"/>
          <w:i w:val="false"/>
          <w:color w:val="000000"/>
          <w:sz w:val="28"/>
        </w:rPr>
        <w:t>      7.Мемлекеттiк қызметті көрсету процесіне қатысатын көрсетiлетiн қызметті берушiнің құрылымдық бөлiмшелерiнiң (қызметкерлерiнiң) тiзбесi:</w:t>
      </w:r>
      <w:r>
        <w:br/>
      </w:r>
      <w:r>
        <w:rPr>
          <w:rFonts w:ascii="Times New Roman"/>
          <w:b w:val="false"/>
          <w:i w:val="false"/>
          <w:color w:val="000000"/>
          <w:sz w:val="28"/>
        </w:rPr>
        <w:t>
      1) көрсетілетін қызметті беруші кеңсесінің қызметкері; </w:t>
      </w:r>
      <w:r>
        <w:br/>
      </w:r>
      <w:r>
        <w:rPr>
          <w:rFonts w:ascii="Times New Roman"/>
          <w:b w:val="false"/>
          <w:i w:val="false"/>
          <w:color w:val="000000"/>
          <w:sz w:val="28"/>
        </w:rPr>
        <w:t>
      2) көрсетілетін қызметті берушінің басшылығы; </w:t>
      </w:r>
      <w:r>
        <w:br/>
      </w:r>
      <w:r>
        <w:rPr>
          <w:rFonts w:ascii="Times New Roman"/>
          <w:b w:val="false"/>
          <w:i w:val="false"/>
          <w:color w:val="000000"/>
          <w:sz w:val="28"/>
        </w:rPr>
        <w:t>
      3) көрсетілетін қызметті беруші басқармасының/бөлімінің басшысы;</w:t>
      </w:r>
      <w:r>
        <w:br/>
      </w:r>
      <w:r>
        <w:rPr>
          <w:rFonts w:ascii="Times New Roman"/>
          <w:b w:val="false"/>
          <w:i w:val="false"/>
          <w:color w:val="000000"/>
          <w:sz w:val="28"/>
        </w:rPr>
        <w:t>
      4) көрсетілетін қызметті берушінің жауапты орындаушысы. </w:t>
      </w:r>
      <w:r>
        <w:br/>
      </w:r>
      <w:r>
        <w:rPr>
          <w:rFonts w:ascii="Times New Roman"/>
          <w:b w:val="false"/>
          <w:i w:val="false"/>
          <w:color w:val="000000"/>
          <w:sz w:val="28"/>
        </w:rPr>
        <w:t>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блок-сызбасында келтірілген.</w:t>
      </w:r>
    </w:p>
    <w:p>
      <w:pPr>
        <w:spacing w:after="0"/>
        <w:ind w:left="0"/>
        <w:jc w:val="left"/>
      </w:pPr>
      <w:r>
        <w:rPr>
          <w:rFonts w:ascii="Times New Roman"/>
          <w:b/>
          <w:i w:val="false"/>
          <w:color w:val="000000"/>
        </w:rPr>
        <w:t xml:space="preserve"> Мемлекеттiк қызметті көрсету процесінде халыққа қызмет көсрсету орталығымен өзара іс-қимыл тәртібін, сондай-ақ ақпараттық жүйелердi пайдалану тәртiбiн сипаттау</w:t>
      </w:r>
    </w:p>
    <w:p>
      <w:pPr>
        <w:spacing w:after="0"/>
        <w:ind w:left="0"/>
        <w:jc w:val="both"/>
      </w:pPr>
      <w:r>
        <w:rPr>
          <w:rFonts w:ascii="Times New Roman"/>
          <w:b w:val="false"/>
          <w:i w:val="false"/>
          <w:color w:val="000000"/>
          <w:sz w:val="28"/>
        </w:rPr>
        <w:t>      Орталыққа жүгіну тәртібін, көрсетілетін қызметті алушының сұрауын пысықтау ұзақтығын сипаттау:</w:t>
      </w:r>
      <w:r>
        <w:br/>
      </w:r>
      <w:r>
        <w:rPr>
          <w:rFonts w:ascii="Times New Roman"/>
          <w:b w:val="false"/>
          <w:i w:val="false"/>
          <w:color w:val="000000"/>
          <w:sz w:val="28"/>
        </w:rPr>
        <w:t>
      1) көрсетілетін қызмет алушы немесе оның сенім хат бойынша өкілі Стандарттың 9-тармағында көрсетілген мемлекеттік қызметті көрсету үшін қажетті өтініш пен құжаттарды Орталыққа ұсынады;</w:t>
      </w:r>
      <w:r>
        <w:br/>
      </w:r>
      <w:r>
        <w:rPr>
          <w:rFonts w:ascii="Times New Roman"/>
          <w:b w:val="false"/>
          <w:i w:val="false"/>
          <w:color w:val="000000"/>
          <w:sz w:val="28"/>
        </w:rPr>
        <w:t>
      2) Орталықтың қызметкері 20 (жиырма) минут ішінде мемлекеттік қызметті көрсету үшін қажетті өтінішті және құжаттарды тірткейді. Көрсетілетін қызметті алушы Стандарттың 9-тармағында көзделген тізбеге сәйкес құжаттар топтамасын толық ұсынбаған жағдайда, ХҚО-ның қызметкері өтінішті қабылдаудан бас тартады және Стандартқа 2-қосымшаға сәйкес нысан бойынша құжаттарды қабылдаудан бас тарту туралы қолхат береді.</w:t>
      </w:r>
      <w:r>
        <w:br/>
      </w:r>
      <w:r>
        <w:rPr>
          <w:rFonts w:ascii="Times New Roman"/>
          <w:b w:val="false"/>
          <w:i w:val="false"/>
          <w:color w:val="000000"/>
          <w:sz w:val="28"/>
        </w:rPr>
        <w:t>
      Егер өзгесі Қазақстан Республикасының заңдарында көзделмесе, көрсетілетін қызметті алушы Орталық ұсынған нысан бойынша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1) Орталықтың қызметкері 1 (бір) жұмыс күні ішінде ХҚО қызметкерінің электрондық цифрлық қолтаңбасымен куәландырылған ақпараттық жүйе арқылы не курьер арқылы көрсетілетін қызметті алушыға мемлекеттік қызмет көрсету үшін қажетті өтінішті және құжаттарды береді. </w:t>
      </w:r>
      <w:r>
        <w:br/>
      </w:r>
      <w:r>
        <w:rPr>
          <w:rFonts w:ascii="Times New Roman"/>
          <w:b w:val="false"/>
          <w:i w:val="false"/>
          <w:color w:val="000000"/>
          <w:sz w:val="28"/>
        </w:rPr>
        <w:t>
      2) көрсетілетін қызметті алушыға мемлекеттік қызмет көрсету нәтижесін беруді Орталықтың қызметкері көрсетілген мезгілде, өзі жүгінген жағдайда қолхат негізінде немесе оның өкілі жүгінген жағдайда, жеке басының куәлігін және сенімхатты (қызмет алушының өкілі) көрсеткен жағдайда жүзеге асырады.</w:t>
      </w:r>
      <w:r>
        <w:br/>
      </w:r>
      <w:r>
        <w:rPr>
          <w:rFonts w:ascii="Times New Roman"/>
          <w:b w:val="false"/>
          <w:i w:val="false"/>
          <w:color w:val="000000"/>
          <w:sz w:val="28"/>
        </w:rPr>
        <w:t>
Портал арқылы мемлекеттік қызметті көрсету кезінде көрсетiлетін қызметті берушi мен көрсетiлетін қызметті алушының жүгiну және рәсiмдердiң (iс-қимылдардың) жүйелігін тәртiбiн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алушының көрсетілетін қызметті алуы үшін Порталға ЖСН/БСН және парольді енгізу процесі (авторизациялау процесі);</w:t>
      </w:r>
      <w:r>
        <w:br/>
      </w:r>
      <w:r>
        <w:rPr>
          <w:rFonts w:ascii="Times New Roman"/>
          <w:b w:val="false"/>
          <w:i w:val="false"/>
          <w:color w:val="000000"/>
          <w:sz w:val="28"/>
        </w:rPr>
        <w:t>
      3) 1-шарт – Порталда тіркелген көрсетілетін қызметті алушы туралы деректердiң дұрыстығын ЖСН/БСН және пароль арқылы тексеру; </w:t>
      </w:r>
      <w:r>
        <w:br/>
      </w:r>
      <w:r>
        <w:rPr>
          <w:rFonts w:ascii="Times New Roman"/>
          <w:b w:val="false"/>
          <w:i w:val="false"/>
          <w:color w:val="000000"/>
          <w:sz w:val="28"/>
        </w:rPr>
        <w:t>
      4) 2-процесс – Порталдың көрсетілетін қызметті алушының деректерiнде бұзушылықтардың бар болуына байланысты авторизациялаудан бас тарту туралы хабарламаны қалыптастыруы;</w:t>
      </w:r>
      <w:r>
        <w:br/>
      </w:r>
      <w:r>
        <w:rPr>
          <w:rFonts w:ascii="Times New Roman"/>
          <w:b w:val="false"/>
          <w:i w:val="false"/>
          <w:color w:val="000000"/>
          <w:sz w:val="28"/>
        </w:rPr>
        <w:t>
      5) 3-процесс – осы регламентте көрсетiлген қызметтi көрсетiлетін қызметті алушының таңдауы, қызметті көрсету үшiн сұрау нысанын экранға шығару және көрсетiлетін қызметті алушының оның құрылымы мен форматты талаптарын ескере отырып, нысанды толтыруы (деректерді енгізуі), сұраудың нысанына Стандарттың 9-тармағында көрсетілген электрондық түрдегі құжаттардың қажетті көшірмелерін тіркеу, сондай-ақ сұрауды куәландыру (қол қою) үшін көрсетiлетін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6) 2-шарт – Порталда ЭЦҚ-ның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сәйкестілігін (сұрауда көрсетілген ЖСН/БСН-мен ЭЦҚ-ның тіркеу куәлігінде көрсетілген ЖСН/БСН-ін) тексеру;</w:t>
      </w:r>
      <w:r>
        <w:br/>
      </w:r>
      <w:r>
        <w:rPr>
          <w:rFonts w:ascii="Times New Roman"/>
          <w:b w:val="false"/>
          <w:i w:val="false"/>
          <w:color w:val="000000"/>
          <w:sz w:val="28"/>
        </w:rPr>
        <w:t>
      7) 4-процесс – көрсетiлетін қызметті алушының ЭЦҚ-ның түпнұсқалығының расталмауына байланысты сұрау салынып отырған көрсетілетін қызметтен бас тарту туралы хабарламаны қалыптастыру;</w:t>
      </w:r>
      <w:r>
        <w:br/>
      </w:r>
      <w:r>
        <w:rPr>
          <w:rFonts w:ascii="Times New Roman"/>
          <w:b w:val="false"/>
          <w:i w:val="false"/>
          <w:color w:val="000000"/>
          <w:sz w:val="28"/>
        </w:rPr>
        <w:t>
      8) 5-процесс – көрсетiлетін қызметті алушының ЭЦҚ-мен куәландырылған (қол қойылған) электрондық құжатты (көрсетiлетін қызметті алушының сұрауын) «электрондық үкімет» шлюзі арқылы жіберу;</w:t>
      </w:r>
      <w:r>
        <w:br/>
      </w:r>
      <w:r>
        <w:rPr>
          <w:rFonts w:ascii="Times New Roman"/>
          <w:b w:val="false"/>
          <w:i w:val="false"/>
          <w:color w:val="000000"/>
          <w:sz w:val="28"/>
        </w:rPr>
        <w:t>
      9) 3-шарт – көрсетiлетін қызметті алушы қоса берген Стандартта көрсетілген құжаттардың және қызметті көрсетуге арналған негіздерге сәйкестілігін көрсетiлетін қызметті берушінің тексеруі;</w:t>
      </w:r>
      <w:r>
        <w:br/>
      </w:r>
      <w:r>
        <w:rPr>
          <w:rFonts w:ascii="Times New Roman"/>
          <w:b w:val="false"/>
          <w:i w:val="false"/>
          <w:color w:val="000000"/>
          <w:sz w:val="28"/>
        </w:rPr>
        <w:t>
      10) 6-процесс – мемлекеттік қызметті көрсету нәтижесі көрсетілетін қызметті берушінің уәкілетті адамының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 арасындағы рәсімдер (іс-қимыл) жүйелігін сипаттау, сондай-ақ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19"/>
      </w:tblGrid>
      <w:tr>
        <w:trPr>
          <w:trHeight w:val="30" w:hRule="atLeast"/>
        </w:trPr>
        <w:tc>
          <w:tcPr>
            <w:tcW w:w="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өнімдерге,</w:t>
            </w:r>
            <w:r>
              <w:br/>
            </w:r>
            <w:r>
              <w:rPr>
                <w:rFonts w:ascii="Times New Roman"/>
                <w:b w:val="false"/>
                <w:i w:val="false"/>
                <w:color w:val="000000"/>
                <w:sz w:val="20"/>
              </w:rPr>
              <w:t>
жұмыстарға және көрсетілетін қызметтерге санитариялық-эпидемиологиялық қорытынды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tc>
      </w:tr>
    </w:tbl>
    <w:p>
      <w:pPr>
        <w:spacing w:after="0"/>
        <w:ind w:left="0"/>
        <w:jc w:val="left"/>
      </w:pPr>
      <w:r>
        <w:rPr>
          <w:rFonts w:ascii="Times New Roman"/>
          <w:b/>
          <w:i w:val="false"/>
          <w:color w:val="000000"/>
        </w:rPr>
        <w:t xml:space="preserve">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сипаттаудың блок-сызбасы</w:t>
      </w:r>
    </w:p>
    <w:p>
      <w:pPr>
        <w:spacing w:after="0"/>
        <w:ind w:left="0"/>
        <w:jc w:val="both"/>
      </w:pPr>
      <w:r>
        <w:drawing>
          <wp:inline distT="0" distB="0" distL="0" distR="0">
            <wp:extent cx="6032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32500" cy="6159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19"/>
      </w:tblGrid>
      <w:tr>
        <w:trPr>
          <w:trHeight w:val="30" w:hRule="atLeast"/>
        </w:trPr>
        <w:tc>
          <w:tcPr>
            <w:tcW w:w="719" w:type="dxa"/>
            <w:tcBorders/>
            <w:tcMar>
              <w:top w:w="15" w:type="dxa"/>
              <w:left w:w="15" w:type="dxa"/>
              <w:bottom w:w="15" w:type="dxa"/>
              <w:right w:w="15" w:type="dxa"/>
            </w:tcMar>
            <w:vAlign w:val="center"/>
          </w:tcPr>
          <w:bookmarkStart w:name="z247" w:id="55"/>
          <w:p>
            <w:pPr>
              <w:spacing w:after="20"/>
              <w:ind w:left="20"/>
              <w:jc w:val="both"/>
            </w:pPr>
            <w:r>
              <w:rPr>
                <w:rFonts w:ascii="Times New Roman"/>
                <w:b w:val="false"/>
                <w:i w:val="false"/>
                <w:color w:val="000000"/>
                <w:sz w:val="20"/>
              </w:rPr>
              <w:t>
«Жобаларға, өнімдерге,</w:t>
            </w:r>
            <w:r>
              <w:br/>
            </w:r>
            <w:r>
              <w:rPr>
                <w:rFonts w:ascii="Times New Roman"/>
                <w:b w:val="false"/>
                <w:i w:val="false"/>
                <w:color w:val="000000"/>
                <w:sz w:val="20"/>
              </w:rPr>
              <w:t>
жұмыстарға және көрсетілетін қызметтерге санитариялық-эпидемиологиялық қорытынды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55"/>
        </w:tc>
      </w:tr>
    </w:tbl>
    <w:bookmarkStart w:name="z248" w:id="56"/>
    <w:p>
      <w:pPr>
        <w:spacing w:after="0"/>
        <w:ind w:left="0"/>
        <w:jc w:val="left"/>
      </w:pPr>
      <w:r>
        <w:rPr>
          <w:rFonts w:ascii="Times New Roman"/>
          <w:b/>
          <w:i w:val="false"/>
          <w:color w:val="000000"/>
        </w:rPr>
        <w:t xml:space="preserve"> 
Портал арқылы мемлекеттік қызметті көрсету кезінде тартылған ақпараттық жүйелердің 
</w:t>
      </w:r>
      <w:r>
        <w:rPr>
          <w:rFonts w:ascii="Times New Roman"/>
          <w:b/>
          <w:i w:val="false"/>
          <w:color w:val="000000"/>
        </w:rPr>
        <w:t xml:space="preserve">
функционалдық өзара іс-қимылының диаграммасы </w:t>
      </w:r>
    </w:p>
    <w:bookmarkEnd w:id="56"/>
    <w:p>
      <w:pPr>
        <w:spacing w:after="0"/>
        <w:ind w:left="0"/>
        <w:jc w:val="both"/>
      </w:pPr>
      <w:r>
        <w:drawing>
          <wp:inline distT="0" distB="0" distL="0" distR="0">
            <wp:extent cx="63119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11900" cy="30226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19"/>
      </w:tblGrid>
      <w:tr>
        <w:trPr>
          <w:trHeight w:val="30" w:hRule="atLeast"/>
        </w:trPr>
        <w:tc>
          <w:tcPr>
            <w:tcW w:w="719" w:type="dxa"/>
            <w:tcBorders/>
            <w:tcMar>
              <w:top w:w="15" w:type="dxa"/>
              <w:left w:w="15" w:type="dxa"/>
              <w:bottom w:w="15" w:type="dxa"/>
              <w:right w:w="15" w:type="dxa"/>
            </w:tcMar>
            <w:vAlign w:val="center"/>
          </w:tcPr>
          <w:bookmarkStart w:name="z251" w:id="57"/>
          <w:p>
            <w:pPr>
              <w:spacing w:after="20"/>
              <w:ind w:left="20"/>
              <w:jc w:val="both"/>
            </w:pPr>
            <w:r>
              <w:rPr>
                <w:rFonts w:ascii="Times New Roman"/>
                <w:b w:val="false"/>
                <w:i w:val="false"/>
                <w:color w:val="000000"/>
                <w:sz w:val="20"/>
              </w:rPr>
              <w:t>
«Жобаларға, өнімдерге,</w:t>
            </w:r>
            <w:r>
              <w:br/>
            </w:r>
            <w:r>
              <w:rPr>
                <w:rFonts w:ascii="Times New Roman"/>
                <w:b w:val="false"/>
                <w:i w:val="false"/>
                <w:color w:val="000000"/>
                <w:sz w:val="20"/>
              </w:rPr>
              <w:t>
жұмыстарға және көрсетілетін қызметтерге санитариялық-эпидемиологиялық қорытынды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3-қосымша</w:t>
            </w:r>
          </w:p>
          <w:bookmarkEnd w:id="57"/>
        </w:tc>
      </w:tr>
    </w:tbl>
    <w:bookmarkStart w:name="z254" w:id="58"/>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8"/>
    <w:p>
      <w:pPr>
        <w:spacing w:after="0"/>
        <w:ind w:left="0"/>
        <w:jc w:val="both"/>
      </w:pPr>
      <w:r>
        <w:drawing>
          <wp:inline distT="0" distB="0" distL="0" distR="0">
            <wp:extent cx="6350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0" cy="4787900"/>
                    </a:xfrm>
                    <a:prstGeom prst="rect">
                      <a:avLst/>
                    </a:prstGeom>
                  </pic:spPr>
                </pic:pic>
              </a:graphicData>
            </a:graphic>
          </wp:inline>
        </w:drawing>
      </w:r>
    </w:p>
    <w:bookmarkStart w:name="z256" w:id="59"/>
    <w:p>
      <w:pPr>
        <w:spacing w:after="0"/>
        <w:ind w:left="0"/>
        <w:jc w:val="both"/>
      </w:pPr>
      <w:r>
        <w:rPr>
          <w:rFonts w:ascii="Times New Roman"/>
          <w:b w:val="false"/>
          <w:i w:val="false"/>
          <w:color w:val="000000"/>
          <w:sz w:val="28"/>
        </w:rPr>
        <w:t>
      Шартты белгілеу</w:t>
      </w:r>
      <w:r>
        <w:br/>
      </w:r>
      <w:r>
        <w:rPr>
          <w:rFonts w:ascii="Times New Roman"/>
          <w:b w:val="false"/>
          <w:i w:val="false"/>
          <w:color w:val="000000"/>
          <w:sz w:val="28"/>
        </w:rPr>
        <w:t>
</w:t>
      </w:r>
      <w:r>
        <w:drawing>
          <wp:inline distT="0" distB="0" distL="0" distR="0">
            <wp:extent cx="4559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59300" cy="1358900"/>
                    </a:xfrm>
                    <a:prstGeom prst="rect">
                      <a:avLst/>
                    </a:prstGeom>
                  </pic:spPr>
                </pic:pic>
              </a:graphicData>
            </a:graphic>
          </wp:inline>
        </w:drawing>
      </w:r>
    </w:p>
    <w:bookmarkEnd w:id="59"/>
    <w:tbl>
      <w:tblPr>
        <w:tblW w:w="0" w:type="auto"/>
        <w:tblCellSpacing w:w="0" w:type="auto"/>
        <w:tblBorders>
          <w:top w:val="none"/>
          <w:left w:val="none"/>
          <w:bottom w:val="none"/>
          <w:right w:val="none"/>
          <w:insideH w:val="none"/>
          <w:insideV w:val="none"/>
        </w:tblBorders>
      </w:tblPr>
      <w:tblGrid>
        <w:gridCol w:w="1230"/>
      </w:tblGrid>
      <w:tr>
        <w:trPr>
          <w:trHeight w:val="30" w:hRule="atLeast"/>
        </w:trPr>
        <w:tc>
          <w:tcPr>
            <w:tcW w:w="1230" w:type="dxa"/>
            <w:tcBorders/>
            <w:tcMar>
              <w:top w:w="15" w:type="dxa"/>
              <w:left w:w="15" w:type="dxa"/>
              <w:bottom w:w="15" w:type="dxa"/>
              <w:right w:w="15" w:type="dxa"/>
            </w:tcMar>
            <w:vAlign w:val="center"/>
          </w:tcPr>
          <w:bookmarkStart w:name="z258" w:id="60"/>
          <w:p>
            <w:pPr>
              <w:spacing w:after="20"/>
              <w:ind w:left="20"/>
              <w:jc w:val="both"/>
            </w:pPr>
            <w:r>
              <w:rPr>
                <w:rFonts w:ascii="Times New Roman"/>
                <w:b w:val="false"/>
                <w:i w:val="false"/>
                <w:color w:val="000000"/>
                <w:sz w:val="20"/>
              </w:rPr>
              <w:t>
Қазақстан Республикасы Тұтынушылардың</w:t>
            </w:r>
            <w:r>
              <w:br/>
            </w:r>
            <w:r>
              <w:rPr>
                <w:rFonts w:ascii="Times New Roman"/>
                <w:b w:val="false"/>
                <w:i w:val="false"/>
                <w:color w:val="000000"/>
                <w:sz w:val="20"/>
              </w:rPr>
              <w:t>
құқықтарын қорғау агентігі төрағасының</w:t>
            </w:r>
            <w:r>
              <w:br/>
            </w:r>
            <w:r>
              <w:rPr>
                <w:rFonts w:ascii="Times New Roman"/>
                <w:b w:val="false"/>
                <w:i w:val="false"/>
                <w:color w:val="000000"/>
                <w:sz w:val="20"/>
              </w:rPr>
              <w:t>
2014 жылғы 20 маусымдағы № бұйрығына</w:t>
            </w:r>
            <w:r>
              <w:br/>
            </w:r>
            <w:r>
              <w:rPr>
                <w:rFonts w:ascii="Times New Roman"/>
                <w:b w:val="false"/>
                <w:i w:val="false"/>
                <w:color w:val="000000"/>
                <w:sz w:val="20"/>
              </w:rPr>
              <w:t>
5-қосымша</w:t>
            </w:r>
          </w:p>
          <w:bookmarkEnd w:id="60"/>
        </w:tc>
      </w:tr>
    </w:tbl>
    <w:bookmarkStart w:name="z259" w:id="61"/>
    <w:p>
      <w:pPr>
        <w:spacing w:after="0"/>
        <w:ind w:left="0"/>
        <w:jc w:val="left"/>
      </w:pPr>
      <w:r>
        <w:rPr>
          <w:rFonts w:ascii="Times New Roman"/>
          <w:b/>
          <w:i w:val="false"/>
          <w:color w:val="000000"/>
        </w:rPr>
        <w:t xml:space="preserve"> 
«Микробиологиялық зертханаларға патогендігі 1-4-топтардағы қоздырғыштармен жұмыс істеуге рұқсат беру» мемлекеттік көрсетілетін қызмет регламенті</w:t>
      </w:r>
    </w:p>
    <w:bookmarkEnd w:id="61"/>
    <w:bookmarkStart w:name="z260" w:id="62"/>
    <w:p>
      <w:pPr>
        <w:spacing w:after="0"/>
        <w:ind w:left="0"/>
        <w:jc w:val="left"/>
      </w:pPr>
      <w:r>
        <w:rPr>
          <w:rFonts w:ascii="Times New Roman"/>
          <w:b/>
          <w:i w:val="false"/>
          <w:color w:val="000000"/>
        </w:rPr>
        <w:t xml:space="preserve"> 
Жалпы ережелер</w:t>
      </w:r>
    </w:p>
    <w:bookmarkEnd w:id="62"/>
    <w:bookmarkStart w:name="z262" w:id="63"/>
    <w:p>
      <w:pPr>
        <w:spacing w:after="0"/>
        <w:ind w:left="0"/>
        <w:jc w:val="both"/>
      </w:pPr>
      <w:r>
        <w:rPr>
          <w:rFonts w:ascii="Times New Roman"/>
          <w:b w:val="false"/>
          <w:i w:val="false"/>
          <w:color w:val="000000"/>
          <w:sz w:val="28"/>
        </w:rPr>
        <w:t>
      Мемлекеттік көрсетілетін қызметті Қазақстан Республикасы Тұтынушылардың құқықтарын қорғау агенттігінің Орталық режимдік комиссиясы және оның облыстар, Астана, Алматы қалаларының аумақтық бөлімшелері (бұдан әрі – көрсетілетін қызмет беруші) көрсетілетін қызметті берушінің кеңсесі арқылы көрсетіледі.</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 нысаны – қағаз түрінде. </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микробиологиялық зертханаларға патогендігі 1-4 топтардағы қоздырғыштармен жұмыс істеуге рұқсат беру.</w:t>
      </w:r>
    </w:p>
    <w:bookmarkEnd w:id="63"/>
    <w:bookmarkStart w:name="z266" w:id="6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іс-қимылының тәртібін сипаттау</w:t>
      </w:r>
    </w:p>
    <w:bookmarkEnd w:id="64"/>
    <w:bookmarkStart w:name="z267" w:id="65"/>
    <w:p>
      <w:pPr>
        <w:spacing w:after="0"/>
        <w:ind w:left="0"/>
        <w:jc w:val="both"/>
      </w:pPr>
      <w:r>
        <w:rPr>
          <w:rFonts w:ascii="Times New Roman"/>
          <w:b w:val="false"/>
          <w:i w:val="false"/>
          <w:color w:val="000000"/>
          <w:sz w:val="28"/>
        </w:rPr>
        <w:t>       
Мемлекеттік көрсетілетін қызмет бойынша рәсімдердің (іс-қимылдың) басталуы үшін негіздеме көрсетілетін қызметті алушының (немесе сенімхат бойынша оның өкілінің) Қазақстан Республикасы Үкіметінің 2014 жылғы 22 мамырдағы № 533 </w:t>
      </w:r>
      <w:r>
        <w:rPr>
          <w:rFonts w:ascii="Times New Roman"/>
          <w:b w:val="false"/>
          <w:i w:val="false"/>
          <w:color w:val="000000"/>
          <w:sz w:val="28"/>
        </w:rPr>
        <w:t>қаулысымен</w:t>
      </w:r>
      <w:r>
        <w:rPr>
          <w:rFonts w:ascii="Times New Roman"/>
          <w:b w:val="false"/>
          <w:i w:val="false"/>
          <w:color w:val="000000"/>
          <w:sz w:val="28"/>
        </w:rPr>
        <w:t xml:space="preserve"> бекітілген «Микробиологиялық зертханаларға патогендігі 1-4-топтардағы қоздырғыштармен жұмыс істеуге рұқсат беру» мемлекеттік көрсетілетін қызмет стандартының (бұдан әрі – Стандарт) 9-тармағында көзделген өтінішін және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15 (он бес) минут ішінде мемлекеттік қызметті көрсетуге қажетті құжаттарды қабылдауды жүзеге асырады, стандартқа 2-қосымшаға сәйкес талон береді, құжаттардың келіп түскен сәтінен бастап 2 (екі) сағат ішінде оларды тіркейді және көрсетілетін қызметті берушінің басшылығына қарауға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4 (төрт) сағат ішінде көрсетілетін қызметті алушының өтінішін және мемлекеттік қызметті көрсету үшін қажетті құжаттарды қарайды, қарар қояды және оларды көрсетілетін қызметті беруші басқармасының/бөлімінің басшысына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 2 (екі) сағат ішінде көрсетілетін қызметті алушының өтінішін және мемлекеттік қызметті көрсету үшін қажетті құжаттарын қарайды, қарар қояды және жауапты орындаушыға қарауға береді;</w:t>
      </w:r>
      <w:r>
        <w:br/>
      </w:r>
      <w:r>
        <w:rPr>
          <w:rFonts w:ascii="Times New Roman"/>
          <w:b w:val="false"/>
          <w:i w:val="false"/>
          <w:color w:val="000000"/>
          <w:sz w:val="28"/>
        </w:rPr>
        <w:t>
      4) 
</w:t>
      </w:r>
      <w:r>
        <w:rPr>
          <w:rFonts w:ascii="Times New Roman"/>
          <w:b w:val="false"/>
          <w:i w:val="false"/>
          <w:color w:val="000000"/>
          <w:sz w:val="28"/>
        </w:rPr>
        <w:t>
жауапты орындаушы 7 (жеті) жұмыс күнінің ішінде құжаттарды қарайды, мемлекеттік қызметті көрсетудің нәтижесін ресімдейді және биологиялық қауіпсіздік талаптарының сақталуын бақылау жөніндегі комиссияның қарауына енгізеді;</w:t>
      </w:r>
      <w:r>
        <w:br/>
      </w:r>
      <w:r>
        <w:rPr>
          <w:rFonts w:ascii="Times New Roman"/>
          <w:b w:val="false"/>
          <w:i w:val="false"/>
          <w:color w:val="000000"/>
          <w:sz w:val="28"/>
        </w:rPr>
        <w:t>
      5) 
</w:t>
      </w:r>
      <w:r>
        <w:rPr>
          <w:rFonts w:ascii="Times New Roman"/>
          <w:b w:val="false"/>
          <w:i w:val="false"/>
          <w:color w:val="000000"/>
          <w:sz w:val="28"/>
        </w:rPr>
        <w:t>
Биологиялық қауіпсіздік талаптарының сақталуын бақылау жөніндегі комиссия 2 (екі) жұмыс күні ішінде мемлекеттік қызмет көрсету нәтижесін қарап, бұрыштама қояды және көрсетілетін қызмет берушінің жауапты орындаушысына 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берушінің жауапты орындаушысы 2 (екі) сағат ішінде келісілген мемлекеттік қызмет көрсету нәтижесін көрсетілген қызмет берушінің басшысына қол қоюға енгізеді;</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басшылығы 1 (бір) жұмыс күні ішінде мемлекеттік қызметті көрсету нәтижесіне қол қояды және кеңсеге береді;</w:t>
      </w:r>
      <w:r>
        <w:br/>
      </w:r>
      <w:r>
        <w:rPr>
          <w:rFonts w:ascii="Times New Roman"/>
          <w:b w:val="false"/>
          <w:i w:val="false"/>
          <w:color w:val="000000"/>
          <w:sz w:val="28"/>
        </w:rPr>
        <w:t>
      8) 
</w:t>
      </w:r>
      <w:r>
        <w:rPr>
          <w:rFonts w:ascii="Times New Roman"/>
          <w:b w:val="false"/>
          <w:i w:val="false"/>
          <w:color w:val="000000"/>
          <w:sz w:val="28"/>
        </w:rPr>
        <w:t>
көрсетілетін қызметті беруші кеңсесінің қызметкері мемлекеттік қызметті көрсету нәтижесін мемлекеттік қызметті алушының (оның сенімхат бойынша өкілі) мемлекеттік қызметті көрсетудің нәтижесіне жүгінген сәтінен бастап 15 (он бес) минут ішінде береді.</w:t>
      </w:r>
      <w:r>
        <w:br/>
      </w:r>
      <w:r>
        <w:rPr>
          <w:rFonts w:ascii="Times New Roman"/>
          <w:b w:val="false"/>
          <w:i w:val="false"/>
          <w:color w:val="000000"/>
          <w:sz w:val="28"/>
        </w:rPr>
        <w:t>
</w:t>
      </w:r>
      <w:r>
        <w:rPr>
          <w:rFonts w:ascii="Times New Roman"/>
          <w:b w:val="false"/>
          <w:i w:val="false"/>
          <w:color w:val="000000"/>
          <w:sz w:val="28"/>
        </w:rPr>
        <w:t xml:space="preserve">
Келесi рәсiмдi (iс-қимылды) орындауды бастау үшiн негiз болатын мемлекеттiк қызметтi көрсету бойынша рәсiмнің (iс-қимылдың) нәтижесi: </w:t>
      </w:r>
      <w:r>
        <w:br/>
      </w:r>
      <w:r>
        <w:rPr>
          <w:rFonts w:ascii="Times New Roman"/>
          <w:b w:val="false"/>
          <w:i w:val="false"/>
          <w:color w:val="000000"/>
          <w:sz w:val="28"/>
        </w:rPr>
        <w:t>
      1) 
</w:t>
      </w:r>
      <w:r>
        <w:rPr>
          <w:rFonts w:ascii="Times New Roman"/>
          <w:b w:val="false"/>
          <w:i w:val="false"/>
          <w:color w:val="000000"/>
          <w:sz w:val="28"/>
        </w:rPr>
        <w:t>
мемлекеттік қызметті көрсету үшін қажетті мемлекеттік қызметті алушының өтінішін және құжаттарын көрсетілетін қызметті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басшысының көрсетілетін қызметті беруші басқармасының/бөлімінің басшысына қарау үшін қарары;</w:t>
      </w:r>
      <w:r>
        <w:br/>
      </w:r>
      <w:r>
        <w:rPr>
          <w:rFonts w:ascii="Times New Roman"/>
          <w:b w:val="false"/>
          <w:i w:val="false"/>
          <w:color w:val="000000"/>
          <w:sz w:val="28"/>
        </w:rPr>
        <w:t>
      3) 
</w:t>
      </w:r>
      <w:r>
        <w:rPr>
          <w:rFonts w:ascii="Times New Roman"/>
          <w:b w:val="false"/>
          <w:i w:val="false"/>
          <w:color w:val="000000"/>
          <w:sz w:val="28"/>
        </w:rPr>
        <w:t>
басқарма/бөлім басшысының жауапты орындаушыға бер туралы қарары;</w:t>
      </w:r>
      <w:r>
        <w:br/>
      </w:r>
      <w:r>
        <w:rPr>
          <w:rFonts w:ascii="Times New Roman"/>
          <w:b w:val="false"/>
          <w:i w:val="false"/>
          <w:color w:val="000000"/>
          <w:sz w:val="28"/>
        </w:rPr>
        <w:t>
      4) 
</w:t>
      </w:r>
      <w:r>
        <w:rPr>
          <w:rFonts w:ascii="Times New Roman"/>
          <w:b w:val="false"/>
          <w:i w:val="false"/>
          <w:color w:val="000000"/>
          <w:sz w:val="28"/>
        </w:rPr>
        <w:t>
мемлекеттік қызмет көрсет нәтижесін Биологиялық қауіпсіздік талаптарының сақталуын бақылау жөніндегі комиссияға қарауға енгізу;</w:t>
      </w:r>
      <w:r>
        <w:br/>
      </w:r>
      <w:r>
        <w:rPr>
          <w:rFonts w:ascii="Times New Roman"/>
          <w:b w:val="false"/>
          <w:i w:val="false"/>
          <w:color w:val="000000"/>
          <w:sz w:val="28"/>
        </w:rPr>
        <w:t>
      5) 
</w:t>
      </w:r>
      <w:r>
        <w:rPr>
          <w:rFonts w:ascii="Times New Roman"/>
          <w:b w:val="false"/>
          <w:i w:val="false"/>
          <w:color w:val="000000"/>
          <w:sz w:val="28"/>
        </w:rPr>
        <w:t>
мемлекеттік қызмет көрсету нәтижесіне бұрыштама қою;</w:t>
      </w:r>
      <w:r>
        <w:br/>
      </w:r>
      <w:r>
        <w:rPr>
          <w:rFonts w:ascii="Times New Roman"/>
          <w:b w:val="false"/>
          <w:i w:val="false"/>
          <w:color w:val="000000"/>
          <w:sz w:val="28"/>
        </w:rPr>
        <w:t>
      6) 
</w:t>
      </w:r>
      <w:r>
        <w:rPr>
          <w:rFonts w:ascii="Times New Roman"/>
          <w:b w:val="false"/>
          <w:i w:val="false"/>
          <w:color w:val="000000"/>
          <w:sz w:val="28"/>
        </w:rPr>
        <w:t>
мемлекеттік қызмет көрсету нәтижесін көрсетілетін қызмет берушінің басшысына енгізу;</w:t>
      </w:r>
      <w:r>
        <w:br/>
      </w:r>
      <w:r>
        <w:rPr>
          <w:rFonts w:ascii="Times New Roman"/>
          <w:b w:val="false"/>
          <w:i w:val="false"/>
          <w:color w:val="000000"/>
          <w:sz w:val="28"/>
        </w:rPr>
        <w:t>
      7) 
</w:t>
      </w:r>
      <w:r>
        <w:rPr>
          <w:rFonts w:ascii="Times New Roman"/>
          <w:b w:val="false"/>
          <w:i w:val="false"/>
          <w:color w:val="000000"/>
          <w:sz w:val="28"/>
        </w:rPr>
        <w:t>
мемлекеттік қызмет көрсету нәтижесіне қол қою;</w:t>
      </w:r>
      <w:r>
        <w:br/>
      </w:r>
      <w:r>
        <w:rPr>
          <w:rFonts w:ascii="Times New Roman"/>
          <w:b w:val="false"/>
          <w:i w:val="false"/>
          <w:color w:val="000000"/>
          <w:sz w:val="28"/>
        </w:rPr>
        <w:t>
      8) 
</w:t>
      </w:r>
      <w:r>
        <w:rPr>
          <w:rFonts w:ascii="Times New Roman"/>
          <w:b w:val="false"/>
          <w:i w:val="false"/>
          <w:color w:val="000000"/>
          <w:sz w:val="28"/>
        </w:rPr>
        <w:t>
көрсетілетін қызметті алушының мемлекеттік қызмет көрсету нәтижесіне өтініш берген сәтінен бастап нәтижені беру.</w:t>
      </w:r>
    </w:p>
    <w:bookmarkEnd w:id="65"/>
    <w:bookmarkStart w:name="z286" w:id="66"/>
    <w:p>
      <w:pPr>
        <w:spacing w:after="0"/>
        <w:ind w:left="0"/>
        <w:jc w:val="left"/>
      </w:pPr>
      <w:r>
        <w:rPr>
          <w:rFonts w:ascii="Times New Roman"/>
          <w:b/>
          <w:i w:val="false"/>
          <w:color w:val="000000"/>
        </w:rPr>
        <w:t xml:space="preserve"> 
3. Мемлекеттiк қызметті көрсету процесiнде көрсетiлетiн қызметтi берушiнiң құрылымдық бөлiмшелерінің (қызметкерлерінің) 
</w:t>
      </w:r>
      <w:r>
        <w:rPr>
          <w:rFonts w:ascii="Times New Roman"/>
          <w:b/>
          <w:i w:val="false"/>
          <w:color w:val="000000"/>
        </w:rPr>
        <w:t>
өзара iс-қимыл тәртiбiн сипаттау</w:t>
      </w:r>
    </w:p>
    <w:bookmarkEnd w:id="66"/>
    <w:bookmarkStart w:name="z288" w:id="67"/>
    <w:p>
      <w:pPr>
        <w:spacing w:after="0"/>
        <w:ind w:left="0"/>
        <w:jc w:val="both"/>
      </w:pPr>
      <w:r>
        <w:rPr>
          <w:rFonts w:ascii="Times New Roman"/>
          <w:b w:val="false"/>
          <w:i w:val="false"/>
          <w:color w:val="000000"/>
          <w:sz w:val="28"/>
        </w:rPr>
        <w:t>       
Мемлекеттiк қызметті көрсету процесіне қатысатын көрсетiлетiн қызметті берушiнің құрылымдық бөлiмшелерiнiң (қызметкерлерiнiң) тiзбесi:</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w:t>
      </w:r>
      <w:r>
        <w:br/>
      </w:r>
      <w:r>
        <w:rPr>
          <w:rFonts w:ascii="Times New Roman"/>
          <w:b w:val="false"/>
          <w:i w:val="false"/>
          <w:color w:val="000000"/>
          <w:sz w:val="28"/>
        </w:rPr>
        <w:t>
      4) 
</w:t>
      </w:r>
      <w:r>
        <w:rPr>
          <w:rFonts w:ascii="Times New Roman"/>
          <w:b w:val="false"/>
          <w:i w:val="false"/>
          <w:color w:val="000000"/>
          <w:sz w:val="28"/>
        </w:rPr>
        <w:t>
Биологиялық қауіпсіздік талаптарының сақталуын бақылау жөніндегі комиссия. </w:t>
      </w:r>
      <w:r>
        <w:br/>
      </w:r>
      <w:r>
        <w:rPr>
          <w:rFonts w:ascii="Times New Roman"/>
          <w:b w:val="false"/>
          <w:i w:val="false"/>
          <w:color w:val="000000"/>
          <w:sz w:val="28"/>
        </w:rPr>
        <w:t>
</w:t>
      </w:r>
      <w:r>
        <w:rPr>
          <w:rFonts w:ascii="Times New Roman"/>
          <w:b w:val="false"/>
          <w:i w:val="false"/>
          <w:color w:val="000000"/>
          <w:sz w:val="28"/>
        </w:rPr>
        <w:t>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 осы регламентке </w:t>
      </w:r>
      <w:r>
        <w:rPr>
          <w:rFonts w:ascii="Times New Roman"/>
          <w:b w:val="false"/>
          <w:i w:val="false"/>
          <w:color w:val="000000"/>
          <w:sz w:val="28"/>
        </w:rPr>
        <w:t>1-қосымшаға</w:t>
      </w:r>
      <w:r>
        <w:rPr>
          <w:rFonts w:ascii="Times New Roman"/>
          <w:b/>
          <w:i w:val="false"/>
          <w:color w:val="000000"/>
          <w:sz w:val="28"/>
        </w:rPr>
        <w:t xml:space="preserve"> с</w:t>
      </w:r>
      <w:r>
        <w:rPr>
          <w:rFonts w:ascii="Times New Roman"/>
          <w:b w:val="false"/>
          <w:i w:val="false"/>
          <w:color w:val="000000"/>
          <w:sz w:val="28"/>
        </w:rPr>
        <w:t>әйкес блок-сызбасында келтірілген.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 арасындағы рәсімдер (іс-қимыл) жүйелігін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67"/>
    <w:tbl>
      <w:tblPr>
        <w:tblW w:w="0" w:type="auto"/>
        <w:tblCellSpacing w:w="0" w:type="auto"/>
        <w:tblBorders>
          <w:top w:val="none"/>
          <w:left w:val="none"/>
          <w:bottom w:val="none"/>
          <w:right w:val="none"/>
          <w:insideH w:val="none"/>
          <w:insideV w:val="none"/>
        </w:tblBorders>
      </w:tblPr>
      <w:tblGrid>
        <w:gridCol w:w="606"/>
      </w:tblGrid>
      <w:tr>
        <w:trPr>
          <w:trHeight w:val="30" w:hRule="atLeast"/>
        </w:trPr>
        <w:tc>
          <w:tcPr>
            <w:tcW w:w="606" w:type="dxa"/>
            <w:tcBorders/>
            <w:tcMar>
              <w:top w:w="15" w:type="dxa"/>
              <w:left w:w="15" w:type="dxa"/>
              <w:bottom w:w="15" w:type="dxa"/>
              <w:right w:w="15" w:type="dxa"/>
            </w:tcMar>
            <w:vAlign w:val="center"/>
          </w:tcPr>
          <w:bookmarkStart w:name="z295" w:id="68"/>
          <w:p>
            <w:pPr>
              <w:spacing w:after="20"/>
              <w:ind w:left="20"/>
              <w:jc w:val="both"/>
            </w:pPr>
            <w:r>
              <w:rPr>
                <w:rFonts w:ascii="Times New Roman"/>
                <w:b w:val="false"/>
                <w:i w:val="false"/>
                <w:color w:val="000000"/>
                <w:sz w:val="20"/>
              </w:rPr>
              <w:t>
«Микробиологиялық зертханаларға</w:t>
            </w:r>
            <w:r>
              <w:br/>
            </w:r>
            <w:r>
              <w:rPr>
                <w:rFonts w:ascii="Times New Roman"/>
                <w:b w:val="false"/>
                <w:i w:val="false"/>
                <w:color w:val="000000"/>
                <w:sz w:val="20"/>
              </w:rPr>
              <w:t>
</w:t>
            </w:r>
            <w:r>
              <w:rPr>
                <w:rFonts w:ascii="Times New Roman"/>
                <w:b w:val="false"/>
                <w:i w:val="false"/>
                <w:color w:val="000000"/>
                <w:sz w:val="20"/>
              </w:rPr>
              <w:t>
патогендігі 1-4-топтардағы</w:t>
            </w:r>
            <w:r>
              <w:br/>
            </w:r>
            <w:r>
              <w:rPr>
                <w:rFonts w:ascii="Times New Roman"/>
                <w:b w:val="false"/>
                <w:i w:val="false"/>
                <w:color w:val="000000"/>
                <w:sz w:val="20"/>
              </w:rPr>
              <w:t>
</w:t>
            </w:r>
            <w:r>
              <w:rPr>
                <w:rFonts w:ascii="Times New Roman"/>
                <w:b w:val="false"/>
                <w:i w:val="false"/>
                <w:color w:val="000000"/>
                <w:sz w:val="20"/>
              </w:rPr>
              <w:t>
қоздырғыштармен жұмыс істеуге</w:t>
            </w:r>
            <w:r>
              <w:br/>
            </w:r>
            <w:r>
              <w:rPr>
                <w:rFonts w:ascii="Times New Roman"/>
                <w:b w:val="false"/>
                <w:i w:val="false"/>
                <w:color w:val="000000"/>
                <w:sz w:val="20"/>
              </w:rPr>
              <w:t>
</w:t>
            </w:r>
            <w:r>
              <w:rPr>
                <w:rFonts w:ascii="Times New Roman"/>
                <w:b w:val="false"/>
                <w:i w:val="false"/>
                <w:color w:val="000000"/>
                <w:sz w:val="20"/>
              </w:rPr>
              <w:t>
рұқсат беру» мемлекеттік көрсетілетін</w:t>
            </w:r>
            <w:r>
              <w:br/>
            </w:r>
            <w:r>
              <w:rPr>
                <w:rFonts w:ascii="Times New Roman"/>
                <w:b w:val="false"/>
                <w:i w:val="false"/>
                <w:color w:val="000000"/>
                <w:sz w:val="20"/>
              </w:rPr>
              <w:t>
</w:t>
            </w:r>
            <w:r>
              <w:rPr>
                <w:rFonts w:ascii="Times New Roman"/>
                <w:b w:val="false"/>
                <w:i w:val="false"/>
                <w:color w:val="000000"/>
                <w:sz w:val="20"/>
              </w:rPr>
              <w:t>
қызмет регламентіне</w:t>
            </w:r>
            <w:r>
              <w:br/>
            </w:r>
            <w:r>
              <w:rPr>
                <w:rFonts w:ascii="Times New Roman"/>
                <w:b w:val="false"/>
                <w:i w:val="false"/>
                <w:color w:val="000000"/>
                <w:sz w:val="20"/>
              </w:rPr>
              <w:t>
</w:t>
            </w:r>
            <w:r>
              <w:rPr>
                <w:rFonts w:ascii="Times New Roman"/>
                <w:b w:val="false"/>
                <w:i w:val="false"/>
                <w:color w:val="000000"/>
                <w:sz w:val="20"/>
              </w:rPr>
              <w:t>
1-қосымша</w:t>
            </w:r>
          </w:p>
          <w:bookmarkEnd w:id="68"/>
        </w:tc>
      </w:tr>
    </w:tbl>
    <w:bookmarkStart w:name="z301" w:id="69"/>
    <w:p>
      <w:pPr>
        <w:spacing w:after="0"/>
        <w:ind w:left="0"/>
        <w:jc w:val="left"/>
      </w:pPr>
      <w:r>
        <w:rPr>
          <w:rFonts w:ascii="Times New Roman"/>
          <w:b/>
          <w:i w:val="false"/>
          <w:color w:val="000000"/>
        </w:rPr>
        <w:t xml:space="preserve">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сипаттаудың блок-сызбасы</w:t>
      </w:r>
    </w:p>
    <w:bookmarkEnd w:id="69"/>
    <w:p>
      <w:pPr>
        <w:spacing w:after="0"/>
        <w:ind w:left="0"/>
        <w:jc w:val="both"/>
      </w:pPr>
      <w:r>
        <w:drawing>
          <wp:inline distT="0" distB="0" distL="0" distR="0">
            <wp:extent cx="60071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07100" cy="52959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606"/>
      </w:tblGrid>
      <w:tr>
        <w:trPr>
          <w:trHeight w:val="30" w:hRule="atLeast"/>
        </w:trPr>
        <w:tc>
          <w:tcPr>
            <w:tcW w:w="606" w:type="dxa"/>
            <w:tcBorders/>
            <w:tcMar>
              <w:top w:w="15" w:type="dxa"/>
              <w:left w:w="15" w:type="dxa"/>
              <w:bottom w:w="15" w:type="dxa"/>
              <w:right w:w="15" w:type="dxa"/>
            </w:tcMar>
            <w:vAlign w:val="center"/>
          </w:tcPr>
          <w:bookmarkStart w:name="z303" w:id="70"/>
          <w:p>
            <w:pPr>
              <w:spacing w:after="20"/>
              <w:ind w:left="20"/>
              <w:jc w:val="both"/>
            </w:pPr>
            <w:r>
              <w:rPr>
                <w:rFonts w:ascii="Times New Roman"/>
                <w:b w:val="false"/>
                <w:i w:val="false"/>
                <w:color w:val="000000"/>
                <w:sz w:val="20"/>
              </w:rPr>
              <w:t>
«Микробиологиялық зертханаларға</w:t>
            </w:r>
            <w:r>
              <w:br/>
            </w:r>
            <w:r>
              <w:rPr>
                <w:rFonts w:ascii="Times New Roman"/>
                <w:b w:val="false"/>
                <w:i w:val="false"/>
                <w:color w:val="000000"/>
                <w:sz w:val="20"/>
              </w:rPr>
              <w:t>
</w:t>
            </w:r>
            <w:r>
              <w:rPr>
                <w:rFonts w:ascii="Times New Roman"/>
                <w:b w:val="false"/>
                <w:i w:val="false"/>
                <w:color w:val="000000"/>
                <w:sz w:val="20"/>
              </w:rPr>
              <w:t>
патогендігі 1-4-топтардағы</w:t>
            </w:r>
            <w:r>
              <w:br/>
            </w:r>
            <w:r>
              <w:rPr>
                <w:rFonts w:ascii="Times New Roman"/>
                <w:b w:val="false"/>
                <w:i w:val="false"/>
                <w:color w:val="000000"/>
                <w:sz w:val="20"/>
              </w:rPr>
              <w:t>
</w:t>
            </w:r>
            <w:r>
              <w:rPr>
                <w:rFonts w:ascii="Times New Roman"/>
                <w:b w:val="false"/>
                <w:i w:val="false"/>
                <w:color w:val="000000"/>
                <w:sz w:val="20"/>
              </w:rPr>
              <w:t>
қоздырғыштармен жұмыс істеуге</w:t>
            </w:r>
            <w:r>
              <w:br/>
            </w:r>
            <w:r>
              <w:rPr>
                <w:rFonts w:ascii="Times New Roman"/>
                <w:b w:val="false"/>
                <w:i w:val="false"/>
                <w:color w:val="000000"/>
                <w:sz w:val="20"/>
              </w:rPr>
              <w:t>
</w:t>
            </w:r>
            <w:r>
              <w:rPr>
                <w:rFonts w:ascii="Times New Roman"/>
                <w:b w:val="false"/>
                <w:i w:val="false"/>
                <w:color w:val="000000"/>
                <w:sz w:val="20"/>
              </w:rPr>
              <w:t>
рұқсат беру» мемлекеттік көрсетілетін</w:t>
            </w:r>
            <w:r>
              <w:br/>
            </w:r>
            <w:r>
              <w:rPr>
                <w:rFonts w:ascii="Times New Roman"/>
                <w:b w:val="false"/>
                <w:i w:val="false"/>
                <w:color w:val="000000"/>
                <w:sz w:val="20"/>
              </w:rPr>
              <w:t>
</w:t>
            </w:r>
            <w:r>
              <w:rPr>
                <w:rFonts w:ascii="Times New Roman"/>
                <w:b w:val="false"/>
                <w:i w:val="false"/>
                <w:color w:val="000000"/>
                <w:sz w:val="20"/>
              </w:rPr>
              <w:t>
қызмет регламентіне</w:t>
            </w:r>
            <w:r>
              <w:br/>
            </w:r>
            <w:r>
              <w:rPr>
                <w:rFonts w:ascii="Times New Roman"/>
                <w:b w:val="false"/>
                <w:i w:val="false"/>
                <w:color w:val="000000"/>
                <w:sz w:val="20"/>
              </w:rPr>
              <w:t>
</w:t>
            </w:r>
            <w:r>
              <w:rPr>
                <w:rFonts w:ascii="Times New Roman"/>
                <w:b w:val="false"/>
                <w:i w:val="false"/>
                <w:color w:val="000000"/>
                <w:sz w:val="20"/>
              </w:rPr>
              <w:t>
2-қосымша</w:t>
            </w:r>
          </w:p>
          <w:bookmarkEnd w:id="70"/>
        </w:tc>
      </w:tr>
    </w:tbl>
    <w:bookmarkStart w:name="z309" w:id="7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1"/>
    <w:p>
      <w:pPr>
        <w:spacing w:after="0"/>
        <w:ind w:left="0"/>
        <w:jc w:val="both"/>
      </w:pPr>
      <w:r>
        <w:drawing>
          <wp:inline distT="0" distB="0" distL="0" distR="0">
            <wp:extent cx="64389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38900" cy="4305300"/>
                    </a:xfrm>
                    <a:prstGeom prst="rect">
                      <a:avLst/>
                    </a:prstGeom>
                  </pic:spPr>
                </pic:pic>
              </a:graphicData>
            </a:graphic>
          </wp:inline>
        </w:drawing>
      </w:r>
    </w:p>
    <w:bookmarkStart w:name="z312" w:id="72"/>
    <w:p>
      <w:pPr>
        <w:spacing w:after="0"/>
        <w:ind w:left="0"/>
        <w:jc w:val="both"/>
      </w:pPr>
      <w:r>
        <w:rPr>
          <w:rFonts w:ascii="Times New Roman"/>
          <w:b w:val="false"/>
          <w:i w:val="false"/>
          <w:color w:val="000000"/>
          <w:sz w:val="28"/>
        </w:rPr>
        <w:t>
      Шартты белгілеу:</w:t>
      </w:r>
      <w:r>
        <w:br/>
      </w:r>
      <w:r>
        <w:rPr>
          <w:rFonts w:ascii="Times New Roman"/>
          <w:b w:val="false"/>
          <w:i w:val="false"/>
          <w:color w:val="000000"/>
          <w:sz w:val="28"/>
        </w:rPr>
        <w:t>
</w:t>
      </w:r>
      <w:r>
        <w:drawing>
          <wp:inline distT="0" distB="0" distL="0" distR="0">
            <wp:extent cx="458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584700" cy="1143000"/>
                    </a:xfrm>
                    <a:prstGeom prst="rect">
                      <a:avLst/>
                    </a:prstGeom>
                  </pic:spPr>
                </pic:pic>
              </a:graphicData>
            </a:graphic>
          </wp:inline>
        </w:drawing>
      </w:r>
    </w:p>
    <w:bookmarkEnd w:id="72"/>
    <w:tbl>
      <w:tblPr>
        <w:tblW w:w="0" w:type="auto"/>
        <w:tblCellSpacing w:w="0" w:type="auto"/>
        <w:tblBorders>
          <w:top w:val="none"/>
          <w:left w:val="none"/>
          <w:bottom w:val="none"/>
          <w:right w:val="none"/>
          <w:insideH w:val="none"/>
          <w:insideV w:val="none"/>
        </w:tblBorders>
      </w:tblPr>
      <w:tblGrid>
        <w:gridCol w:w="1096"/>
      </w:tblGrid>
      <w:tr>
        <w:trPr>
          <w:trHeight w:val="30" w:hRule="atLeast"/>
        </w:trPr>
        <w:tc>
          <w:tcPr>
            <w:tcW w:w="1096" w:type="dxa"/>
            <w:tcBorders/>
            <w:tcMar>
              <w:top w:w="15" w:type="dxa"/>
              <w:left w:w="15" w:type="dxa"/>
              <w:bottom w:w="15" w:type="dxa"/>
              <w:right w:w="15" w:type="dxa"/>
            </w:tcMar>
            <w:vAlign w:val="center"/>
          </w:tcPr>
          <w:bookmarkStart w:name="z314" w:id="7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Тұтынушылардың құқықтарын</w:t>
            </w:r>
            <w:r>
              <w:br/>
            </w:r>
            <w:r>
              <w:rPr>
                <w:rFonts w:ascii="Times New Roman"/>
                <w:b w:val="false"/>
                <w:i w:val="false"/>
                <w:color w:val="000000"/>
                <w:sz w:val="20"/>
              </w:rPr>
              <w:t>
</w:t>
            </w:r>
            <w:r>
              <w:rPr>
                <w:rFonts w:ascii="Times New Roman"/>
                <w:b w:val="false"/>
                <w:i w:val="false"/>
                <w:color w:val="000000"/>
                <w:sz w:val="20"/>
              </w:rPr>
              <w:t>
қорғау агенттігі төрағасының</w:t>
            </w:r>
            <w:r>
              <w:br/>
            </w:r>
            <w:r>
              <w:rPr>
                <w:rFonts w:ascii="Times New Roman"/>
                <w:b w:val="false"/>
                <w:i w:val="false"/>
                <w:color w:val="000000"/>
                <w:sz w:val="20"/>
              </w:rPr>
              <w:t>
</w:t>
            </w:r>
            <w:r>
              <w:rPr>
                <w:rFonts w:ascii="Times New Roman"/>
                <w:b w:val="false"/>
                <w:i w:val="false"/>
                <w:color w:val="000000"/>
                <w:sz w:val="20"/>
              </w:rPr>
              <w:t xml:space="preserve">
2014 жылғы 20 маусымдағы </w:t>
            </w:r>
            <w:r>
              <w:br/>
            </w:r>
            <w:r>
              <w:rPr>
                <w:rFonts w:ascii="Times New Roman"/>
                <w:b w:val="false"/>
                <w:i w:val="false"/>
                <w:color w:val="000000"/>
                <w:sz w:val="20"/>
              </w:rPr>
              <w:t>
№ 145 бұйрығына</w:t>
            </w:r>
            <w:r>
              <w:br/>
            </w:r>
            <w:r>
              <w:rPr>
                <w:rFonts w:ascii="Times New Roman"/>
                <w:b w:val="false"/>
                <w:i w:val="false"/>
                <w:color w:val="000000"/>
                <w:sz w:val="20"/>
              </w:rPr>
              <w:t>
</w:t>
            </w:r>
            <w:r>
              <w:rPr>
                <w:rFonts w:ascii="Times New Roman"/>
                <w:b w:val="false"/>
                <w:i w:val="false"/>
                <w:color w:val="000000"/>
                <w:sz w:val="20"/>
              </w:rPr>
              <w:t>
6-қосымша</w:t>
            </w:r>
          </w:p>
          <w:bookmarkEnd w:id="73"/>
        </w:tc>
      </w:tr>
    </w:tbl>
    <w:bookmarkStart w:name="z319" w:id="74"/>
    <w:p>
      <w:pPr>
        <w:spacing w:after="0"/>
        <w:ind w:left="0"/>
        <w:jc w:val="left"/>
      </w:pPr>
      <w:r>
        <w:rPr>
          <w:rFonts w:ascii="Times New Roman"/>
          <w:b/>
          <w:i w:val="false"/>
          <w:color w:val="000000"/>
        </w:rPr>
        <w:t xml:space="preserve"> 
«Тамақ өнімдерінің жарамдылық мерзімдерін және сақталу 
</w:t>
      </w:r>
      <w:r>
        <w:rPr>
          <w:rFonts w:ascii="Times New Roman"/>
          <w:b/>
          <w:i w:val="false"/>
          <w:color w:val="000000"/>
        </w:rPr>
        <w:t>
шарттарын келісу» мемлекеттік көрсетілетін қызмет регламенті</w:t>
      </w:r>
    </w:p>
    <w:bookmarkEnd w:id="74"/>
    <w:bookmarkStart w:name="z321" w:id="75"/>
    <w:p>
      <w:pPr>
        <w:spacing w:after="0"/>
        <w:ind w:left="0"/>
        <w:jc w:val="left"/>
      </w:pPr>
      <w:r>
        <w:rPr>
          <w:rFonts w:ascii="Times New Roman"/>
          <w:b/>
          <w:i w:val="false"/>
          <w:color w:val="000000"/>
        </w:rPr>
        <w:t xml:space="preserve"> 
Жалпы ережелер</w:t>
      </w:r>
    </w:p>
    <w:bookmarkEnd w:id="75"/>
    <w:bookmarkStart w:name="z322" w:id="76"/>
    <w:p>
      <w:pPr>
        <w:spacing w:after="0"/>
        <w:ind w:left="0"/>
        <w:jc w:val="both"/>
      </w:pPr>
      <w:r>
        <w:rPr>
          <w:rFonts w:ascii="Times New Roman"/>
          <w:b w:val="false"/>
          <w:i w:val="false"/>
          <w:color w:val="000000"/>
          <w:sz w:val="28"/>
        </w:rPr>
        <w:t>       
Мемлекеттік көрсетілетін қызметті Қазақстан Республикасы Тұтынушылардың құқықтарын қорғау агенттігі және оның облыстар, Астана, Алматы қалаларының аумақтық бөлімшелері (бұдан әрі – көрсетілетін қызмет беруші):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арқылы;</w:t>
      </w:r>
      <w:r>
        <w:br/>
      </w:r>
      <w:r>
        <w:rPr>
          <w:rFonts w:ascii="Times New Roman"/>
          <w:b w:val="false"/>
          <w:i w:val="false"/>
          <w:color w:val="000000"/>
          <w:sz w:val="28"/>
        </w:rPr>
        <w:t>
      2) 
</w:t>
      </w:r>
      <w:r>
        <w:rPr>
          <w:rFonts w:ascii="Times New Roman"/>
          <w:b w:val="false"/>
          <w:i w:val="false"/>
          <w:color w:val="000000"/>
          <w:sz w:val="28"/>
        </w:rPr>
        <w:t xml:space="preserve">
www.e.gov.kz «электрондық үкімет» веб-порталы (бұдан әрі – портал) арқылы көрсетеді. </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 тамақ өнімдерінің жарамдылық мерзімдерін және сақталу шарттарын келісу.</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басып шығарылады, мөрмен және көрсетілетін қызметті беруші басшысының қолымен куәландырылады. </w:t>
      </w:r>
      <w:r>
        <w:br/>
      </w:r>
      <w:r>
        <w:rPr>
          <w:rFonts w:ascii="Times New Roman"/>
          <w:b w:val="false"/>
          <w:i w:val="false"/>
          <w:color w:val="000000"/>
          <w:sz w:val="28"/>
        </w:rPr>
        <w:t>
</w:t>
      </w:r>
      <w:r>
        <w:rPr>
          <w:rFonts w:ascii="Times New Roman"/>
          <w:b w:val="false"/>
          <w:i w:val="false"/>
          <w:color w:val="000000"/>
          <w:sz w:val="28"/>
        </w:rPr>
        <w:t>
      Портал арқылы жүгінген кезде көрсетілетін қызметті алушыға «жеке кабинетіне» тамақ өнімдерінің жарамдылық мерзімдерін және сақталу шарттарын келісім беру туралы хабарлама жіберіледі.</w:t>
      </w:r>
    </w:p>
    <w:bookmarkEnd w:id="76"/>
    <w:bookmarkStart w:name="z329" w:id="77"/>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w:t>
      </w:r>
      <w:r>
        <w:rPr>
          <w:rFonts w:ascii="Times New Roman"/>
          <w:b/>
          <w:i w:val="false"/>
          <w:color w:val="000000"/>
        </w:rPr>
        <w:t>
іс-қимылының тәртібін сипаттау</w:t>
      </w:r>
    </w:p>
    <w:bookmarkEnd w:id="77"/>
    <w:bookmarkStart w:name="z331" w:id="78"/>
    <w:p>
      <w:pPr>
        <w:spacing w:after="0"/>
        <w:ind w:left="0"/>
        <w:jc w:val="both"/>
      </w:pPr>
      <w:r>
        <w:rPr>
          <w:rFonts w:ascii="Times New Roman"/>
          <w:b w:val="false"/>
          <w:i w:val="false"/>
          <w:color w:val="000000"/>
          <w:sz w:val="28"/>
        </w:rPr>
        <w:t>       
Мемлекеттік көрсетілетін қызмет бойынша рәсімдердің (іс-қимылдың) басталуы үшін негіздеме көрсетілетін қызметті алушының (немесе сенімхат бойынша оның өкілінің) Қазақстан Республикасы Үкіметінің 2014 жылғы 22 мамырдағы № 533 </w:t>
      </w:r>
      <w:r>
        <w:rPr>
          <w:rFonts w:ascii="Times New Roman"/>
          <w:b w:val="false"/>
          <w:i w:val="false"/>
          <w:color w:val="000000"/>
          <w:sz w:val="28"/>
        </w:rPr>
        <w:t>қаулысымен</w:t>
      </w:r>
      <w:r>
        <w:rPr>
          <w:rFonts w:ascii="Times New Roman"/>
          <w:b w:val="false"/>
          <w:i w:val="false"/>
          <w:color w:val="000000"/>
          <w:sz w:val="28"/>
        </w:rPr>
        <w:t xml:space="preserve"> бекітілген «Тамақ өнімдерінің жарамдылық мерзімдерін және сақталу шарттарын келісу» мемлекеттік көрсетілетін қызмет стандартының (бұдан әрі – Стандарт) 9-тармағында көзделген өтінішін және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процесiнiң құрамына кiретiн әрбiр рәсiмнiң (iс-қимылдың)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15 (он бес) минут ішінде мемлекеттік қызметті көрсетуге қажетті құжаттарды қабылдауды жүзеге асырады, құжаттардың келіп түскен сәтінен бастап 2 (екі) сағат ішінде оларды тіркейді және көрсетілетін қызметті берушінің басшылығына қарауға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4 (төрт) сағат ішінде көрсетілетін қызметті алушының өтінішін және мемлекеттік қызметті көрсету үшін қажетті құжаттарын қарайды, қарар қояды және оларды көрсетілетін қызметті беруші басқармасының/бөлімінің басшысына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 2 (екі) сағат ішінде көрсетілетін қызметті алушының өтінішін және мемлекеттік қызметті көрсету үшін қажетті құжаттарын қарайды және оларды жауапты орындаушыға береді;</w:t>
      </w:r>
      <w:r>
        <w:br/>
      </w:r>
      <w:r>
        <w:rPr>
          <w:rFonts w:ascii="Times New Roman"/>
          <w:b w:val="false"/>
          <w:i w:val="false"/>
          <w:color w:val="000000"/>
          <w:sz w:val="28"/>
        </w:rPr>
        <w:t>
      4) 
</w:t>
      </w:r>
      <w:r>
        <w:rPr>
          <w:rFonts w:ascii="Times New Roman"/>
          <w:b w:val="false"/>
          <w:i w:val="false"/>
          <w:color w:val="000000"/>
          <w:sz w:val="28"/>
        </w:rPr>
        <w:t>
жауапты орындаушы 12 (он екі) жұмыс күнінің ішінде ұсынылған құжаттарды қарайды, мемлекеттік қызметті көрсетудің нәтижесін ресімдейді, қол қою үшін басшыға енгізеді;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басшылығы 1 (бір) жұмыс күні ішінде мемлекеттік қызметті көрсетудің нәтижесіне қол қояды және кеңсеге 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кеңсесінің қызметкері мемлекеттік қызметті көрсетудің нәтижесін мемлекеттік қызметті алушының немесе оның өкілінің мемлекеттік қызметті көрсетудің нәтижесіне жүгінген сәтінен бастап 15 (он бес) минут ішінде береді.</w:t>
      </w:r>
      <w:r>
        <w:br/>
      </w:r>
      <w:r>
        <w:rPr>
          <w:rFonts w:ascii="Times New Roman"/>
          <w:b w:val="false"/>
          <w:i w:val="false"/>
          <w:color w:val="000000"/>
          <w:sz w:val="28"/>
        </w:rPr>
        <w:t>
</w:t>
      </w:r>
      <w:r>
        <w:rPr>
          <w:rFonts w:ascii="Times New Roman"/>
          <w:b w:val="false"/>
          <w:i w:val="false"/>
          <w:color w:val="000000"/>
          <w:sz w:val="28"/>
        </w:rPr>
        <w:t>
Келесi рәсiмдi (iс-қимылды) орындауды бастау үшiн негiз болатын мемлекеттiк қызметтi көрсету бойынша рәсiмнің (iс-қимылдың) нәтижесі:</w:t>
      </w:r>
      <w:r>
        <w:br/>
      </w:r>
      <w:r>
        <w:rPr>
          <w:rFonts w:ascii="Times New Roman"/>
          <w:b w:val="false"/>
          <w:i w:val="false"/>
          <w:color w:val="000000"/>
          <w:sz w:val="28"/>
        </w:rPr>
        <w:t>
      1) 
</w:t>
      </w:r>
      <w:r>
        <w:rPr>
          <w:rFonts w:ascii="Times New Roman"/>
          <w:b w:val="false"/>
          <w:i w:val="false"/>
          <w:color w:val="000000"/>
          <w:sz w:val="28"/>
        </w:rPr>
        <w:t>
мемлекеттік қызметті көрсету үшін қажетті мемлекеттік қызметті алушының өтінішін және құжаттарын көрсетілетін қызметті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басшысының көрсетілетін қызметті беруші басқармасының/бөлімінің басшысына қарау үшін бұрыштамасы;</w:t>
      </w:r>
      <w:r>
        <w:br/>
      </w:r>
      <w:r>
        <w:rPr>
          <w:rFonts w:ascii="Times New Roman"/>
          <w:b w:val="false"/>
          <w:i w:val="false"/>
          <w:color w:val="000000"/>
          <w:sz w:val="28"/>
        </w:rPr>
        <w:t>
      3) 
</w:t>
      </w:r>
      <w:r>
        <w:rPr>
          <w:rFonts w:ascii="Times New Roman"/>
          <w:b w:val="false"/>
          <w:i w:val="false"/>
          <w:color w:val="000000"/>
          <w:sz w:val="28"/>
        </w:rPr>
        <w:t>
басқарма/бөлім басшысының жауапты орындаушыға қарары;</w:t>
      </w:r>
      <w:r>
        <w:br/>
      </w:r>
      <w:r>
        <w:rPr>
          <w:rFonts w:ascii="Times New Roman"/>
          <w:b w:val="false"/>
          <w:i w:val="false"/>
          <w:color w:val="000000"/>
          <w:sz w:val="28"/>
        </w:rPr>
        <w:t>
      4) 
</w:t>
      </w:r>
      <w:r>
        <w:rPr>
          <w:rFonts w:ascii="Times New Roman"/>
          <w:b w:val="false"/>
          <w:i w:val="false"/>
          <w:color w:val="000000"/>
          <w:sz w:val="28"/>
        </w:rPr>
        <w:t>
көрсетілетін мемлекеттік қызметтің нәтижесін ресімдеу және қол қоюға енгізу;</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қызметтің нәтижесіне қол қою;</w:t>
      </w:r>
      <w:r>
        <w:br/>
      </w:r>
      <w:r>
        <w:rPr>
          <w:rFonts w:ascii="Times New Roman"/>
          <w:b w:val="false"/>
          <w:i w:val="false"/>
          <w:color w:val="000000"/>
          <w:sz w:val="28"/>
        </w:rPr>
        <w:t>
      6) 
</w:t>
      </w:r>
      <w:r>
        <w:rPr>
          <w:rFonts w:ascii="Times New Roman"/>
          <w:b w:val="false"/>
          <w:i w:val="false"/>
          <w:color w:val="000000"/>
          <w:sz w:val="28"/>
        </w:rPr>
        <w:t>
мемлекеттік қызметті алушының мемлекеттік көрсетілетін қызметтің нәтижесіне өтініш берген сәттен бастап нәтижені беру.</w:t>
      </w:r>
    </w:p>
    <w:bookmarkEnd w:id="78"/>
    <w:bookmarkStart w:name="z346" w:id="79"/>
    <w:p>
      <w:pPr>
        <w:spacing w:after="0"/>
        <w:ind w:left="0"/>
        <w:jc w:val="left"/>
      </w:pPr>
      <w:r>
        <w:rPr>
          <w:rFonts w:ascii="Times New Roman"/>
          <w:b/>
          <w:i w:val="false"/>
          <w:color w:val="000000"/>
        </w:rPr>
        <w:t xml:space="preserve"> 
Мемлекеттiк қызметті көрсету процесiнде көрсетiлетiн қызметтi берушiнiң құрылымдық бөлiмшелерінің (қызметкерлерінің) 
</w:t>
      </w:r>
      <w:r>
        <w:rPr>
          <w:rFonts w:ascii="Times New Roman"/>
          <w:b/>
          <w:i w:val="false"/>
          <w:color w:val="000000"/>
        </w:rPr>
        <w:t>
өзара iс-қимыл тәртiбiн сипаттау</w:t>
      </w:r>
    </w:p>
    <w:bookmarkEnd w:id="79"/>
    <w:bookmarkStart w:name="z348" w:id="80"/>
    <w:p>
      <w:pPr>
        <w:spacing w:after="0"/>
        <w:ind w:left="0"/>
        <w:jc w:val="both"/>
      </w:pPr>
      <w:r>
        <w:rPr>
          <w:rFonts w:ascii="Times New Roman"/>
          <w:b w:val="false"/>
          <w:i w:val="false"/>
          <w:color w:val="000000"/>
          <w:sz w:val="28"/>
        </w:rPr>
        <w:t>       
Мемлекеттiк қызметті көрсету процесіне қатысатын көрсетiлетiн қызметті берушiнің құрылымдық бөлiмшелерiнiң (қызметкерлерiнiң) тiзбесi:</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басқармасының/бөлімінің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блок-сызбасында келтірілген.</w:t>
      </w:r>
    </w:p>
    <w:bookmarkEnd w:id="80"/>
    <w:bookmarkStart w:name="z354" w:id="81"/>
    <w:p>
      <w:pPr>
        <w:spacing w:after="0"/>
        <w:ind w:left="0"/>
        <w:jc w:val="left"/>
      </w:pPr>
      <w:r>
        <w:rPr>
          <w:rFonts w:ascii="Times New Roman"/>
          <w:b/>
          <w:i w:val="false"/>
          <w:color w:val="000000"/>
        </w:rPr>
        <w:t xml:space="preserve"> 
Мемлекеттік қызмет көрсету процесінде ақпараттық жүйелерді пайдалану тәртібін сипаттау </w:t>
      </w:r>
    </w:p>
    <w:bookmarkEnd w:id="81"/>
    <w:bookmarkStart w:name="z355" w:id="82"/>
    <w:p>
      <w:pPr>
        <w:spacing w:after="0"/>
        <w:ind w:left="0"/>
        <w:jc w:val="both"/>
      </w:pPr>
      <w:r>
        <w:rPr>
          <w:rFonts w:ascii="Times New Roman"/>
          <w:b w:val="false"/>
          <w:i w:val="false"/>
          <w:color w:val="000000"/>
          <w:sz w:val="28"/>
        </w:rPr>
        <w:t>       
Портал арқылы мемлекеттік қызмет көрсету кезіндегі өтініштер және рәсімдер (іс-әрекет) жүйелігі тәртібін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1-процесс – көрсетілетін қызметті алушының көрсетілетін қызметті алуы үшін Порталға ЖСН/БСН және парольді енгізу процесі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Порталда тіркелген қызметті алушы туралы деректердiң дұрыстығын ЖСН/БСН және пароль арқылы тексеру; </w:t>
      </w:r>
      <w:r>
        <w:br/>
      </w:r>
      <w:r>
        <w:rPr>
          <w:rFonts w:ascii="Times New Roman"/>
          <w:b w:val="false"/>
          <w:i w:val="false"/>
          <w:color w:val="000000"/>
          <w:sz w:val="28"/>
        </w:rPr>
        <w:t>
      4) 
</w:t>
      </w:r>
      <w:r>
        <w:rPr>
          <w:rFonts w:ascii="Times New Roman"/>
          <w:b w:val="false"/>
          <w:i w:val="false"/>
          <w:color w:val="000000"/>
          <w:sz w:val="28"/>
        </w:rPr>
        <w:t>
2-процесс – Порталдың көрсетілетін қызметті алушының деректерiнде бұзушылықтардың бар болуына байланысты авторизациялаудан бас тарту туралы хабарламаны қалыптастыруы;</w:t>
      </w:r>
      <w:r>
        <w:br/>
      </w:r>
      <w:r>
        <w:rPr>
          <w:rFonts w:ascii="Times New Roman"/>
          <w:b w:val="false"/>
          <w:i w:val="false"/>
          <w:color w:val="000000"/>
          <w:sz w:val="28"/>
        </w:rPr>
        <w:t>
      5) 
</w:t>
      </w:r>
      <w:r>
        <w:rPr>
          <w:rFonts w:ascii="Times New Roman"/>
          <w:b w:val="false"/>
          <w:i w:val="false"/>
          <w:color w:val="000000"/>
          <w:sz w:val="28"/>
        </w:rPr>
        <w:t>
3-процесс – көрсетілетін қызметті алушының осы регламентте көрсетiлген қызметтi таңдауы, қызметті көрсету үшiн сұрау нысанын экранға шығару және қызметті алушының құрылымы мен форматты талаптарын ескере отырып, нысанды толтыруы (деректерді енгізуі), сұраудың нысанына Стандарттың 9-тармағында көрсетілген электрондық түрдегі құжаттардың қажетті көшірмелерін тіркеу, сондай-ақ сұрауды куәландыру (қол қою) үшін көрсетілетін қызметті алушының – ЭЦҚ тіркеу куәлігін таңдауы;</w:t>
      </w:r>
      <w:r>
        <w:br/>
      </w:r>
      <w:r>
        <w:rPr>
          <w:rFonts w:ascii="Times New Roman"/>
          <w:b w:val="false"/>
          <w:i w:val="false"/>
          <w:color w:val="000000"/>
          <w:sz w:val="28"/>
        </w:rPr>
        <w:t>
      6) 
</w:t>
      </w:r>
      <w:r>
        <w:rPr>
          <w:rFonts w:ascii="Times New Roman"/>
          <w:b w:val="false"/>
          <w:i w:val="false"/>
          <w:color w:val="000000"/>
          <w:sz w:val="28"/>
        </w:rPr>
        <w:t>
2-шарт – Порталда ЭЦҚ-ның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сәйкестілігін (сұрауда көрсетілген ЖСН/БСН-мен ЭЦҚ-ның тіркеу куәлігінде көрсетілген ЖСН/БСН-ін) тексеру;</w:t>
      </w:r>
      <w:r>
        <w:br/>
      </w:r>
      <w:r>
        <w:rPr>
          <w:rFonts w:ascii="Times New Roman"/>
          <w:b w:val="false"/>
          <w:i w:val="false"/>
          <w:color w:val="000000"/>
          <w:sz w:val="28"/>
        </w:rPr>
        <w:t>
      7) 
</w:t>
      </w:r>
      <w:r>
        <w:rPr>
          <w:rFonts w:ascii="Times New Roman"/>
          <w:b w:val="false"/>
          <w:i w:val="false"/>
          <w:color w:val="000000"/>
          <w:sz w:val="28"/>
        </w:rPr>
        <w:t>
4-процесс – көрсетілетін қызметті алушының ЭЦҚ-ның түпнұсқалығының расталмауына байланысты сұрау салынып отырған көрсетілетін қызметтен бас тарту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5-процесс – көрсетiлетін қызметті алушының ЭЦҚ-мен куәландырылған (қол қойылған) электрондық құжатты қызметті алушының сұрауын пысықтау үшін (көрсетілетін қызметті алушының сұрауын) «электрондық үкімет» шлюзі арқылы жіберу;</w:t>
      </w:r>
      <w:r>
        <w:br/>
      </w:r>
      <w:r>
        <w:rPr>
          <w:rFonts w:ascii="Times New Roman"/>
          <w:b w:val="false"/>
          <w:i w:val="false"/>
          <w:color w:val="000000"/>
          <w:sz w:val="28"/>
        </w:rPr>
        <w:t>
      9) 
</w:t>
      </w:r>
      <w:r>
        <w:rPr>
          <w:rFonts w:ascii="Times New Roman"/>
          <w:b w:val="false"/>
          <w:i w:val="false"/>
          <w:color w:val="000000"/>
          <w:sz w:val="28"/>
        </w:rPr>
        <w:t>
3-шарт – көрсетілетін қызметті алушы Стандартта көрсетілген қоса берген құжаттардың және қызметті көрсетуге арналған негіздерге сәйкестілігін көрсетілетін қызметті берушінің тексеруі;</w:t>
      </w:r>
      <w:r>
        <w:br/>
      </w:r>
      <w:r>
        <w:rPr>
          <w:rFonts w:ascii="Times New Roman"/>
          <w:b w:val="false"/>
          <w:i w:val="false"/>
          <w:color w:val="000000"/>
          <w:sz w:val="28"/>
        </w:rPr>
        <w:t>
      10) 
</w:t>
      </w:r>
      <w:r>
        <w:rPr>
          <w:rFonts w:ascii="Times New Roman"/>
          <w:b w:val="false"/>
          <w:i w:val="false"/>
          <w:color w:val="000000"/>
          <w:sz w:val="28"/>
        </w:rPr>
        <w:t xml:space="preserve">
6-процесс – көрсетiлетін қызметті алушының мемлекеттік қызметті көрсету нәтижесі көрсетілетін қызметті берушінің уәкілетті адамының ЭЦҚ-мен куәландырылған электрондық құжат түрінде «жеке кабинетке» беріледі </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 арасындағы рәсімдер (іс-қимыл) жүйелігін сипаттау, сондай-ақ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82"/>
    <w:tbl>
      <w:tblPr>
        <w:tblW w:w="0" w:type="auto"/>
        <w:tblCellSpacing w:w="0" w:type="auto"/>
        <w:tblBorders>
          <w:top w:val="none"/>
          <w:left w:val="none"/>
          <w:bottom w:val="none"/>
          <w:right w:val="none"/>
          <w:insideH w:val="none"/>
          <w:insideV w:val="none"/>
        </w:tblBorders>
      </w:tblPr>
      <w:tblGrid>
        <w:gridCol w:w="308"/>
      </w:tblGrid>
      <w:tr>
        <w:trPr>
          <w:trHeight w:val="30" w:hRule="atLeast"/>
        </w:trPr>
        <w:tc>
          <w:tcPr>
            <w:tcW w:w="3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«Тамақ өнімдерінің</w:t>
            </w:r>
            <w:r>
              <w:br/>
            </w:r>
            <w:r>
              <w:rPr>
                <w:rFonts w:ascii="Times New Roman"/>
                <w:b/>
                <w:i w:val="false"/>
                <w:color w:val="000000"/>
                <w:sz w:val="20"/>
              </w:rPr>
              <w:t>
</w:t>
            </w:r>
            <w:r>
              <w:rPr>
                <w:rFonts w:ascii="Times New Roman"/>
                <w:b/>
                <w:i w:val="false"/>
                <w:color w:val="000000"/>
                <w:sz w:val="20"/>
              </w:rPr>
              <w:t>
жарамдылық мерзімдерін және</w:t>
            </w:r>
            <w:r>
              <w:br/>
            </w:r>
            <w:r>
              <w:rPr>
                <w:rFonts w:ascii="Times New Roman"/>
                <w:b/>
                <w:i w:val="false"/>
                <w:color w:val="000000"/>
                <w:sz w:val="20"/>
              </w:rPr>
              <w:t>
</w:t>
            </w:r>
            <w:r>
              <w:rPr>
                <w:rFonts w:ascii="Times New Roman"/>
                <w:b/>
                <w:i w:val="false"/>
                <w:color w:val="000000"/>
                <w:sz w:val="20"/>
              </w:rPr>
              <w:t>
сақталу шарттарын келісу»</w:t>
            </w:r>
            <w:r>
              <w:br/>
            </w:r>
            <w:r>
              <w:rPr>
                <w:rFonts w:ascii="Times New Roman"/>
                <w:b/>
                <w:i w:val="false"/>
                <w:color w:val="000000"/>
                <w:sz w:val="20"/>
              </w:rPr>
              <w:t>
мемлекеттік көрсетілетін қызмет регламентіне</w:t>
            </w:r>
            <w:r>
              <w:br/>
            </w:r>
            <w:r>
              <w:rPr>
                <w:rFonts w:ascii="Times New Roman"/>
                <w:b/>
                <w:i w:val="false"/>
                <w:color w:val="000000"/>
                <w:sz w:val="20"/>
              </w:rPr>
              <w:t>
</w:t>
            </w:r>
            <w:r>
              <w:rPr>
                <w:rFonts w:ascii="Times New Roman"/>
                <w:b/>
                <w:i w:val="false"/>
                <w:color w:val="000000"/>
                <w:sz w:val="20"/>
              </w:rPr>
              <w:t>
1-қосымша
</w:t>
            </w:r>
          </w:p>
        </w:tc>
      </w:tr>
    </w:tbl>
    <w:bookmarkStart w:name="z374" w:id="83"/>
    <w:p>
      <w:pPr>
        <w:spacing w:after="0"/>
        <w:ind w:left="0"/>
        <w:jc w:val="left"/>
      </w:pPr>
      <w:r>
        <w:rPr>
          <w:rFonts w:ascii="Times New Roman"/>
          <w:b/>
          <w:i w:val="false"/>
          <w:color w:val="000000"/>
        </w:rPr>
        <w:t xml:space="preserve"> Әрбір рәсімдер (іс-әрекет) ұзақтығын көрсете отырып, көрсетілетін қызметті берушінің құрылымдық бөлімшелері (қызметкерлері) арасындағы рәсімдер 
(іс-әрекет) жүйелігін сипаттаудың блок-сызбасы</w:t>
      </w:r>
    </w:p>
    <w:bookmarkEnd w:id="83"/>
    <w:p>
      <w:pPr>
        <w:spacing w:after="0"/>
        <w:ind w:left="0"/>
        <w:jc w:val="both"/>
      </w:pPr>
      <w:r>
        <w:drawing>
          <wp:inline distT="0" distB="0" distL="0" distR="0">
            <wp:extent cx="60452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45200" cy="52832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362"/>
      </w:tblGrid>
      <w:tr>
        <w:trPr>
          <w:trHeight w:val="30" w:hRule="atLeast"/>
        </w:trPr>
        <w:tc>
          <w:tcPr>
            <w:tcW w:w="362" w:type="dxa"/>
            <w:tcBorders/>
            <w:tcMar>
              <w:top w:w="15" w:type="dxa"/>
              <w:left w:w="15" w:type="dxa"/>
              <w:bottom w:w="15" w:type="dxa"/>
              <w:right w:w="15" w:type="dxa"/>
            </w:tcMar>
            <w:vAlign w:val="center"/>
          </w:tcPr>
          <w:bookmarkStart w:name="z375" w:id="84"/>
          <w:p>
            <w:pPr>
              <w:spacing w:after="20"/>
              <w:ind w:left="20"/>
              <w:jc w:val="both"/>
            </w:pPr>
            <w:r>
              <w:rPr>
                <w:rFonts w:ascii="Times New Roman"/>
                <w:b w:val="false"/>
                <w:i w:val="false"/>
                <w:color w:val="000000"/>
                <w:sz w:val="20"/>
              </w:rPr>
              <w:t>
Тамақ өнімдерінің</w:t>
            </w:r>
            <w:r>
              <w:br/>
            </w:r>
            <w:r>
              <w:rPr>
                <w:rFonts w:ascii="Times New Roman"/>
                <w:b w:val="false"/>
                <w:i w:val="false"/>
                <w:color w:val="000000"/>
                <w:sz w:val="20"/>
              </w:rPr>
              <w:t>
</w:t>
            </w:r>
            <w:r>
              <w:rPr>
                <w:rFonts w:ascii="Times New Roman"/>
                <w:b w:val="false"/>
                <w:i w:val="false"/>
                <w:color w:val="000000"/>
                <w:sz w:val="20"/>
              </w:rPr>
              <w:t>
жарамдылық мерзімдерін және</w:t>
            </w:r>
            <w:r>
              <w:br/>
            </w:r>
            <w:r>
              <w:rPr>
                <w:rFonts w:ascii="Times New Roman"/>
                <w:b w:val="false"/>
                <w:i w:val="false"/>
                <w:color w:val="000000"/>
                <w:sz w:val="20"/>
              </w:rPr>
              <w:t>
</w:t>
            </w:r>
            <w:r>
              <w:rPr>
                <w:rFonts w:ascii="Times New Roman"/>
                <w:b w:val="false"/>
                <w:i w:val="false"/>
                <w:color w:val="000000"/>
                <w:sz w:val="20"/>
              </w:rPr>
              <w:t>
сақталу шарттарын келісу»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w:t>
            </w:r>
            <w:r>
              <w:rPr>
                <w:rFonts w:ascii="Times New Roman"/>
                <w:b w:val="false"/>
                <w:i w:val="false"/>
                <w:color w:val="000000"/>
                <w:sz w:val="20"/>
              </w:rPr>
              <w:t>
2-қосымша</w:t>
            </w:r>
          </w:p>
          <w:bookmarkEnd w:id="84"/>
        </w:tc>
      </w:tr>
    </w:tbl>
    <w:bookmarkStart w:name="z380" w:id="85"/>
    <w:p>
      <w:pPr>
        <w:spacing w:after="0"/>
        <w:ind w:left="0"/>
        <w:jc w:val="left"/>
      </w:pPr>
      <w:r>
        <w:rPr>
          <w:rFonts w:ascii="Times New Roman"/>
          <w:b/>
          <w:i w:val="false"/>
          <w:color w:val="000000"/>
        </w:rPr>
        <w:t xml:space="preserve"> 
Портал арқылы мемлекеттік қызметті көрсету кезінде тартылған ақпараттық жүйелердің функционалдық өзара іс-қимылының диаграммасы</w:t>
      </w:r>
    </w:p>
    <w:bookmarkEnd w:id="85"/>
    <w:p>
      <w:pPr>
        <w:spacing w:after="0"/>
        <w:ind w:left="0"/>
        <w:jc w:val="both"/>
      </w:pPr>
      <w:r>
        <w:drawing>
          <wp:inline distT="0" distB="0" distL="0" distR="0">
            <wp:extent cx="6883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83400" cy="33020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308"/>
      </w:tblGrid>
      <w:tr>
        <w:trPr>
          <w:trHeight w:val="30" w:hRule="atLeast"/>
        </w:trPr>
        <w:tc>
          <w:tcPr>
            <w:tcW w:w="3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Тамақ өнімдерінің</w:t>
            </w:r>
            <w:r>
              <w:br/>
            </w:r>
            <w:r>
              <w:rPr>
                <w:rFonts w:ascii="Times New Roman"/>
                <w:b/>
                <w:i w:val="false"/>
                <w:color w:val="000000"/>
                <w:sz w:val="20"/>
              </w:rPr>
              <w:t>
</w:t>
            </w:r>
            <w:r>
              <w:rPr>
                <w:rFonts w:ascii="Times New Roman"/>
                <w:b/>
                <w:i w:val="false"/>
                <w:color w:val="000000"/>
                <w:sz w:val="20"/>
              </w:rPr>
              <w:t>
жарамдылық мерзімдерін және</w:t>
            </w:r>
            <w:r>
              <w:br/>
            </w:r>
            <w:r>
              <w:rPr>
                <w:rFonts w:ascii="Times New Roman"/>
                <w:b/>
                <w:i w:val="false"/>
                <w:color w:val="000000"/>
                <w:sz w:val="20"/>
              </w:rPr>
              <w:t>
</w:t>
            </w:r>
            <w:r>
              <w:rPr>
                <w:rFonts w:ascii="Times New Roman"/>
                <w:b/>
                <w:i w:val="false"/>
                <w:color w:val="000000"/>
                <w:sz w:val="20"/>
              </w:rPr>
              <w:t>
сақталу шарттарын келісу»</w:t>
            </w:r>
            <w:r>
              <w:br/>
            </w:r>
            <w:r>
              <w:rPr>
                <w:rFonts w:ascii="Times New Roman"/>
                <w:b/>
                <w:i w:val="false"/>
                <w:color w:val="000000"/>
                <w:sz w:val="20"/>
              </w:rPr>
              <w:t>
мемлекеттік көрсетілетін қызмет регламентіне</w:t>
            </w:r>
            <w:r>
              <w:br/>
            </w:r>
            <w:r>
              <w:rPr>
                <w:rFonts w:ascii="Times New Roman"/>
                <w:b/>
                <w:i w:val="false"/>
                <w:color w:val="000000"/>
                <w:sz w:val="20"/>
              </w:rPr>
              <w:t>
3-қосымша
</w:t>
            </w:r>
          </w:p>
        </w:tc>
      </w:tr>
    </w:tbl>
    <w:bookmarkStart w:name="z386" w:id="8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6"/>
    <w:p>
      <w:pPr>
        <w:spacing w:after="0"/>
        <w:ind w:left="0"/>
        <w:jc w:val="both"/>
      </w:pPr>
      <w:r>
        <w:drawing>
          <wp:inline distT="0" distB="0" distL="0" distR="0">
            <wp:extent cx="6629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29400" cy="4483100"/>
                    </a:xfrm>
                    <a:prstGeom prst="rect">
                      <a:avLst/>
                    </a:prstGeom>
                  </pic:spPr>
                </pic:pic>
              </a:graphicData>
            </a:graphic>
          </wp:inline>
        </w:drawing>
      </w:r>
    </w:p>
    <w:bookmarkStart w:name="z388" w:id="87"/>
    <w:p>
      <w:pPr>
        <w:spacing w:after="0"/>
        <w:ind w:left="0"/>
        <w:jc w:val="both"/>
      </w:pPr>
      <w:r>
        <w:rPr>
          <w:rFonts w:ascii="Times New Roman"/>
          <w:b w:val="false"/>
          <w:i w:val="false"/>
          <w:color w:val="000000"/>
          <w:sz w:val="28"/>
        </w:rPr>
        <w:t>
</w:t>
      </w:r>
      <w:r>
        <w:rPr>
          <w:rFonts w:ascii="Times New Roman"/>
          <w:b/>
          <w:i w:val="false"/>
          <w:color w:val="000000"/>
          <w:sz w:val="28"/>
        </w:rPr>
        <w:t>      Шартты белгілеу</w:t>
      </w:r>
      <w:r>
        <w:br/>
      </w:r>
      <w:r>
        <w:rPr>
          <w:rFonts w:ascii="Times New Roman"/>
          <w:b w:val="false"/>
          <w:i w:val="false"/>
          <w:color w:val="000000"/>
          <w:sz w:val="28"/>
        </w:rPr>
        <w:t>
</w:t>
      </w:r>
      <w:r>
        <w:drawing>
          <wp:inline distT="0" distB="0" distL="0" distR="0">
            <wp:extent cx="458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84700" cy="1143000"/>
                    </a:xfrm>
                    <a:prstGeom prst="rect">
                      <a:avLst/>
                    </a:prstGeom>
                  </pic:spPr>
                </pic:pic>
              </a:graphicData>
            </a:graphic>
          </wp:inline>
        </w:drawing>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