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6ba4" w14:textId="b2c6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мейіргелік күтім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20 мамырдағы № 269 бұйрығы. Қазақстан Республикасының Әділет министрлігінде 2014 жылы 20 маусымда № 9532 тіркелді. Күші жойылды - Қазақстан Республикасы Денсаулық сақтау министрінің 2023 жылғы 9 наурыздағы № 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09.03.2023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1117 қаулысымен бекітілген Қазақстан Республикасы Денсаулық сақтау министрлігінің мәселелері туралы ережесінің 16-тармағының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мейіргерлік күтім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bookmarkEnd w:id="2"/>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(Ж.Ж. Данаева) осы бұйрық мемлекеттік тіркегеннен кейін оның бұқаралық ақпарат құралдарында ресми жариялануын қамтамсыз етсін.</w:t>
      </w:r>
    </w:p>
    <w:bookmarkEnd w:id="3"/>
    <w:bookmarkStart w:name="z5" w:id="4"/>
    <w:p>
      <w:pPr>
        <w:spacing w:after="0"/>
        <w:ind w:left="0"/>
        <w:jc w:val="both"/>
      </w:pPr>
      <w:r>
        <w:rPr>
          <w:rFonts w:ascii="Times New Roman"/>
          <w:b w:val="false"/>
          <w:i w:val="false"/>
          <w:color w:val="000000"/>
          <w:sz w:val="28"/>
        </w:rPr>
        <w:t>
      4. Осы бұйрықтың орындалуын өзім бақылаймын.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20 мамырдағы</w:t>
            </w:r>
            <w:r>
              <w:br/>
            </w:r>
            <w:r>
              <w:rPr>
                <w:rFonts w:ascii="Times New Roman"/>
                <w:b w:val="false"/>
                <w:i w:val="false"/>
                <w:color w:val="000000"/>
                <w:sz w:val="20"/>
              </w:rPr>
              <w:t>№ 269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Республикасының халқына мейіргерлік күтімді</w:t>
      </w:r>
      <w:r>
        <w:br/>
      </w:r>
      <w:r>
        <w:rPr>
          <w:rFonts w:ascii="Times New Roman"/>
          <w:b/>
          <w:i w:val="false"/>
          <w:color w:val="000000"/>
        </w:rPr>
        <w:t>ұйымдастыру стандарты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xml:space="preserve">
      1. Қазақстан Республикасының халқына мейіргерлік күтімді ұйымдастыру стандарты (бұдан әрі – Стандарт) Қазақстан Республикасы Үкіметінің 2004 жылғы 28 қазандағы № 1117 қаулысымен бекітілген Қазақстан Республикасы Денсаулық сақтау министрлігі туралы ереженің 16-тармағының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2. Осы Стандарт медициналық ұйымдардың меншік нысанына қарамастан мейіргерлік күтімді ұйымдастыру тәртібін белгілейді.</w:t>
      </w:r>
    </w:p>
    <w:bookmarkEnd w:id="8"/>
    <w:bookmarkStart w:name="z11" w:id="9"/>
    <w:p>
      <w:pPr>
        <w:spacing w:after="0"/>
        <w:ind w:left="0"/>
        <w:jc w:val="both"/>
      </w:pPr>
      <w:r>
        <w:rPr>
          <w:rFonts w:ascii="Times New Roman"/>
          <w:b w:val="false"/>
          <w:i w:val="false"/>
          <w:color w:val="000000"/>
          <w:sz w:val="28"/>
        </w:rPr>
        <w:t>
      3. Мейрігерлік күтімді ұйымдастырудың негізгі мақсаты пациенттің бекітілген жері бойынша медициналық ұйымның дәрігерлік-консультациялық комиссиясының медициналық қорытындысымен расталған ауыр, ушығатын аурулары бар пациенттердің өмір сүру сапасы мен жалпы жай-күйін жақсартуға бағытталған іс-шараларды көрсету болып табылады.</w:t>
      </w:r>
    </w:p>
    <w:bookmarkEnd w:id="9"/>
    <w:bookmarkStart w:name="z12" w:id="10"/>
    <w:p>
      <w:pPr>
        <w:spacing w:after="0"/>
        <w:ind w:left="0"/>
        <w:jc w:val="both"/>
      </w:pPr>
      <w:r>
        <w:rPr>
          <w:rFonts w:ascii="Times New Roman"/>
          <w:b w:val="false"/>
          <w:i w:val="false"/>
          <w:color w:val="000000"/>
          <w:sz w:val="28"/>
        </w:rPr>
        <w:t>
      4. Осы Стандартта мынадай терминдер мен анықтамалар пайдаланылады:</w:t>
      </w:r>
    </w:p>
    <w:bookmarkEnd w:id="10"/>
    <w:p>
      <w:pPr>
        <w:spacing w:after="0"/>
        <w:ind w:left="0"/>
        <w:jc w:val="both"/>
      </w:pPr>
      <w:r>
        <w:rPr>
          <w:rFonts w:ascii="Times New Roman"/>
          <w:b w:val="false"/>
          <w:i w:val="false"/>
          <w:color w:val="000000"/>
          <w:sz w:val="28"/>
        </w:rPr>
        <w:t xml:space="preserve">
      1) Емдеуге жатқызу бюросы порталы (бұдан әрі – Портал) – пациенттерді тегін медициналық көмектің кепілдік берілген көлемі шеңберінде стационарға </w:t>
      </w:r>
      <w:r>
        <w:rPr>
          <w:rFonts w:ascii="Times New Roman"/>
          <w:b w:val="false"/>
          <w:i w:val="false"/>
          <w:color w:val="000000"/>
          <w:sz w:val="28"/>
        </w:rPr>
        <w:t>жоспарлы емдеуге жатқызуға</w:t>
      </w:r>
      <w:r>
        <w:rPr>
          <w:rFonts w:ascii="Times New Roman"/>
          <w:b w:val="false"/>
          <w:i w:val="false"/>
          <w:color w:val="000000"/>
          <w:sz w:val="28"/>
        </w:rPr>
        <w:t xml:space="preserve"> жолдамаларды электрондық тіркеудің, есепке алудың, өңдеу мен сақтаудың бірыңғай жүйесі;</w:t>
      </w:r>
    </w:p>
    <w:p>
      <w:pPr>
        <w:spacing w:after="0"/>
        <w:ind w:left="0"/>
        <w:jc w:val="both"/>
      </w:pPr>
      <w:r>
        <w:rPr>
          <w:rFonts w:ascii="Times New Roman"/>
          <w:b w:val="false"/>
          <w:i w:val="false"/>
          <w:color w:val="000000"/>
          <w:sz w:val="28"/>
        </w:rPr>
        <w:t>
      2) мейіргерлік күтім – денсаулық сақтау ұйымы берген медициналық қорытындымен расталған ауыр сырқаттары бар адамдарға психологиялық және әлеуметтік көмек көрсету мен тұрмыстық күтіп қарау бойынша медициналық және әлеуметтік қызметтің жолдамасы;</w:t>
      </w:r>
    </w:p>
    <w:p>
      <w:pPr>
        <w:spacing w:after="0"/>
        <w:ind w:left="0"/>
        <w:jc w:val="both"/>
      </w:pPr>
      <w:r>
        <w:rPr>
          <w:rFonts w:ascii="Times New Roman"/>
          <w:b w:val="false"/>
          <w:i w:val="false"/>
          <w:color w:val="000000"/>
          <w:sz w:val="28"/>
        </w:rPr>
        <w:t>
      3) мейіргерлік күтім ауруханасы (бөлімшесі) (бұдан әрі – МКА) – бұл, дәрігердің қатысуысыз тұрақты бөгде күтімді қажет ететін еиделмейтін патологиясы бар пациенттерге стационарлық көмек көрсететін денсаулық сақтау ұйымы;</w:t>
      </w:r>
    </w:p>
    <w:p>
      <w:pPr>
        <w:spacing w:after="0"/>
        <w:ind w:left="0"/>
        <w:jc w:val="both"/>
      </w:pPr>
      <w:r>
        <w:rPr>
          <w:rFonts w:ascii="Times New Roman"/>
          <w:b w:val="false"/>
          <w:i w:val="false"/>
          <w:color w:val="000000"/>
          <w:sz w:val="28"/>
        </w:rPr>
        <w:t>
      4) мейіргерлік күтім бөлімшесі (палатасы) – бұл, созылмалы үдемелі аурудан зардап шегетін, білікті мейіргерлік күтімді қажет ететін пациенттерге білікті мейрігелік күтімді жүргізуге арналған көп бейінді немесе мамандандырылған аурухана құрамындағы бөлімше;</w:t>
      </w:r>
    </w:p>
    <w:p>
      <w:pPr>
        <w:spacing w:after="0"/>
        <w:ind w:left="0"/>
        <w:jc w:val="both"/>
      </w:pPr>
      <w:r>
        <w:rPr>
          <w:rFonts w:ascii="Times New Roman"/>
          <w:b w:val="false"/>
          <w:i w:val="false"/>
          <w:color w:val="000000"/>
          <w:sz w:val="28"/>
        </w:rPr>
        <w:t>
      5) пациент – медициналық қызметтердің тұтынушысы болып табылатын жеке тұлға;</w:t>
      </w:r>
    </w:p>
    <w:p>
      <w:pPr>
        <w:spacing w:after="0"/>
        <w:ind w:left="0"/>
        <w:jc w:val="both"/>
      </w:pPr>
      <w:r>
        <w:rPr>
          <w:rFonts w:ascii="Times New Roman"/>
          <w:b w:val="false"/>
          <w:i w:val="false"/>
          <w:color w:val="000000"/>
          <w:sz w:val="28"/>
        </w:rPr>
        <w:t>
      6) пациенттен айрылып қалған (қайтыс болған) кезеңдегі қолдау – отбасына пациент қайтыс болғаннан кейін туындаған айрылудың ауыр сәтін бастан өткеруге көмек көрсету;</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стационарлық көмек</w:t>
      </w:r>
      <w:r>
        <w:rPr>
          <w:rFonts w:ascii="Times New Roman"/>
          <w:b w:val="false"/>
          <w:i w:val="false"/>
          <w:color w:val="000000"/>
          <w:sz w:val="28"/>
        </w:rPr>
        <w:t xml:space="preserve"> – тәулік бойы медициналық қадағалаумен білікті, мамандандырылған және жоғары мамандандырылған медициналық көмек ұсыну нысаны;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стационарды алмастыратын көмек</w:t>
      </w:r>
      <w:r>
        <w:rPr>
          <w:rFonts w:ascii="Times New Roman"/>
          <w:b w:val="false"/>
          <w:i w:val="false"/>
          <w:color w:val="000000"/>
          <w:sz w:val="28"/>
        </w:rPr>
        <w:t xml:space="preserve"> – күні бойы төрт сағаттан сегіз сағатқа дейінгі ұзақтықпен медициналық қадағалауы бар дәрігерге дейінгі, білікті, мамандандырылған медициналық көмек ұсыну нысаны.</w:t>
      </w:r>
    </w:p>
    <w:bookmarkStart w:name="z13" w:id="11"/>
    <w:p>
      <w:pPr>
        <w:spacing w:after="0"/>
        <w:ind w:left="0"/>
        <w:jc w:val="left"/>
      </w:pPr>
      <w:r>
        <w:rPr>
          <w:rFonts w:ascii="Times New Roman"/>
          <w:b/>
          <w:i w:val="false"/>
          <w:color w:val="000000"/>
        </w:rPr>
        <w:t xml:space="preserve"> 2. Мейіргерлік күтім көрсететін ұйымдар қызметінің негізгі</w:t>
      </w:r>
      <w:r>
        <w:br/>
      </w:r>
      <w:r>
        <w:rPr>
          <w:rFonts w:ascii="Times New Roman"/>
          <w:b/>
          <w:i w:val="false"/>
          <w:color w:val="000000"/>
        </w:rPr>
        <w:t>бағыттары мен құрылымы</w:t>
      </w:r>
    </w:p>
    <w:bookmarkEnd w:id="11"/>
    <w:bookmarkStart w:name="z14" w:id="12"/>
    <w:p>
      <w:pPr>
        <w:spacing w:after="0"/>
        <w:ind w:left="0"/>
        <w:jc w:val="both"/>
      </w:pPr>
      <w:r>
        <w:rPr>
          <w:rFonts w:ascii="Times New Roman"/>
          <w:b w:val="false"/>
          <w:i w:val="false"/>
          <w:color w:val="000000"/>
          <w:sz w:val="28"/>
        </w:rPr>
        <w:t>
      5. Мейіргерлік күтімнің міндеті пациенттерге мейіргерлік күтім көрсету, туыстарын емделмейтін науқасқа үй жағдайында мейіргерлік күтім көрсету негіздеріне оқыту болып табылады және ол психологиялық, әлеуметтік көмек пен медициналық күтімді қамтиды.</w:t>
      </w:r>
    </w:p>
    <w:bookmarkEnd w:id="12"/>
    <w:bookmarkStart w:name="z15" w:id="13"/>
    <w:p>
      <w:pPr>
        <w:spacing w:after="0"/>
        <w:ind w:left="0"/>
        <w:jc w:val="both"/>
      </w:pPr>
      <w:r>
        <w:rPr>
          <w:rFonts w:ascii="Times New Roman"/>
          <w:b w:val="false"/>
          <w:i w:val="false"/>
          <w:color w:val="000000"/>
          <w:sz w:val="28"/>
        </w:rPr>
        <w:t xml:space="preserve">
      6. Мейіргерлік күтімді жүзеге асыратын ұйымдар (МКА) қызмет көрсетілетін халық саны 400 000 (төрт жүз мың) адам болған кезде "Қазақстан Республикасының денсаулық сақтау ұйымдары желісінің мемлекеттік нормативін бекіту туралы" Қазақстан Республикасы Үкіметінің 2014 жылғы 19 ақпандағы № 114 </w:t>
      </w:r>
      <w:r>
        <w:rPr>
          <w:rFonts w:ascii="Times New Roman"/>
          <w:b w:val="false"/>
          <w:i w:val="false"/>
          <w:color w:val="000000"/>
          <w:sz w:val="28"/>
        </w:rPr>
        <w:t>қаулысына</w:t>
      </w:r>
      <w:r>
        <w:rPr>
          <w:rFonts w:ascii="Times New Roman"/>
          <w:b w:val="false"/>
          <w:i w:val="false"/>
          <w:color w:val="000000"/>
          <w:sz w:val="28"/>
        </w:rPr>
        <w:t xml:space="preserve"> сәйкес құрылады.</w:t>
      </w:r>
    </w:p>
    <w:bookmarkEnd w:id="13"/>
    <w:bookmarkStart w:name="z16" w:id="14"/>
    <w:p>
      <w:pPr>
        <w:spacing w:after="0"/>
        <w:ind w:left="0"/>
        <w:jc w:val="both"/>
      </w:pPr>
      <w:r>
        <w:rPr>
          <w:rFonts w:ascii="Times New Roman"/>
          <w:b w:val="false"/>
          <w:i w:val="false"/>
          <w:color w:val="000000"/>
          <w:sz w:val="28"/>
        </w:rPr>
        <w:t>
      7. Пациенттерге мейіргерлік күтім стационарлық және стационарды алмастыратын (үйдегі стационар) көмек нысанында көрсетіледі:</w:t>
      </w:r>
    </w:p>
    <w:bookmarkEnd w:id="14"/>
    <w:p>
      <w:pPr>
        <w:spacing w:after="0"/>
        <w:ind w:left="0"/>
        <w:jc w:val="both"/>
      </w:pPr>
      <w:r>
        <w:rPr>
          <w:rFonts w:ascii="Times New Roman"/>
          <w:b w:val="false"/>
          <w:i w:val="false"/>
          <w:color w:val="000000"/>
          <w:sz w:val="28"/>
        </w:rPr>
        <w:t>
      1) аудандық деңгейде ауылдық, ауданды, көпбейінді аурухананың мамандандырылған құрылымдық бөлімшесінде;</w:t>
      </w:r>
    </w:p>
    <w:p>
      <w:pPr>
        <w:spacing w:after="0"/>
        <w:ind w:left="0"/>
        <w:jc w:val="both"/>
      </w:pPr>
      <w:r>
        <w:rPr>
          <w:rFonts w:ascii="Times New Roman"/>
          <w:b w:val="false"/>
          <w:i w:val="false"/>
          <w:color w:val="000000"/>
          <w:sz w:val="28"/>
        </w:rPr>
        <w:t>
      2) қалалық және облыстық деңгейлерде қызмет көрсетілетін халық саны 400 000 адамнан астам болған кезде дербес медициналық ұйымдарда (мейіргерлік күтім ауруханаларында);</w:t>
      </w:r>
    </w:p>
    <w:p>
      <w:pPr>
        <w:spacing w:after="0"/>
        <w:ind w:left="0"/>
        <w:jc w:val="both"/>
      </w:pPr>
      <w:r>
        <w:rPr>
          <w:rFonts w:ascii="Times New Roman"/>
          <w:b w:val="false"/>
          <w:i w:val="false"/>
          <w:color w:val="000000"/>
          <w:sz w:val="28"/>
        </w:rPr>
        <w:t>
      3) аудандық, қалалық және облыстық деңгейлерде үйдегі стационар нысанында.</w:t>
      </w:r>
    </w:p>
    <w:bookmarkStart w:name="z17" w:id="15"/>
    <w:p>
      <w:pPr>
        <w:spacing w:after="0"/>
        <w:ind w:left="0"/>
        <w:jc w:val="both"/>
      </w:pPr>
      <w:r>
        <w:rPr>
          <w:rFonts w:ascii="Times New Roman"/>
          <w:b w:val="false"/>
          <w:i w:val="false"/>
          <w:color w:val="000000"/>
          <w:sz w:val="28"/>
        </w:rPr>
        <w:t xml:space="preserve">
      8. Мейіргерлік күтім көрсететін ұйымдардың штаттары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ұйымдарының үлгілік штаттарына және штаттық нормативтеріне сәйкес белгіленеді (Нормативтік құқықтық кесімдерді мемлекеттік тіркеудің тізіліміне № 6173 болып енгізілді).</w:t>
      </w:r>
    </w:p>
    <w:bookmarkEnd w:id="15"/>
    <w:bookmarkStart w:name="z18" w:id="16"/>
    <w:p>
      <w:pPr>
        <w:spacing w:after="0"/>
        <w:ind w:left="0"/>
        <w:jc w:val="both"/>
      </w:pPr>
      <w:r>
        <w:rPr>
          <w:rFonts w:ascii="Times New Roman"/>
          <w:b w:val="false"/>
          <w:i w:val="false"/>
          <w:color w:val="000000"/>
          <w:sz w:val="28"/>
        </w:rPr>
        <w:t xml:space="preserve">
      9. Мейрігерлік күтімге жататын халық санатының тізбесі "Халықтың паллиативтік көмек және мейіргерлік күтімі көрсетілуге тиіс санаттарының тізбесін бекіту туралы" Қазақстан Республикасы Үкіметінің 2009 жылғы 26 қарашадағы № 1938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6"/>
    <w:bookmarkStart w:name="z19" w:id="17"/>
    <w:p>
      <w:pPr>
        <w:spacing w:after="0"/>
        <w:ind w:left="0"/>
        <w:jc w:val="both"/>
      </w:pPr>
      <w:r>
        <w:rPr>
          <w:rFonts w:ascii="Times New Roman"/>
          <w:b w:val="false"/>
          <w:i w:val="false"/>
          <w:color w:val="000000"/>
          <w:sz w:val="28"/>
        </w:rPr>
        <w:t xml:space="preserve">
      10. Тегін медициналық көмектің кепілдік берілген көлемі (бұдан әрі – ТМККК) тізбесіне кірмеген мейіргерлік күтім көрсету бойынша қосымша медициналық қызметтер "Денсаулық сақтау ұйымдарында ақылы қызметтерді көрсету ережесі мен шарттарын бекіту туралы" Қазақстан Республикасы Үкіметінің 2009 жылғы 30 желтоқсандағы № 2299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7"/>
    <w:bookmarkStart w:name="z20" w:id="18"/>
    <w:p>
      <w:pPr>
        <w:spacing w:after="0"/>
        <w:ind w:left="0"/>
        <w:jc w:val="both"/>
      </w:pPr>
      <w:r>
        <w:rPr>
          <w:rFonts w:ascii="Times New Roman"/>
          <w:b w:val="false"/>
          <w:i w:val="false"/>
          <w:color w:val="000000"/>
          <w:sz w:val="28"/>
        </w:rPr>
        <w:t>
      11. Мейіргерлік күтімді көрсететін медициналық ұйымдар қызметінің негізінде "Медициналық-санитариялық алғашқы көмек көрсетудің ережесін және Азаматтарды медициналық-санитариялық алғашқы көмек ұйымдарына бекітудің ережесін бекіту туралы" Қазақстан Республикасы Үкіметінің 2013 жылғы 1 қарашадағы № 1263 қаулысына сәйкес пациенттерге аумақтық қызмет көрсету жатыр.</w:t>
      </w:r>
    </w:p>
    <w:bookmarkEnd w:id="18"/>
    <w:bookmarkStart w:name="z21" w:id="19"/>
    <w:p>
      <w:pPr>
        <w:spacing w:after="0"/>
        <w:ind w:left="0"/>
        <w:jc w:val="left"/>
      </w:pPr>
      <w:r>
        <w:rPr>
          <w:rFonts w:ascii="Times New Roman"/>
          <w:b/>
          <w:i w:val="false"/>
          <w:color w:val="000000"/>
        </w:rPr>
        <w:t xml:space="preserve"> 3. Мейіргерлік күтім көрсету тәртібі және шарттары</w:t>
      </w:r>
    </w:p>
    <w:bookmarkEnd w:id="19"/>
    <w:bookmarkStart w:name="z22" w:id="20"/>
    <w:p>
      <w:pPr>
        <w:spacing w:after="0"/>
        <w:ind w:left="0"/>
        <w:jc w:val="both"/>
      </w:pPr>
      <w:r>
        <w:rPr>
          <w:rFonts w:ascii="Times New Roman"/>
          <w:b w:val="false"/>
          <w:i w:val="false"/>
          <w:color w:val="000000"/>
          <w:sz w:val="28"/>
        </w:rPr>
        <w:t xml:space="preserve">
      12. Пациентке мейіргерлік күтімді "Медициналық және фармацевтикалық мамандықтардың номенклатурасын бекіту туралы" Қазақстан Республикасы Денсаулық сақтау министрінің 2009 жылғы 24 қарашадағы № 774 </w:t>
      </w:r>
      <w:r>
        <w:rPr>
          <w:rFonts w:ascii="Times New Roman"/>
          <w:b w:val="false"/>
          <w:i w:val="false"/>
          <w:color w:val="000000"/>
          <w:sz w:val="28"/>
        </w:rPr>
        <w:t>бұйрығына</w:t>
      </w:r>
      <w:r>
        <w:rPr>
          <w:rFonts w:ascii="Times New Roman"/>
          <w:b w:val="false"/>
          <w:i w:val="false"/>
          <w:color w:val="000000"/>
          <w:sz w:val="28"/>
        </w:rPr>
        <w:t xml:space="preserve"> сәйкес "мейіргер ісі" бейіні бойынша маман  </w:t>
      </w:r>
      <w:r>
        <w:rPr>
          <w:rFonts w:ascii="Times New Roman"/>
          <w:b w:val="false"/>
          <w:i w:val="false"/>
          <w:color w:val="000000"/>
          <w:sz w:val="28"/>
        </w:rPr>
        <w:t>сертификаты</w:t>
      </w:r>
      <w:r>
        <w:rPr>
          <w:rFonts w:ascii="Times New Roman"/>
          <w:b w:val="false"/>
          <w:i w:val="false"/>
          <w:color w:val="000000"/>
          <w:sz w:val="28"/>
        </w:rPr>
        <w:t xml:space="preserve"> бар білікті медицина қызметкері ұсынады (Нормативтік құқықтық кесімдерді мемлекеттік тіркеудің тізіліміне № 5885 болып енгізілді).</w:t>
      </w:r>
    </w:p>
    <w:bookmarkEnd w:id="20"/>
    <w:bookmarkStart w:name="z23" w:id="21"/>
    <w:p>
      <w:pPr>
        <w:spacing w:after="0"/>
        <w:ind w:left="0"/>
        <w:jc w:val="both"/>
      </w:pPr>
      <w:r>
        <w:rPr>
          <w:rFonts w:ascii="Times New Roman"/>
          <w:b w:val="false"/>
          <w:i w:val="false"/>
          <w:color w:val="000000"/>
          <w:sz w:val="28"/>
        </w:rPr>
        <w:t xml:space="preserve">
      13. Мейіргерлік күтімді жүзеге асыратын мейіргердің міндеттеріне: пациенттің жай-күйін бағалау, мейіргерлік күтім жоспарын жасау және орындау, дәрігердің тағайындағандарын орындау, анықталған проблемаларға сәйкес күту жоспарын тұрақты бағалау, бейімдеу және іске асыру, пациентпен, отбасымен, күтімді жүзеге асыратын адаммен қарым-қатынас жасау, пациентті, отбасыны, күтімді жүзеге асыратын адамды оқыту,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6697 болып енгізілді) (бұдан әрі – № 907 бұйрық) бастапқы медициналық құжаттаманы жүргізу, пациент пен отбасыға қайтыс болғанға дейін және кейін көмек көрсету кіреді.</w:t>
      </w:r>
    </w:p>
    <w:bookmarkEnd w:id="21"/>
    <w:bookmarkStart w:name="z24" w:id="22"/>
    <w:p>
      <w:pPr>
        <w:spacing w:after="0"/>
        <w:ind w:left="0"/>
        <w:jc w:val="both"/>
      </w:pPr>
      <w:r>
        <w:rPr>
          <w:rFonts w:ascii="Times New Roman"/>
          <w:b w:val="false"/>
          <w:i w:val="false"/>
          <w:color w:val="000000"/>
          <w:sz w:val="28"/>
        </w:rPr>
        <w:t>
      14. Мейіргерлік күтімнің негізгі жоспары анықталған медициналық қажеттіліктері негізінде әзірленеді. Ол пациенттермен және балаларды қоса алғанда, олардың отбасыларымен әріптестік негізінде жүзеге асырылады және бағаланады. Пациенттер мен олардың отбасылары оларға емдеу туралы шешім қабылдауға қатысуға мүмкіндік беретін сенімді ақпарат алады.</w:t>
      </w:r>
    </w:p>
    <w:bookmarkEnd w:id="22"/>
    <w:bookmarkStart w:name="z25" w:id="23"/>
    <w:p>
      <w:pPr>
        <w:spacing w:after="0"/>
        <w:ind w:left="0"/>
        <w:jc w:val="both"/>
      </w:pPr>
      <w:r>
        <w:rPr>
          <w:rFonts w:ascii="Times New Roman"/>
          <w:b w:val="false"/>
          <w:i w:val="false"/>
          <w:color w:val="000000"/>
          <w:sz w:val="28"/>
        </w:rPr>
        <w:t>
      15. Пациент пен оның отбасының қажеттіліктері емдеу жоспарын жүзеге асыру барысында тұрақты бағаланады, ол қажеттіліктер өзгерген сайын өзгертіледі және жаңартылып отырады.</w:t>
      </w:r>
    </w:p>
    <w:bookmarkEnd w:id="23"/>
    <w:bookmarkStart w:name="z26" w:id="24"/>
    <w:p>
      <w:pPr>
        <w:spacing w:after="0"/>
        <w:ind w:left="0"/>
        <w:jc w:val="both"/>
      </w:pPr>
      <w:r>
        <w:rPr>
          <w:rFonts w:ascii="Times New Roman"/>
          <w:b w:val="false"/>
          <w:i w:val="false"/>
          <w:color w:val="000000"/>
          <w:sz w:val="28"/>
        </w:rPr>
        <w:t xml:space="preserve">
      16. Мейіргерлік күтімге мұқтаж пациенттерді емдеуге жатқызуға айғақтар "Паллиативтік көмек және мейіргерлік күтім көрсету қағидаларын бекіту туралы" Қазақстан Республикасы Үкіметінің 2011 жылғы 15 қарашадағы № 1343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24"/>
    <w:bookmarkStart w:name="z27" w:id="25"/>
    <w:p>
      <w:pPr>
        <w:spacing w:after="0"/>
        <w:ind w:left="0"/>
        <w:jc w:val="both"/>
      </w:pPr>
      <w:r>
        <w:rPr>
          <w:rFonts w:ascii="Times New Roman"/>
          <w:b w:val="false"/>
          <w:i w:val="false"/>
          <w:color w:val="000000"/>
          <w:sz w:val="28"/>
        </w:rPr>
        <w:t xml:space="preserve">
      17. Пациентті мейіргерлік күтім ұйымдарына емдеуге жатқызу Қазақстан Республикасы Денсаулық сақтау министрінің 2010 жылғы 3 шілдедегі № 492 </w:t>
      </w:r>
      <w:r>
        <w:rPr>
          <w:rFonts w:ascii="Times New Roman"/>
          <w:b w:val="false"/>
          <w:i w:val="false"/>
          <w:color w:val="000000"/>
          <w:sz w:val="28"/>
        </w:rPr>
        <w:t>бұйрығымен</w:t>
      </w:r>
      <w:r>
        <w:rPr>
          <w:rFonts w:ascii="Times New Roman"/>
          <w:b w:val="false"/>
          <w:i w:val="false"/>
          <w:color w:val="000000"/>
          <w:sz w:val="28"/>
        </w:rPr>
        <w:t xml:space="preserve"> бекітілген ТМККК шеңберінде стационарға жоспарлы емдеуге жатқызуды ұйымдастыру жөніндегі нұсқаулыққа сәйкес Емдеуге жатқызу бюросы порталы арқылы жүзеге асырылады (Нормативтік құқықтық кесімдерді мемлекеттік тіркеудің тізіліміне № 6380 болып енгізілді)</w:t>
      </w:r>
    </w:p>
    <w:bookmarkEnd w:id="25"/>
    <w:bookmarkStart w:name="z28" w:id="26"/>
    <w:p>
      <w:pPr>
        <w:spacing w:after="0"/>
        <w:ind w:left="0"/>
        <w:jc w:val="both"/>
      </w:pPr>
      <w:r>
        <w:rPr>
          <w:rFonts w:ascii="Times New Roman"/>
          <w:b w:val="false"/>
          <w:i w:val="false"/>
          <w:color w:val="000000"/>
          <w:sz w:val="28"/>
        </w:rPr>
        <w:t>
      18. Пациентті мейіргерлік күтім ұйымдарына емдеуге жатқызу медициналық-санитариялық алғашқы көмек маманының немесе медициналық ұйымның бейінді маманның жолдамасы бойынша дәрігерлік-консультациялық комиссияның Емдеуге жатқызу бюросы порталы арқылы науқасты немесе оның заңды өкілін стационарға жатқызудың мерзімі туралы хабардар етіп жоспарлы тәртіппен жүзеге асырылады.</w:t>
      </w:r>
    </w:p>
    <w:bookmarkEnd w:id="26"/>
    <w:bookmarkStart w:name="z29" w:id="27"/>
    <w:p>
      <w:pPr>
        <w:spacing w:after="0"/>
        <w:ind w:left="0"/>
        <w:jc w:val="both"/>
      </w:pPr>
      <w:r>
        <w:rPr>
          <w:rFonts w:ascii="Times New Roman"/>
          <w:b w:val="false"/>
          <w:i w:val="false"/>
          <w:color w:val="000000"/>
          <w:sz w:val="28"/>
        </w:rPr>
        <w:t xml:space="preserve">
      19. Емдеуге жатқызуға арналған </w:t>
      </w:r>
      <w:r>
        <w:rPr>
          <w:rFonts w:ascii="Times New Roman"/>
          <w:b w:val="false"/>
          <w:i w:val="false"/>
          <w:color w:val="000000"/>
          <w:sz w:val="28"/>
        </w:rPr>
        <w:t>жолдамада</w:t>
      </w:r>
      <w:r>
        <w:rPr>
          <w:rFonts w:ascii="Times New Roman"/>
          <w:b w:val="false"/>
          <w:i w:val="false"/>
          <w:color w:val="000000"/>
          <w:sz w:val="28"/>
        </w:rPr>
        <w:t xml:space="preserve"> медициналық-санитариялық алғашқы көмектің (бұдан әрі – МСАК) маманы немесе науқастың бекітілген жері бойынша денсаулық сақтау ұйымның бейінді маманы науқастың мәртебесін, жалпы клиникалық тексеріп-қарау деректерін, толық клиникалық диагнозды, емдеу және (немесе) оңалту бойынша ұсынымдарды, мейіргерлік күтімнің қажеттілігін көрсетеді.</w:t>
      </w:r>
    </w:p>
    <w:bookmarkEnd w:id="27"/>
    <w:bookmarkStart w:name="z30" w:id="28"/>
    <w:p>
      <w:pPr>
        <w:spacing w:after="0"/>
        <w:ind w:left="0"/>
        <w:jc w:val="both"/>
      </w:pPr>
      <w:r>
        <w:rPr>
          <w:rFonts w:ascii="Times New Roman"/>
          <w:b w:val="false"/>
          <w:i w:val="false"/>
          <w:color w:val="000000"/>
          <w:sz w:val="28"/>
        </w:rPr>
        <w:t>
      20. Үйде мейіргерлік күтім көрсетілетін балаларға зертханалық-аспаптық зерттеулер жүргізу тұрғылықты жері бойынша амбулаториялық жағдайларда қамтамасыз етіледі.</w:t>
      </w:r>
    </w:p>
    <w:bookmarkEnd w:id="28"/>
    <w:bookmarkStart w:name="z31" w:id="29"/>
    <w:p>
      <w:pPr>
        <w:spacing w:after="0"/>
        <w:ind w:left="0"/>
        <w:jc w:val="both"/>
      </w:pPr>
      <w:r>
        <w:rPr>
          <w:rFonts w:ascii="Times New Roman"/>
          <w:b w:val="false"/>
          <w:i w:val="false"/>
          <w:color w:val="000000"/>
          <w:sz w:val="28"/>
        </w:rPr>
        <w:t>
      21. Пациенттерге моральдік-психологиялық қолдау көрсету мақсатында МКА Қазақстанның Қызыл Жарты ай Қоғамымен және өзге де үкіметтік емес ұйымдармен өзара әрекет етеді.</w:t>
      </w:r>
    </w:p>
    <w:bookmarkEnd w:id="29"/>
    <w:bookmarkStart w:name="z32" w:id="30"/>
    <w:p>
      <w:pPr>
        <w:spacing w:after="0"/>
        <w:ind w:left="0"/>
        <w:jc w:val="both"/>
      </w:pPr>
      <w:r>
        <w:rPr>
          <w:rFonts w:ascii="Times New Roman"/>
          <w:b w:val="false"/>
          <w:i w:val="false"/>
          <w:color w:val="000000"/>
          <w:sz w:val="28"/>
        </w:rPr>
        <w:t xml:space="preserve">
      22. Дәрілік заттарды қамтамасыз етуді, сақтауды және тағайындауды медициналық білімі және "Қазақстан Республикасында бақылау жасалуға тиіс есірткіні, психотроптық заттар мен прекурсорларды медициналық мақсаттарда пайдалану қағидаларын бекіту туралы" Қазақстан Республикасы Үкіметінің 2012 жылғы 30 наурыздағы № 396 </w:t>
      </w:r>
      <w:r>
        <w:rPr>
          <w:rFonts w:ascii="Times New Roman"/>
          <w:b w:val="false"/>
          <w:i w:val="false"/>
          <w:color w:val="000000"/>
          <w:sz w:val="28"/>
        </w:rPr>
        <w:t>қаулысымен</w:t>
      </w:r>
      <w:r>
        <w:rPr>
          <w:rFonts w:ascii="Times New Roman"/>
          <w:b w:val="false"/>
          <w:i w:val="false"/>
          <w:color w:val="000000"/>
          <w:sz w:val="28"/>
        </w:rPr>
        <w:t xml:space="preserve"> бекітілген қағидаларға сәйкес рұқсаты бар адамдар жүзеге асырады.</w:t>
      </w:r>
    </w:p>
    <w:bookmarkEnd w:id="30"/>
    <w:bookmarkStart w:name="z33" w:id="31"/>
    <w:p>
      <w:pPr>
        <w:spacing w:after="0"/>
        <w:ind w:left="0"/>
        <w:jc w:val="both"/>
      </w:pPr>
      <w:r>
        <w:rPr>
          <w:rFonts w:ascii="Times New Roman"/>
          <w:b w:val="false"/>
          <w:i w:val="false"/>
          <w:color w:val="000000"/>
          <w:sz w:val="28"/>
        </w:rPr>
        <w:t>
      23. Мейіргерлік күтім көрсететін медицина қызметкерлері дәрі-дәрмектерді сақтауды, босатуды, тағайындауды, басқаруды, қайта өңдеуді және кәдеге жарату қауіпсіздігін жүзеге асырады.</w:t>
      </w:r>
    </w:p>
    <w:bookmarkEnd w:id="31"/>
    <w:bookmarkStart w:name="z34" w:id="32"/>
    <w:p>
      <w:pPr>
        <w:spacing w:after="0"/>
        <w:ind w:left="0"/>
        <w:jc w:val="both"/>
      </w:pPr>
      <w:r>
        <w:rPr>
          <w:rFonts w:ascii="Times New Roman"/>
          <w:b w:val="false"/>
          <w:i w:val="false"/>
          <w:color w:val="000000"/>
          <w:sz w:val="28"/>
        </w:rPr>
        <w:t>
      24. Мейіргерлік күтім көрсететін медицина қызметкерлер мейіргерлік күтім көрсеткен кезде емдеуші дәрігердің тағайындауы бойынша ауруға қарсы терапияны жүргізу (айғақтары бар болса) және оның тиімділігін айқындау клиникалық хаттамаларға сәйкес, пациенттерді серпінді қадағалау, олардың шағымдарын есепке алу, сырқат белгілері мен дәрілік препараттардың жанама әсерін бағалау негізінде жүзеге асырылады.</w:t>
      </w:r>
    </w:p>
    <w:bookmarkEnd w:id="32"/>
    <w:bookmarkStart w:name="z35" w:id="33"/>
    <w:p>
      <w:pPr>
        <w:spacing w:after="0"/>
        <w:ind w:left="0"/>
        <w:jc w:val="both"/>
      </w:pPr>
      <w:r>
        <w:rPr>
          <w:rFonts w:ascii="Times New Roman"/>
          <w:b w:val="false"/>
          <w:i w:val="false"/>
          <w:color w:val="000000"/>
          <w:sz w:val="28"/>
        </w:rPr>
        <w:t xml:space="preserve">
      25. Ауру мен басқа да сырқат белгілерін бәсеңдету бойынша өткізіліп жатқан іс-шаралар, емдеу нәтижелері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есепке алу құжаттарында тіркеледі.</w:t>
      </w:r>
    </w:p>
    <w:bookmarkEnd w:id="33"/>
    <w:bookmarkStart w:name="z36" w:id="34"/>
    <w:p>
      <w:pPr>
        <w:spacing w:after="0"/>
        <w:ind w:left="0"/>
        <w:jc w:val="both"/>
      </w:pPr>
      <w:r>
        <w:rPr>
          <w:rFonts w:ascii="Times New Roman"/>
          <w:b w:val="false"/>
          <w:i w:val="false"/>
          <w:color w:val="000000"/>
          <w:sz w:val="28"/>
        </w:rPr>
        <w:t>
      26. Пациент дәрігердің тағайындауы бойынша ауру мен басқа да сырқат белгілерін бәсеңдетудің дәрі-дәрмекті де, сол сияқты дәрі-дәрмекті емес әдістерін де қабылдайды.</w:t>
      </w:r>
    </w:p>
    <w:bookmarkEnd w:id="34"/>
    <w:bookmarkStart w:name="z37" w:id="35"/>
    <w:p>
      <w:pPr>
        <w:spacing w:after="0"/>
        <w:ind w:left="0"/>
        <w:jc w:val="both"/>
      </w:pPr>
      <w:r>
        <w:rPr>
          <w:rFonts w:ascii="Times New Roman"/>
          <w:b w:val="false"/>
          <w:i w:val="false"/>
          <w:color w:val="000000"/>
          <w:sz w:val="28"/>
        </w:rPr>
        <w:t>
      27. Медицина қызметкерлері пациент пен оның отбасына шешім қабылдау процесіне қатысуға мүмкіндік бере отырып, оларды дәрі-дәрмектің атауын, оны тағайындау шарттарын, дозасын, жанама әсерлер анықталған кездегі іс-қимылдарды, осы препаратпен емдеуді жалғастыру шарттарын қоса алғанда, өткізіліп жатқан ем туралы хабардар етеді.</w:t>
      </w:r>
    </w:p>
    <w:bookmarkEnd w:id="35"/>
    <w:bookmarkStart w:name="z38" w:id="36"/>
    <w:p>
      <w:pPr>
        <w:spacing w:after="0"/>
        <w:ind w:left="0"/>
        <w:jc w:val="both"/>
      </w:pPr>
      <w:r>
        <w:rPr>
          <w:rFonts w:ascii="Times New Roman"/>
          <w:b w:val="false"/>
          <w:i w:val="false"/>
          <w:color w:val="000000"/>
          <w:sz w:val="28"/>
        </w:rPr>
        <w:t>
      28. Мейіргерлік күтім көрсететін ұйымдардың қызметкерлері пациенттер мен олардың отбасы мүшелеріне дәрі-дәрмектерді қабылдау тәртібі мен режимі бойынша консультациялар береді.</w:t>
      </w:r>
    </w:p>
    <w:bookmarkEnd w:id="36"/>
    <w:bookmarkStart w:name="z39" w:id="37"/>
    <w:p>
      <w:pPr>
        <w:spacing w:after="0"/>
        <w:ind w:left="0"/>
        <w:jc w:val="left"/>
      </w:pPr>
      <w:r>
        <w:rPr>
          <w:rFonts w:ascii="Times New Roman"/>
          <w:b/>
          <w:i w:val="false"/>
          <w:color w:val="000000"/>
        </w:rPr>
        <w:t xml:space="preserve"> 4. Мейіргерлік күтім ауруханасында мейіргерлік күтімді ұйымдастыру</w:t>
      </w:r>
    </w:p>
    <w:bookmarkEnd w:id="37"/>
    <w:bookmarkStart w:name="z40" w:id="38"/>
    <w:p>
      <w:pPr>
        <w:spacing w:after="0"/>
        <w:ind w:left="0"/>
        <w:jc w:val="both"/>
      </w:pPr>
      <w:r>
        <w:rPr>
          <w:rFonts w:ascii="Times New Roman"/>
          <w:b w:val="false"/>
          <w:i w:val="false"/>
          <w:color w:val="000000"/>
          <w:sz w:val="28"/>
        </w:rPr>
        <w:t>
      29. МКА қызметінің негізгі мақсаты өмір сүру сапасын жақсарту, медициналық көмектің қолжетімділігін арттыру және IV сатылы қатерлі ісіктерден, терминалды сатыдағы АИТВ-дан, соңғы сатыдағы созылмалы үдемелі ауруларыдан (декомпенсация сатысындағы жүрек, өкпе, бауыр және бүйрек функциясының жеткіліксіздігі, мидың қан айналымы бұзылуының ауыр салдары) зардап шегетін, бастан өткерген аурудың және (немесе) мүгедектіктің салдарынан өзіне өзі қызмет көрсете алмайтын, өмір сүру ұзақтығы шектелген, тұрақты дәрігердің бақылауын талап етпейтін, бірақ одан әрі мейіргерлік күтімді қажет ететін адамдарға білікті мейіргерлік күтім көрсету болып табылады.</w:t>
      </w:r>
    </w:p>
    <w:bookmarkEnd w:id="38"/>
    <w:bookmarkStart w:name="z41" w:id="39"/>
    <w:p>
      <w:pPr>
        <w:spacing w:after="0"/>
        <w:ind w:left="0"/>
        <w:jc w:val="both"/>
      </w:pPr>
      <w:r>
        <w:rPr>
          <w:rFonts w:ascii="Times New Roman"/>
          <w:b w:val="false"/>
          <w:i w:val="false"/>
          <w:color w:val="000000"/>
          <w:sz w:val="28"/>
        </w:rPr>
        <w:t>
      30. МКА негізгі міндеті пациенттерге медициналық бақылау мен күтіп-қарауды, олардың белсенді өмір сүруін қолдауға бағытталған симптоматикалық және басқа да терапиялар кешенін қамтитын медициналық-әлеуметтік көмек ұсыну болып табылады.</w:t>
      </w:r>
    </w:p>
    <w:bookmarkEnd w:id="39"/>
    <w:bookmarkStart w:name="z42" w:id="40"/>
    <w:p>
      <w:pPr>
        <w:spacing w:after="0"/>
        <w:ind w:left="0"/>
        <w:jc w:val="both"/>
      </w:pPr>
      <w:r>
        <w:rPr>
          <w:rFonts w:ascii="Times New Roman"/>
          <w:b w:val="false"/>
          <w:i w:val="false"/>
          <w:color w:val="000000"/>
          <w:sz w:val="28"/>
        </w:rPr>
        <w:t>
      31. МКА өзіне жүктелген міндеттерге сәйкес мынадай функцияларды атқарады:</w:t>
      </w:r>
    </w:p>
    <w:bookmarkEnd w:id="40"/>
    <w:bookmarkStart w:name="z43" w:id="41"/>
    <w:p>
      <w:pPr>
        <w:spacing w:after="0"/>
        <w:ind w:left="0"/>
        <w:jc w:val="both"/>
      </w:pPr>
      <w:r>
        <w:rPr>
          <w:rFonts w:ascii="Times New Roman"/>
          <w:b w:val="false"/>
          <w:i w:val="false"/>
          <w:color w:val="000000"/>
          <w:sz w:val="28"/>
        </w:rPr>
        <w:t>
      1) симптоматикалық терапиялар;</w:t>
      </w:r>
    </w:p>
    <w:bookmarkEnd w:id="41"/>
    <w:bookmarkStart w:name="z44" w:id="42"/>
    <w:p>
      <w:pPr>
        <w:spacing w:after="0"/>
        <w:ind w:left="0"/>
        <w:jc w:val="both"/>
      </w:pPr>
      <w:r>
        <w:rPr>
          <w:rFonts w:ascii="Times New Roman"/>
          <w:b w:val="false"/>
          <w:i w:val="false"/>
          <w:color w:val="000000"/>
          <w:sz w:val="28"/>
        </w:rPr>
        <w:t>
      2) МКА медицина қызметкерлерінің, мультитәртіптік команда (топ) мүшелерінің пациенттерге апта сайынғы тексеріп-қарау жүргізулері және оларға медициналық-әлеуметтік көмек көрсету бойынша қажетті іс-шараларды тағайындауы;</w:t>
      </w:r>
    </w:p>
    <w:bookmarkEnd w:id="42"/>
    <w:bookmarkStart w:name="z45" w:id="43"/>
    <w:p>
      <w:pPr>
        <w:spacing w:after="0"/>
        <w:ind w:left="0"/>
        <w:jc w:val="both"/>
      </w:pPr>
      <w:r>
        <w:rPr>
          <w:rFonts w:ascii="Times New Roman"/>
          <w:b w:val="false"/>
          <w:i w:val="false"/>
          <w:color w:val="000000"/>
          <w:sz w:val="28"/>
        </w:rPr>
        <w:t>
      3) дәрігерлік ұсыныстарға сәйкес ұтымды, оның ішінде диеталық тамақтануды ұйымдастыру;</w:t>
      </w:r>
    </w:p>
    <w:bookmarkEnd w:id="43"/>
    <w:bookmarkStart w:name="z46" w:id="44"/>
    <w:p>
      <w:pPr>
        <w:spacing w:after="0"/>
        <w:ind w:left="0"/>
        <w:jc w:val="both"/>
      </w:pPr>
      <w:r>
        <w:rPr>
          <w:rFonts w:ascii="Times New Roman"/>
          <w:b w:val="false"/>
          <w:i w:val="false"/>
          <w:color w:val="000000"/>
          <w:sz w:val="28"/>
        </w:rPr>
        <w:t>
      4) маман дәрігерлердің жедел медициналық араласуларын талап ететін жағдайлар кезінде мамандандырылған медициналық көмек көрсету үшін пациенттерді басқа денсаулық сақтау ұйымдарына жіберу.</w:t>
      </w:r>
    </w:p>
    <w:bookmarkEnd w:id="44"/>
    <w:bookmarkStart w:name="z47" w:id="45"/>
    <w:p>
      <w:pPr>
        <w:spacing w:after="0"/>
        <w:ind w:left="0"/>
        <w:jc w:val="both"/>
      </w:pPr>
      <w:r>
        <w:rPr>
          <w:rFonts w:ascii="Times New Roman"/>
          <w:b w:val="false"/>
          <w:i w:val="false"/>
          <w:color w:val="000000"/>
          <w:sz w:val="28"/>
        </w:rPr>
        <w:t>
      32. Орта медициналық персонал:</w:t>
      </w:r>
    </w:p>
    <w:bookmarkEnd w:id="45"/>
    <w:bookmarkStart w:name="z48" w:id="46"/>
    <w:p>
      <w:pPr>
        <w:spacing w:after="0"/>
        <w:ind w:left="0"/>
        <w:jc w:val="both"/>
      </w:pPr>
      <w:r>
        <w:rPr>
          <w:rFonts w:ascii="Times New Roman"/>
          <w:b w:val="false"/>
          <w:i w:val="false"/>
          <w:color w:val="000000"/>
          <w:sz w:val="28"/>
        </w:rPr>
        <w:t>
      1) пациент денсаулығының жай-күйін тәулік бойы бақылауды және асқынуларды профлактикалауға бағытталған іс-шараларды жүргізуді;</w:t>
      </w:r>
    </w:p>
    <w:bookmarkEnd w:id="46"/>
    <w:bookmarkStart w:name="z49" w:id="47"/>
    <w:p>
      <w:pPr>
        <w:spacing w:after="0"/>
        <w:ind w:left="0"/>
        <w:jc w:val="both"/>
      </w:pPr>
      <w:r>
        <w:rPr>
          <w:rFonts w:ascii="Times New Roman"/>
          <w:b w:val="false"/>
          <w:i w:val="false"/>
          <w:color w:val="000000"/>
          <w:sz w:val="28"/>
        </w:rPr>
        <w:t>
      2) пациенттерді, оларға күнделікті тексеріп-қарауларды қоса алғанда медициналық күтіп-қарауды;</w:t>
      </w:r>
    </w:p>
    <w:bookmarkEnd w:id="47"/>
    <w:bookmarkStart w:name="z50" w:id="48"/>
    <w:p>
      <w:pPr>
        <w:spacing w:after="0"/>
        <w:ind w:left="0"/>
        <w:jc w:val="both"/>
      </w:pPr>
      <w:r>
        <w:rPr>
          <w:rFonts w:ascii="Times New Roman"/>
          <w:b w:val="false"/>
          <w:i w:val="false"/>
          <w:color w:val="000000"/>
          <w:sz w:val="28"/>
        </w:rPr>
        <w:t>
      3) пациенттерді моральдік-психологиялық қолдауды;</w:t>
      </w:r>
    </w:p>
    <w:bookmarkEnd w:id="48"/>
    <w:bookmarkStart w:name="z51" w:id="49"/>
    <w:p>
      <w:pPr>
        <w:spacing w:after="0"/>
        <w:ind w:left="0"/>
        <w:jc w:val="both"/>
      </w:pPr>
      <w:r>
        <w:rPr>
          <w:rFonts w:ascii="Times New Roman"/>
          <w:b w:val="false"/>
          <w:i w:val="false"/>
          <w:color w:val="000000"/>
          <w:sz w:val="28"/>
        </w:rPr>
        <w:t>
      4) әлсіреген пациенттерді тамақтандыруды;</w:t>
      </w:r>
    </w:p>
    <w:bookmarkEnd w:id="49"/>
    <w:bookmarkStart w:name="z52" w:id="50"/>
    <w:p>
      <w:pPr>
        <w:spacing w:after="0"/>
        <w:ind w:left="0"/>
        <w:jc w:val="both"/>
      </w:pPr>
      <w:r>
        <w:rPr>
          <w:rFonts w:ascii="Times New Roman"/>
          <w:b w:val="false"/>
          <w:i w:val="false"/>
          <w:color w:val="000000"/>
          <w:sz w:val="28"/>
        </w:rPr>
        <w:t>
      5) медициналық ем-шараларды (дене қызуын, артериялық қысымды өлшеу, компрессорларды салу, таңуды жүзеге асыру, жауыр жараларды тазалау, тазарту клизмаларын орындау);</w:t>
      </w:r>
    </w:p>
    <w:bookmarkEnd w:id="50"/>
    <w:bookmarkStart w:name="z53" w:id="51"/>
    <w:p>
      <w:pPr>
        <w:spacing w:after="0"/>
        <w:ind w:left="0"/>
        <w:jc w:val="both"/>
      </w:pPr>
      <w:r>
        <w:rPr>
          <w:rFonts w:ascii="Times New Roman"/>
          <w:b w:val="false"/>
          <w:i w:val="false"/>
          <w:color w:val="000000"/>
          <w:sz w:val="28"/>
        </w:rPr>
        <w:t>
      6) пациенттердің денсаулықтарының жай-күйі нашарлаған кезде медициналық-санитариялық алғашқы көмекті;</w:t>
      </w:r>
    </w:p>
    <w:bookmarkEnd w:id="51"/>
    <w:bookmarkStart w:name="z54" w:id="52"/>
    <w:p>
      <w:pPr>
        <w:spacing w:after="0"/>
        <w:ind w:left="0"/>
        <w:jc w:val="both"/>
      </w:pPr>
      <w:r>
        <w:rPr>
          <w:rFonts w:ascii="Times New Roman"/>
          <w:b w:val="false"/>
          <w:i w:val="false"/>
          <w:color w:val="000000"/>
          <w:sz w:val="28"/>
        </w:rPr>
        <w:t>
      7) емдеуші дәрігердің тағайындамасы бойынша симптоматикалық терапия кешенін;</w:t>
      </w:r>
    </w:p>
    <w:bookmarkEnd w:id="52"/>
    <w:bookmarkStart w:name="z55" w:id="53"/>
    <w:p>
      <w:pPr>
        <w:spacing w:after="0"/>
        <w:ind w:left="0"/>
        <w:jc w:val="both"/>
      </w:pPr>
      <w:r>
        <w:rPr>
          <w:rFonts w:ascii="Times New Roman"/>
          <w:b w:val="false"/>
          <w:i w:val="false"/>
          <w:color w:val="000000"/>
          <w:sz w:val="28"/>
        </w:rPr>
        <w:t>
      8) пациенттерге санитариялық-гигиеналық көмекті (сүрту, жуу, гигиеналық ванна, тырнақтарын алу, шашын тарау, іш киім мен төсек жаймаларын ауыстыру);</w:t>
      </w:r>
    </w:p>
    <w:bookmarkEnd w:id="53"/>
    <w:bookmarkStart w:name="z56" w:id="54"/>
    <w:p>
      <w:pPr>
        <w:spacing w:after="0"/>
        <w:ind w:left="0"/>
        <w:jc w:val="both"/>
      </w:pPr>
      <w:r>
        <w:rPr>
          <w:rFonts w:ascii="Times New Roman"/>
          <w:b w:val="false"/>
          <w:i w:val="false"/>
          <w:color w:val="000000"/>
          <w:sz w:val="28"/>
        </w:rPr>
        <w:t xml:space="preserve">
      9) МКА медицина қызметкерлері тағайындаған </w:t>
      </w:r>
      <w:r>
        <w:rPr>
          <w:rFonts w:ascii="Times New Roman"/>
          <w:b w:val="false"/>
          <w:i w:val="false"/>
          <w:color w:val="000000"/>
          <w:sz w:val="28"/>
        </w:rPr>
        <w:t>медициналық-әлеуметтік көмек көрсету</w:t>
      </w:r>
      <w:r>
        <w:rPr>
          <w:rFonts w:ascii="Times New Roman"/>
          <w:b w:val="false"/>
          <w:i w:val="false"/>
          <w:color w:val="000000"/>
          <w:sz w:val="28"/>
        </w:rPr>
        <w:t xml:space="preserve"> бойынша іс-шараларды орындауды жүзеге асырады, оның ішінде "Денсаулық сақтау саласындағы арнаулы әлеуметтік қызметтер көрсету стандартын бекіту туралы" Қазақстан Республикасы Денсаулық сақтау министрінің міндетін атқарушының 2009 жылғы 30 қазандағы № 630 </w:t>
      </w:r>
      <w:r>
        <w:rPr>
          <w:rFonts w:ascii="Times New Roman"/>
          <w:b w:val="false"/>
          <w:i w:val="false"/>
          <w:color w:val="000000"/>
          <w:sz w:val="28"/>
        </w:rPr>
        <w:t>бұйрығына</w:t>
      </w:r>
      <w:r>
        <w:rPr>
          <w:rFonts w:ascii="Times New Roman"/>
          <w:b w:val="false"/>
          <w:i w:val="false"/>
          <w:color w:val="000000"/>
          <w:sz w:val="28"/>
        </w:rPr>
        <w:t xml:space="preserve"> сәйкес қорғаншылық және қамқоршылық органдарына әлеуметтік оңалтуды қажет ететін кәмелетке толмағандарды асырап алуға, қамқоршылыққа алуға, бала асырап алатын отбасыға орналастыруға жәрдемдесу кіреді.</w:t>
      </w:r>
    </w:p>
    <w:bookmarkEnd w:id="54"/>
    <w:bookmarkStart w:name="z57" w:id="55"/>
    <w:p>
      <w:pPr>
        <w:spacing w:after="0"/>
        <w:ind w:left="0"/>
        <w:jc w:val="both"/>
      </w:pPr>
      <w:r>
        <w:rPr>
          <w:rFonts w:ascii="Times New Roman"/>
          <w:b w:val="false"/>
          <w:i w:val="false"/>
          <w:color w:val="000000"/>
          <w:sz w:val="28"/>
        </w:rPr>
        <w:t>
      33. Мыналар пациентті мейіргерлік күтім жасау үшін стационарға орналастыру шарттары болып табылады:</w:t>
      </w:r>
    </w:p>
    <w:bookmarkEnd w:id="55"/>
    <w:bookmarkStart w:name="z58" w:id="56"/>
    <w:p>
      <w:pPr>
        <w:spacing w:after="0"/>
        <w:ind w:left="0"/>
        <w:jc w:val="both"/>
      </w:pPr>
      <w:r>
        <w:rPr>
          <w:rFonts w:ascii="Times New Roman"/>
          <w:b w:val="false"/>
          <w:i w:val="false"/>
          <w:color w:val="000000"/>
          <w:sz w:val="28"/>
        </w:rPr>
        <w:t>
      1) ауруханаға жатқызу үшін көрсеткіштердің болуы;</w:t>
      </w:r>
    </w:p>
    <w:bookmarkEnd w:id="56"/>
    <w:bookmarkStart w:name="z59" w:id="57"/>
    <w:p>
      <w:pPr>
        <w:spacing w:after="0"/>
        <w:ind w:left="0"/>
        <w:jc w:val="both"/>
      </w:pPr>
      <w:r>
        <w:rPr>
          <w:rFonts w:ascii="Times New Roman"/>
          <w:b w:val="false"/>
          <w:i w:val="false"/>
          <w:color w:val="000000"/>
          <w:sz w:val="28"/>
        </w:rPr>
        <w:t>
      2) учаскелік дәрігердің, жалпы практика дәрігерінің немесе аудандық, қалалық емхана немесе мамандандырылған денсаулық сақтау ұйымы маманының жолдамасының болуы.</w:t>
      </w:r>
    </w:p>
    <w:bookmarkEnd w:id="57"/>
    <w:bookmarkStart w:name="z60" w:id="58"/>
    <w:p>
      <w:pPr>
        <w:spacing w:after="0"/>
        <w:ind w:left="0"/>
        <w:jc w:val="both"/>
      </w:pPr>
      <w:r>
        <w:rPr>
          <w:rFonts w:ascii="Times New Roman"/>
          <w:b w:val="false"/>
          <w:i w:val="false"/>
          <w:color w:val="000000"/>
          <w:sz w:val="28"/>
        </w:rPr>
        <w:t>
      34. МКА-ға білікті медициналық көмек көрсетуді және үнемі дәрігердің қадағалауын талап ететін пациенттер жатқызылмайды, атап айтқанда, туберкулездің белсенді нысандары, жыныстық аурулар, инфекциялық аурулар, психикалық аурулар, үнемі дәрігердің қадағалауын талап ететін басқа аурулар, сондай-ақ медициналық көмекті талап етпейтін жағдайлар.</w:t>
      </w:r>
    </w:p>
    <w:bookmarkEnd w:id="58"/>
    <w:bookmarkStart w:name="z61" w:id="59"/>
    <w:p>
      <w:pPr>
        <w:spacing w:after="0"/>
        <w:ind w:left="0"/>
        <w:jc w:val="both"/>
      </w:pPr>
      <w:r>
        <w:rPr>
          <w:rFonts w:ascii="Times New Roman"/>
          <w:b w:val="false"/>
          <w:i w:val="false"/>
          <w:color w:val="000000"/>
          <w:sz w:val="28"/>
        </w:rPr>
        <w:t>
      35. Пациентті МКА-ға жатқызу пациент аурухананың ішкі тәртібінің қағидаларымен танысқаннан кейін және аурухананың медицина қызметкері тексеріп-қарағаннан кейін жүзеге асырылады.</w:t>
      </w:r>
    </w:p>
    <w:bookmarkEnd w:id="59"/>
    <w:bookmarkStart w:name="z62" w:id="60"/>
    <w:p>
      <w:pPr>
        <w:spacing w:after="0"/>
        <w:ind w:left="0"/>
        <w:jc w:val="both"/>
      </w:pPr>
      <w:r>
        <w:rPr>
          <w:rFonts w:ascii="Times New Roman"/>
          <w:b w:val="false"/>
          <w:i w:val="false"/>
          <w:color w:val="000000"/>
          <w:sz w:val="28"/>
        </w:rPr>
        <w:t>
      36. Пациентті МКА медицина қызметкерінің тексеріп-қарауы оның денсаулық жағдайын, емдеуге жатқызу мерзімдерін айқындау және емдеуге жатқызудың қарсы айғақтарын анықтау мақсатында жүзеге асырылады.</w:t>
      </w:r>
    </w:p>
    <w:bookmarkEnd w:id="60"/>
    <w:bookmarkStart w:name="z63" w:id="61"/>
    <w:p>
      <w:pPr>
        <w:spacing w:after="0"/>
        <w:ind w:left="0"/>
        <w:jc w:val="both"/>
      </w:pPr>
      <w:r>
        <w:rPr>
          <w:rFonts w:ascii="Times New Roman"/>
          <w:b w:val="false"/>
          <w:i w:val="false"/>
          <w:color w:val="000000"/>
          <w:sz w:val="28"/>
        </w:rPr>
        <w:t>
      37. МКА-да медициналық көмек орта медицина қызметкерінің басшылығымен жүзеге асырылады және стационар жағдайларында пациентті дәрігердің үнемі қадағалауы қажет болмаған жағдайларда ұйымдастырылады.</w:t>
      </w:r>
    </w:p>
    <w:bookmarkEnd w:id="61"/>
    <w:bookmarkStart w:name="z64" w:id="62"/>
    <w:p>
      <w:pPr>
        <w:spacing w:after="0"/>
        <w:ind w:left="0"/>
        <w:jc w:val="both"/>
      </w:pPr>
      <w:r>
        <w:rPr>
          <w:rFonts w:ascii="Times New Roman"/>
          <w:b w:val="false"/>
          <w:i w:val="false"/>
          <w:color w:val="000000"/>
          <w:sz w:val="28"/>
        </w:rPr>
        <w:t xml:space="preserve">
      38. Көпбейінді стационарлардың құрамындағы мейіргерлік күтім бөлімшесі өз қызметін қамтамасыз ету үшін құрамында өзі ұйымдастырылған медицина ұйымдарының емдеу-диагностикалық және қосалқы бөлімшелерінің мүмкіндіктерін пайдаланады, бұл ретте диагностикалық және емдеу рәсімдері тікелей бөлімшеде жүргізіледі. </w:t>
      </w:r>
    </w:p>
    <w:bookmarkEnd w:id="62"/>
    <w:bookmarkStart w:name="z65" w:id="63"/>
    <w:p>
      <w:pPr>
        <w:spacing w:after="0"/>
        <w:ind w:left="0"/>
        <w:jc w:val="both"/>
      </w:pPr>
      <w:r>
        <w:rPr>
          <w:rFonts w:ascii="Times New Roman"/>
          <w:b w:val="false"/>
          <w:i w:val="false"/>
          <w:color w:val="000000"/>
          <w:sz w:val="28"/>
        </w:rPr>
        <w:t xml:space="preserve">
      39. Науқасты МКА-да емдеген кезде пациент туралы мәліметтер № 907 бұйрығымен бекітілген Науқастарды қабылдауды және ауруханаға жатудан бас тартуды есепке алу журналына; стационарлық науқастың </w:t>
      </w:r>
      <w:r>
        <w:rPr>
          <w:rFonts w:ascii="Times New Roman"/>
          <w:b w:val="false"/>
          <w:i w:val="false"/>
          <w:color w:val="000000"/>
          <w:sz w:val="28"/>
        </w:rPr>
        <w:t>медициналық картасына</w:t>
      </w:r>
      <w:r>
        <w:rPr>
          <w:rFonts w:ascii="Times New Roman"/>
          <w:b w:val="false"/>
          <w:i w:val="false"/>
          <w:color w:val="000000"/>
          <w:sz w:val="28"/>
        </w:rPr>
        <w:t xml:space="preserve"> тіркеледі және МКА уәкілетті орган белгілеген нысандар бойынша және тәртіппен өз жұмысы туралы есеп жүргізеді және есеп береді.</w:t>
      </w:r>
    </w:p>
    <w:bookmarkEnd w:id="63"/>
    <w:bookmarkStart w:name="z66" w:id="64"/>
    <w:p>
      <w:pPr>
        <w:spacing w:after="0"/>
        <w:ind w:left="0"/>
        <w:jc w:val="both"/>
      </w:pPr>
      <w:r>
        <w:rPr>
          <w:rFonts w:ascii="Times New Roman"/>
          <w:b w:val="false"/>
          <w:i w:val="false"/>
          <w:color w:val="000000"/>
          <w:sz w:val="28"/>
        </w:rPr>
        <w:t xml:space="preserve">
      40. Мейіргерлік күтім түрінде стационарлық көмек алған пациентті ауруханадан шығарған кезде № 907 </w:t>
      </w:r>
      <w:r>
        <w:rPr>
          <w:rFonts w:ascii="Times New Roman"/>
          <w:b w:val="false"/>
          <w:i w:val="false"/>
          <w:color w:val="000000"/>
          <w:sz w:val="28"/>
        </w:rPr>
        <w:t>бұйрықпен</w:t>
      </w:r>
      <w:r>
        <w:rPr>
          <w:rFonts w:ascii="Times New Roman"/>
          <w:b w:val="false"/>
          <w:i w:val="false"/>
          <w:color w:val="000000"/>
          <w:sz w:val="28"/>
        </w:rPr>
        <w:t xml:space="preserve"> бекіткен нысан бойынша статистикалық карта толтырылады.</w:t>
      </w:r>
    </w:p>
    <w:bookmarkEnd w:id="64"/>
    <w:bookmarkStart w:name="z67" w:id="65"/>
    <w:p>
      <w:pPr>
        <w:spacing w:after="0"/>
        <w:ind w:left="0"/>
        <w:jc w:val="both"/>
      </w:pPr>
      <w:r>
        <w:rPr>
          <w:rFonts w:ascii="Times New Roman"/>
          <w:b w:val="false"/>
          <w:i w:val="false"/>
          <w:color w:val="000000"/>
          <w:sz w:val="28"/>
        </w:rPr>
        <w:t>
      41. Науқастың медициналық картасынан алынған қажетті ұсынымдары бар үзінді көшірме пациенттің қолына немесе оның заңды өкіліне қол қойғызып беріледі және бекітілген жеріндегі МСАК медицина ұйымына беріледі.</w:t>
      </w:r>
    </w:p>
    <w:bookmarkEnd w:id="65"/>
    <w:bookmarkStart w:name="z68" w:id="66"/>
    <w:p>
      <w:pPr>
        <w:spacing w:after="0"/>
        <w:ind w:left="0"/>
        <w:jc w:val="both"/>
      </w:pPr>
      <w:r>
        <w:rPr>
          <w:rFonts w:ascii="Times New Roman"/>
          <w:b w:val="false"/>
          <w:i w:val="false"/>
          <w:color w:val="000000"/>
          <w:sz w:val="28"/>
        </w:rPr>
        <w:t>
      42. Медицина қызметкері пациенттің биологиялық өлім жағдайынан өткенін уақтылы тіркейді және құжаттайды.</w:t>
      </w:r>
    </w:p>
    <w:bookmarkEnd w:id="66"/>
    <w:bookmarkStart w:name="z69" w:id="67"/>
    <w:p>
      <w:pPr>
        <w:spacing w:after="0"/>
        <w:ind w:left="0"/>
        <w:jc w:val="both"/>
      </w:pPr>
      <w:r>
        <w:rPr>
          <w:rFonts w:ascii="Times New Roman"/>
          <w:b w:val="false"/>
          <w:i w:val="false"/>
          <w:color w:val="000000"/>
          <w:sz w:val="28"/>
        </w:rPr>
        <w:t>
      43. Пациент қайтыс болғаннан кейінгі кезеңде мейіргерлік көмекті жүзеге асыратын медицина қызметкері отбасына ығыр қылмайтын әдепті нысанда психологиялық көмек көрсетеді, қажет болған жағдайда, психологтың консультациясы тағайындалады.</w:t>
      </w:r>
    </w:p>
    <w:bookmarkEnd w:id="67"/>
    <w:bookmarkStart w:name="z70" w:id="68"/>
    <w:p>
      <w:pPr>
        <w:spacing w:after="0"/>
        <w:ind w:left="0"/>
        <w:jc w:val="left"/>
      </w:pPr>
      <w:r>
        <w:rPr>
          <w:rFonts w:ascii="Times New Roman"/>
          <w:b/>
          <w:i w:val="false"/>
          <w:color w:val="000000"/>
        </w:rPr>
        <w:t xml:space="preserve"> 5. Амбулаториялық-емханалық деңгейде</w:t>
      </w:r>
      <w:r>
        <w:br/>
      </w:r>
      <w:r>
        <w:rPr>
          <w:rFonts w:ascii="Times New Roman"/>
          <w:b/>
          <w:i w:val="false"/>
          <w:color w:val="000000"/>
        </w:rPr>
        <w:t>мейіргерлік күтім көрсету</w:t>
      </w:r>
    </w:p>
    <w:bookmarkEnd w:id="68"/>
    <w:bookmarkStart w:name="z71" w:id="69"/>
    <w:p>
      <w:pPr>
        <w:spacing w:after="0"/>
        <w:ind w:left="0"/>
        <w:jc w:val="both"/>
      </w:pPr>
      <w:r>
        <w:rPr>
          <w:rFonts w:ascii="Times New Roman"/>
          <w:b w:val="false"/>
          <w:i w:val="false"/>
          <w:color w:val="000000"/>
          <w:sz w:val="28"/>
        </w:rPr>
        <w:t>
      44. Амбулаториялық-емханалық деңгейдегі мейіргерлік күтім амбулаториялық-емханалық ұйымдардың жұмысы кезеңінде жұмыс күндері ұзақтығы төрттен сегіз сағатқа дейінгі білікті мейіргерлік күтім түріндегі үйдегі стационар нысанында жүзеге асырылады.</w:t>
      </w:r>
    </w:p>
    <w:bookmarkEnd w:id="69"/>
    <w:bookmarkStart w:name="z72" w:id="70"/>
    <w:p>
      <w:pPr>
        <w:spacing w:after="0"/>
        <w:ind w:left="0"/>
        <w:jc w:val="both"/>
      </w:pPr>
      <w:r>
        <w:rPr>
          <w:rFonts w:ascii="Times New Roman"/>
          <w:b w:val="false"/>
          <w:i w:val="false"/>
          <w:color w:val="000000"/>
          <w:sz w:val="28"/>
        </w:rPr>
        <w:t>
      45. Үйдегі стационар емделмейтін патологиясы бар науқастарға үй жағдайында демеп емдеуді жүргізуге және қадағалауға арналған.</w:t>
      </w:r>
    </w:p>
    <w:bookmarkEnd w:id="70"/>
    <w:bookmarkStart w:name="z73" w:id="71"/>
    <w:p>
      <w:pPr>
        <w:spacing w:after="0"/>
        <w:ind w:left="0"/>
        <w:jc w:val="both"/>
      </w:pPr>
      <w:r>
        <w:rPr>
          <w:rFonts w:ascii="Times New Roman"/>
          <w:b w:val="false"/>
          <w:i w:val="false"/>
          <w:color w:val="000000"/>
          <w:sz w:val="28"/>
        </w:rPr>
        <w:t>
      46. Тәулік бойы дәрігердің қадағалауы талап етілетін үйдегі науқастың жай-күйі нашарлаған кезде оны дереу стационарға жатқызу жүзеге асырылады.</w:t>
      </w:r>
    </w:p>
    <w:bookmarkEnd w:id="71"/>
    <w:bookmarkStart w:name="z74" w:id="72"/>
    <w:p>
      <w:pPr>
        <w:spacing w:after="0"/>
        <w:ind w:left="0"/>
        <w:jc w:val="both"/>
      </w:pPr>
      <w:r>
        <w:rPr>
          <w:rFonts w:ascii="Times New Roman"/>
          <w:b w:val="false"/>
          <w:i w:val="false"/>
          <w:color w:val="000000"/>
          <w:sz w:val="28"/>
        </w:rPr>
        <w:t>
      47. Пациент туралы мәліметтер бастапқы есепке алатын медициналық құжаттамада:</w:t>
      </w:r>
    </w:p>
    <w:bookmarkEnd w:id="72"/>
    <w:bookmarkStart w:name="z75" w:id="73"/>
    <w:p>
      <w:pPr>
        <w:spacing w:after="0"/>
        <w:ind w:left="0"/>
        <w:jc w:val="both"/>
      </w:pPr>
      <w:r>
        <w:rPr>
          <w:rFonts w:ascii="Times New Roman"/>
          <w:b w:val="false"/>
          <w:i w:val="false"/>
          <w:color w:val="000000"/>
          <w:sz w:val="28"/>
        </w:rPr>
        <w:t>
      1) үйдегі стационар науқасының картасында;</w:t>
      </w:r>
    </w:p>
    <w:bookmarkEnd w:id="73"/>
    <w:bookmarkStart w:name="z76" w:id="74"/>
    <w:p>
      <w:pPr>
        <w:spacing w:after="0"/>
        <w:ind w:left="0"/>
        <w:jc w:val="both"/>
      </w:pPr>
      <w:r>
        <w:rPr>
          <w:rFonts w:ascii="Times New Roman"/>
          <w:b w:val="false"/>
          <w:i w:val="false"/>
          <w:color w:val="000000"/>
          <w:sz w:val="28"/>
        </w:rPr>
        <w:t>
      2) үйдегі стационардағы науқастарды есепке алу журналында тіркеледі.</w:t>
      </w:r>
    </w:p>
    <w:bookmarkEnd w:id="74"/>
    <w:bookmarkStart w:name="z77" w:id="75"/>
    <w:p>
      <w:pPr>
        <w:spacing w:after="0"/>
        <w:ind w:left="0"/>
        <w:jc w:val="both"/>
      </w:pPr>
      <w:r>
        <w:rPr>
          <w:rFonts w:ascii="Times New Roman"/>
          <w:b w:val="false"/>
          <w:i w:val="false"/>
          <w:color w:val="000000"/>
          <w:sz w:val="28"/>
        </w:rPr>
        <w:t xml:space="preserve">
      48. Пациентті үйдегі стационрада емдеу аяқталғаннан кейін медицина кызметкері № 907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статистикалық карта толтырады.</w:t>
      </w:r>
    </w:p>
    <w:bookmarkEnd w:id="75"/>
    <w:bookmarkStart w:name="z78" w:id="76"/>
    <w:p>
      <w:pPr>
        <w:spacing w:after="0"/>
        <w:ind w:left="0"/>
        <w:jc w:val="both"/>
      </w:pPr>
      <w:r>
        <w:rPr>
          <w:rFonts w:ascii="Times New Roman"/>
          <w:b w:val="false"/>
          <w:i w:val="false"/>
          <w:color w:val="000000"/>
          <w:sz w:val="28"/>
        </w:rPr>
        <w:t>
      49. Науқастың медициналық картасынан қажетті ұсынымдары бар үзінді көшірмесі пациенттің қолына немесе оның заңды өкіліне қол қойғызып беріледі, көшірмесі пациенттің тіркелген орны бойынша МСАК ұйымында сақталады.</w:t>
      </w:r>
    </w:p>
    <w:bookmarkEnd w:id="76"/>
    <w:bookmarkStart w:name="z79" w:id="77"/>
    <w:p>
      <w:pPr>
        <w:spacing w:after="0"/>
        <w:ind w:left="0"/>
        <w:jc w:val="both"/>
      </w:pPr>
      <w:r>
        <w:rPr>
          <w:rFonts w:ascii="Times New Roman"/>
          <w:b w:val="false"/>
          <w:i w:val="false"/>
          <w:color w:val="000000"/>
          <w:sz w:val="28"/>
        </w:rPr>
        <w:t>
      50. Медицина қызметкері пациенттің биологиялық өлімнің жай-күйіне ауысуын дер кезінде тіркейді және құжаттайды.</w:t>
      </w:r>
    </w:p>
    <w:bookmarkEnd w:id="77"/>
    <w:bookmarkStart w:name="z80" w:id="78"/>
    <w:p>
      <w:pPr>
        <w:spacing w:after="0"/>
        <w:ind w:left="0"/>
        <w:jc w:val="both"/>
      </w:pPr>
      <w:r>
        <w:rPr>
          <w:rFonts w:ascii="Times New Roman"/>
          <w:b w:val="false"/>
          <w:i w:val="false"/>
          <w:color w:val="000000"/>
          <w:sz w:val="28"/>
        </w:rPr>
        <w:t>
      51. Науқас қайтыс болғаннан кейінгі кезеңде мейіргер күтімін жүзеге асыратын медицина қызметкері отбасыға әдепті ығыр қылмайтын нысанда психологиялық көмек көрсетеді, қажет болғанда психолог консультациясы тағайындалады.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