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d0f6" w14:textId="885d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резервтерін қалыптастыруға, есептеу әдiстемесiне және олардың құрылымына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6 мамырдағы № 76 қаулысы. Қазақстан Республикасының Әділет министрлігінде 2014 жылы 20 маусымда № 9529 тіркелді. Күші жойылды - Қазақстан Республикасы Ұлттық Банкі Басқармасының 2019 жылғы 31 қаңтардағы № 13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резервтерін қалыптастыруға, есептеу әдістемесіне және олардың құрылымына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w:t>
      </w:r>
    </w:p>
    <w:bookmarkEnd w:id="1"/>
    <w:bookmarkStart w:name="z3" w:id="2"/>
    <w:p>
      <w:pPr>
        <w:spacing w:after="0"/>
        <w:ind w:left="0"/>
        <w:jc w:val="both"/>
      </w:pPr>
      <w:r>
        <w:rPr>
          <w:rFonts w:ascii="Times New Roman"/>
          <w:b w:val="false"/>
          <w:i w:val="false"/>
          <w:color w:val="000000"/>
          <w:sz w:val="28"/>
        </w:rPr>
        <w:t xml:space="preserve">
      2. Сақтандыру (қайта сақтандыру) ұйымдары Талаптардың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тоқсан сайынғы ақпаратты Қазақстан Республикасының Ұлттық Банкіне ұсынады.</w:t>
      </w:r>
    </w:p>
    <w:bookmarkEnd w:id="2"/>
    <w:p>
      <w:pPr>
        <w:spacing w:after="0"/>
        <w:ind w:left="0"/>
        <w:jc w:val="both"/>
      </w:pPr>
      <w:r>
        <w:rPr>
          <w:rFonts w:ascii="Times New Roman"/>
          <w:b w:val="false"/>
          <w:i w:val="false"/>
          <w:color w:val="000000"/>
          <w:sz w:val="28"/>
        </w:rPr>
        <w:t xml:space="preserve">
      Ақпарат ұсынылатын деректердiң түзетілмеуін қамтамасыз ететiн электрондық тасымалдағышта Microsoft Office Excel форматында есепті тоқсаннан кейінгі айдың оныншы күнінен кешіктірілмей ұсынылады. </w:t>
      </w:r>
    </w:p>
    <w:bookmarkStart w:name="z4" w:id="3"/>
    <w:p>
      <w:pPr>
        <w:spacing w:after="0"/>
        <w:ind w:left="0"/>
        <w:jc w:val="both"/>
      </w:pPr>
      <w:r>
        <w:rPr>
          <w:rFonts w:ascii="Times New Roman"/>
          <w:b w:val="false"/>
          <w:i w:val="false"/>
          <w:color w:val="000000"/>
          <w:sz w:val="28"/>
        </w:rPr>
        <w:t>
      3. Мыналардың:</w:t>
      </w:r>
    </w:p>
    <w:bookmarkEnd w:id="3"/>
    <w:bookmarkStart w:name="z5" w:id="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"Сақтандыру резервтерін қалыптастыруға, есептеу әдiстемесiне және олардың құрылымына қойылатын талаптарды, сақтандыру резервтері жөніндегі есептілікті беру нысандарын және мерзімін бекіту туралы" 2010 жылғы 30 сәуірдегі № 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6293 тіркелген);</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Ұлттық Банкі Басқармасының "Сақтандыру резервтерін құру қағидаларын бекіту туралы" 2013 жылғы 25 ақпандағы № 75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8669 тіркелген, 2013 жылғы 27 қыркүйекте "Заң газеті" газетінде № 146 (2347)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6 мамырдағы</w:t>
            </w:r>
            <w:r>
              <w:br/>
            </w:r>
            <w:r>
              <w:rPr>
                <w:rFonts w:ascii="Times New Roman"/>
                <w:b w:val="false"/>
                <w:i w:val="false"/>
                <w:color w:val="000000"/>
                <w:sz w:val="20"/>
              </w:rPr>
              <w:t>№ 76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Сақтандыру резервтерін қалыптастыруға, есептеу әдiстемесiне</w:t>
      </w:r>
      <w:r>
        <w:br/>
      </w:r>
      <w:r>
        <w:rPr>
          <w:rFonts w:ascii="Times New Roman"/>
          <w:b/>
          <w:i w:val="false"/>
          <w:color w:val="000000"/>
        </w:rPr>
        <w:t>олардың құрылымына қойылатын талаптар</w:t>
      </w:r>
    </w:p>
    <w:bookmarkEnd w:id="7"/>
    <w:p>
      <w:pPr>
        <w:spacing w:after="0"/>
        <w:ind w:left="0"/>
        <w:jc w:val="both"/>
      </w:pPr>
      <w:r>
        <w:rPr>
          <w:rFonts w:ascii="Times New Roman"/>
          <w:b w:val="false"/>
          <w:i w:val="false"/>
          <w:color w:val="000000"/>
          <w:sz w:val="28"/>
        </w:rPr>
        <w:t xml:space="preserve">
      Осы Сақтандыру резервтерін қалыптастыруға, есептеу әдістемесіне және олардың құрылымына қойылатын талаптар (бұдан әрі – Талаптар)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"жалпы сақтандыру" саласының және "өмірді сақтандыру" саласының міндетті және ерікті сақтандыру сыныптары бойынша сақтандыру резервтерін қалыптастыруға, есептеу әдістемесіне және олардың құрылымына қойылатын талаптарды белгілейді.</w:t>
      </w:r>
    </w:p>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Талаптардың мақсаттары үшін мынадай ұғымдар пайдаланылады:</w:t>
      </w:r>
    </w:p>
    <w:bookmarkEnd w:id="9"/>
    <w:bookmarkStart w:name="z12" w:id="10"/>
    <w:p>
      <w:pPr>
        <w:spacing w:after="0"/>
        <w:ind w:left="0"/>
        <w:jc w:val="both"/>
      </w:pPr>
      <w:r>
        <w:rPr>
          <w:rFonts w:ascii="Times New Roman"/>
          <w:b w:val="false"/>
          <w:i w:val="false"/>
          <w:color w:val="000000"/>
          <w:sz w:val="28"/>
        </w:rPr>
        <w:t>
      1) актуарлық әдістер – сақтандыру резервтерін есептеген кезде актуарий пайдаланатын есептеудің экономикалық-математикалық әдістері;</w:t>
      </w:r>
    </w:p>
    <w:bookmarkEnd w:id="10"/>
    <w:bookmarkStart w:name="z13" w:id="11"/>
    <w:p>
      <w:pPr>
        <w:spacing w:after="0"/>
        <w:ind w:left="0"/>
        <w:jc w:val="both"/>
      </w:pPr>
      <w:r>
        <w:rPr>
          <w:rFonts w:ascii="Times New Roman"/>
          <w:b w:val="false"/>
          <w:i w:val="false"/>
          <w:color w:val="000000"/>
          <w:sz w:val="28"/>
        </w:rPr>
        <w:t>
      2) еңбек сіңірілмеген сақтандыру сыйлықақысы – сақтандыру сыйлықақысының сақтандыру (қайта сақтандыру) шарты бойынша сақтандыруды қорғау қолданылуының есептеу күнінен кейінгі кезеңіне қатысты бөлігі;</w:t>
      </w:r>
    </w:p>
    <w:bookmarkEnd w:id="11"/>
    <w:bookmarkStart w:name="z14" w:id="12"/>
    <w:p>
      <w:pPr>
        <w:spacing w:after="0"/>
        <w:ind w:left="0"/>
        <w:jc w:val="both"/>
      </w:pPr>
      <w:r>
        <w:rPr>
          <w:rFonts w:ascii="Times New Roman"/>
          <w:b w:val="false"/>
          <w:i w:val="false"/>
          <w:color w:val="000000"/>
          <w:sz w:val="28"/>
        </w:rPr>
        <w:t>
      3) есептеу күні – сақтандыру резервтері есептелетін күн;</w:t>
      </w:r>
    </w:p>
    <w:bookmarkEnd w:id="12"/>
    <w:bookmarkStart w:name="z15" w:id="13"/>
    <w:p>
      <w:pPr>
        <w:spacing w:after="0"/>
        <w:ind w:left="0"/>
        <w:jc w:val="both"/>
      </w:pPr>
      <w:r>
        <w:rPr>
          <w:rFonts w:ascii="Times New Roman"/>
          <w:b w:val="false"/>
          <w:i w:val="false"/>
          <w:color w:val="000000"/>
          <w:sz w:val="28"/>
        </w:rPr>
        <w:t>
      4) индекстеу мөлшерлемесі – сақтандыру төлемінің мөлшерін жоғарылататын мөлшерлеме;</w:t>
      </w:r>
    </w:p>
    <w:bookmarkEnd w:id="13"/>
    <w:bookmarkStart w:name="z16" w:id="14"/>
    <w:p>
      <w:pPr>
        <w:spacing w:after="0"/>
        <w:ind w:left="0"/>
        <w:jc w:val="both"/>
      </w:pPr>
      <w:r>
        <w:rPr>
          <w:rFonts w:ascii="Times New Roman"/>
          <w:b w:val="false"/>
          <w:i w:val="false"/>
          <w:color w:val="000000"/>
          <w:sz w:val="28"/>
        </w:rPr>
        <w:t>
      5) келтірілген күтілетін құны – сақтандыру сыйлықақыларының (сақтандыру жарналарының) не сақтандыру төлемдерінің, не шығыстардың пайыздық мөлшерлемесі және сақтандыру сыйлықақысының (жарналарының) есептелу күні мен түсу күні не сақтандыру (қайта сақтандыру) шарты бойынша өлім, мүгедектік, науқас болу ықтималдығы және солардың негізінде есептелген еркек және (немесе) әйел жынысты адамдардың болашақ өмір сүру ұзақтығымен байланысты шамалар қамтылатын кестелер (бұдан әрі – өлім-жітім, науқастық, мүгедектік кестелері) пайдаланыла отырып, сақтандыру төлемін жүзеге асыру күні арасындағы уақыт кезеңі ескеріле отырып есептелген (дисконтталған) күтілетін (ықтимал) құны;</w:t>
      </w:r>
    </w:p>
    <w:bookmarkEnd w:id="14"/>
    <w:bookmarkStart w:name="z17" w:id="15"/>
    <w:p>
      <w:pPr>
        <w:spacing w:after="0"/>
        <w:ind w:left="0"/>
        <w:jc w:val="both"/>
      </w:pPr>
      <w:r>
        <w:rPr>
          <w:rFonts w:ascii="Times New Roman"/>
          <w:b w:val="false"/>
          <w:i w:val="false"/>
          <w:color w:val="000000"/>
          <w:sz w:val="28"/>
        </w:rPr>
        <w:t>
      6) келтірілген шығындар – есеп беру күнінде сақтандыру ұйымының жүзеге асырылған төлемдерінің және реттелмеген шығындарының сомасы;</w:t>
      </w:r>
    </w:p>
    <w:bookmarkEnd w:id="15"/>
    <w:bookmarkStart w:name="z18" w:id="16"/>
    <w:p>
      <w:pPr>
        <w:spacing w:after="0"/>
        <w:ind w:left="0"/>
        <w:jc w:val="both"/>
      </w:pPr>
      <w:r>
        <w:rPr>
          <w:rFonts w:ascii="Times New Roman"/>
          <w:b w:val="false"/>
          <w:i w:val="false"/>
          <w:color w:val="000000"/>
          <w:sz w:val="28"/>
        </w:rPr>
        <w:t>
      7) нетто-сыйлықақы (бөліп төлеу кезіндегі нетто-жарналар) – актуарий актуарлық әдістер негізінде бағалаған, сақтандыру (қайта сақтандыру) ұйымы өзінің тек қана сақтандыру (қайта сақтандыру) ұйымының өзге шығыстарын жабу ескерілмей сақтандыру төлемдерін жүзеге асыру бойынша міндеттемелерді қабылдағаны үшін төленуге тиіс ақша сомасы;</w:t>
      </w:r>
    </w:p>
    <w:bookmarkEnd w:id="16"/>
    <w:bookmarkStart w:name="z19" w:id="17"/>
    <w:p>
      <w:pPr>
        <w:spacing w:after="0"/>
        <w:ind w:left="0"/>
        <w:jc w:val="both"/>
      </w:pPr>
      <w:r>
        <w:rPr>
          <w:rFonts w:ascii="Times New Roman"/>
          <w:b w:val="false"/>
          <w:i w:val="false"/>
          <w:color w:val="000000"/>
          <w:sz w:val="28"/>
        </w:rPr>
        <w:t>
      8) резервтік базис – өмірді сақтандыру және аннуитеттік сақтандыру шарттары бойынша сақтандыру резервтерінің шамасына әсер ететін параметрлер мәндерінің жиынтығы;</w:t>
      </w:r>
    </w:p>
    <w:bookmarkEnd w:id="17"/>
    <w:bookmarkStart w:name="z20" w:id="18"/>
    <w:p>
      <w:pPr>
        <w:spacing w:after="0"/>
        <w:ind w:left="0"/>
        <w:jc w:val="both"/>
      </w:pPr>
      <w:r>
        <w:rPr>
          <w:rFonts w:ascii="Times New Roman"/>
          <w:b w:val="false"/>
          <w:i w:val="false"/>
          <w:color w:val="000000"/>
          <w:sz w:val="28"/>
        </w:rPr>
        <w:t>
      9) реттелмеген шығын – сақтандыру (қайта сақтандыру) шартына сәйкес сақтандыру төлемі жүзеге асырылмаған немесе толық көлемде жүзеге асырылмаған сақтандыру (қайта сақтандыру) ұйымына сақтандыру төлемін жүзеге асыру бойынша мәлімделген талап;</w:t>
      </w:r>
    </w:p>
    <w:bookmarkEnd w:id="18"/>
    <w:bookmarkStart w:name="z21" w:id="19"/>
    <w:p>
      <w:pPr>
        <w:spacing w:after="0"/>
        <w:ind w:left="0"/>
        <w:jc w:val="both"/>
      </w:pPr>
      <w:r>
        <w:rPr>
          <w:rFonts w:ascii="Times New Roman"/>
          <w:b w:val="false"/>
          <w:i w:val="false"/>
          <w:color w:val="000000"/>
          <w:sz w:val="28"/>
        </w:rPr>
        <w:t>
      10) сақтандыру резервтерін құру шығыстары – есепті кезеңнің басынан бастап соңына дейін сақтандыру резервтерінің сомасын ұлғайту;</w:t>
      </w:r>
    </w:p>
    <w:bookmarkEnd w:id="19"/>
    <w:bookmarkStart w:name="z22" w:id="20"/>
    <w:p>
      <w:pPr>
        <w:spacing w:after="0"/>
        <w:ind w:left="0"/>
        <w:jc w:val="both"/>
      </w:pPr>
      <w:r>
        <w:rPr>
          <w:rFonts w:ascii="Times New Roman"/>
          <w:b w:val="false"/>
          <w:i w:val="false"/>
          <w:color w:val="000000"/>
          <w:sz w:val="28"/>
        </w:rPr>
        <w:t>
      11) сақтандыру резервтерінде қайта сақтандырушының үлесін құру кірістері – есепті кезеңнің басынан бастап соңына дейін сақтандыру резервтеріндегі қайта сақтандырушының үлесін ұлғайту;</w:t>
      </w:r>
    </w:p>
    <w:bookmarkEnd w:id="20"/>
    <w:bookmarkStart w:name="z23" w:id="21"/>
    <w:p>
      <w:pPr>
        <w:spacing w:after="0"/>
        <w:ind w:left="0"/>
        <w:jc w:val="both"/>
      </w:pPr>
      <w:r>
        <w:rPr>
          <w:rFonts w:ascii="Times New Roman"/>
          <w:b w:val="false"/>
          <w:i w:val="false"/>
          <w:color w:val="000000"/>
          <w:sz w:val="28"/>
        </w:rPr>
        <w:t>
      12) сақтандыру резервтеріндегі қайта сақтандырушының үлесі – есептеу күніндегі қайта сақтандырушының сақтандыру (қайта сақтандыру) шарты бойынша міндеттемелерінің бөлігі;</w:t>
      </w:r>
    </w:p>
    <w:bookmarkEnd w:id="21"/>
    <w:bookmarkStart w:name="z24" w:id="22"/>
    <w:p>
      <w:pPr>
        <w:spacing w:after="0"/>
        <w:ind w:left="0"/>
        <w:jc w:val="both"/>
      </w:pPr>
      <w:r>
        <w:rPr>
          <w:rFonts w:ascii="Times New Roman"/>
          <w:b w:val="false"/>
          <w:i w:val="false"/>
          <w:color w:val="000000"/>
          <w:sz w:val="28"/>
        </w:rPr>
        <w:t>
      13) сақтандыру резервтеріндегі қайта сақтандырушының үлесін төмендетуден болған шығыстар – есепті кезеңнің басынан бастап соңына дейін сақтандыру резервтеріндегі қайта сақтандырушының үлесін азайту;</w:t>
      </w:r>
    </w:p>
    <w:bookmarkEnd w:id="22"/>
    <w:bookmarkStart w:name="z25" w:id="23"/>
    <w:p>
      <w:pPr>
        <w:spacing w:after="0"/>
        <w:ind w:left="0"/>
        <w:jc w:val="both"/>
      </w:pPr>
      <w:r>
        <w:rPr>
          <w:rFonts w:ascii="Times New Roman"/>
          <w:b w:val="false"/>
          <w:i w:val="false"/>
          <w:color w:val="000000"/>
          <w:sz w:val="28"/>
        </w:rPr>
        <w:t>
      14) сақтандыру резервтерінің мөлшерін төмендетуден түскен кірістер – есепті кезеңнің басынан бастап соңына дейін сақтандыру резервтерінің сомасын төмендету;</w:t>
      </w:r>
    </w:p>
    <w:bookmarkEnd w:id="23"/>
    <w:bookmarkStart w:name="z26" w:id="24"/>
    <w:p>
      <w:pPr>
        <w:spacing w:after="0"/>
        <w:ind w:left="0"/>
        <w:jc w:val="both"/>
      </w:pPr>
      <w:r>
        <w:rPr>
          <w:rFonts w:ascii="Times New Roman"/>
          <w:b w:val="false"/>
          <w:i w:val="false"/>
          <w:color w:val="000000"/>
          <w:sz w:val="28"/>
        </w:rPr>
        <w:t>
      15) сақтандыру сыйлықақысы – бухгалтерлік есепте кіріс ретінде танылған сақтандыру (қайта сақтандыру) шарты бойынша сақтандыру сыйлықақысы;</w:t>
      </w:r>
    </w:p>
    <w:bookmarkEnd w:id="24"/>
    <w:bookmarkStart w:name="z27" w:id="25"/>
    <w:p>
      <w:pPr>
        <w:spacing w:after="0"/>
        <w:ind w:left="0"/>
        <w:jc w:val="both"/>
      </w:pPr>
      <w:r>
        <w:rPr>
          <w:rFonts w:ascii="Times New Roman"/>
          <w:b w:val="false"/>
          <w:i w:val="false"/>
          <w:color w:val="000000"/>
          <w:sz w:val="28"/>
        </w:rPr>
        <w:t>
      16) таза сақтандыру сыйлықақысы – қайта сақтандырушының үлесі ескерілмеген сақтандыру сыйлықақысы;</w:t>
      </w:r>
    </w:p>
    <w:bookmarkEnd w:id="25"/>
    <w:bookmarkStart w:name="z28" w:id="26"/>
    <w:p>
      <w:pPr>
        <w:spacing w:after="0"/>
        <w:ind w:left="0"/>
        <w:jc w:val="both"/>
      </w:pPr>
      <w:r>
        <w:rPr>
          <w:rFonts w:ascii="Times New Roman"/>
          <w:b w:val="false"/>
          <w:i w:val="false"/>
          <w:color w:val="000000"/>
          <w:sz w:val="28"/>
        </w:rPr>
        <w:t>
      17) тарифтік базис – өмірді сақтандыру және аннуитеттік сақтандыру шарттары бойынша сақтандыру тарифтерінің шамасына әсер ететін параметрлер мәндерінің жиынтығы.</w:t>
      </w:r>
    </w:p>
    <w:bookmarkEnd w:id="26"/>
    <w:bookmarkStart w:name="z29" w:id="27"/>
    <w:p>
      <w:pPr>
        <w:spacing w:after="0"/>
        <w:ind w:left="0"/>
        <w:jc w:val="left"/>
      </w:pPr>
      <w:r>
        <w:rPr>
          <w:rFonts w:ascii="Times New Roman"/>
          <w:b/>
          <w:i w:val="false"/>
          <w:color w:val="000000"/>
        </w:rPr>
        <w:t xml:space="preserve"> 2. Сақтандыру резервтерін есептеу үшін қажетті ақпаратқа</w:t>
      </w:r>
      <w:r>
        <w:br/>
      </w:r>
      <w:r>
        <w:rPr>
          <w:rFonts w:ascii="Times New Roman"/>
          <w:b/>
          <w:i w:val="false"/>
          <w:color w:val="000000"/>
        </w:rPr>
        <w:t>қойылатын талаптар</w:t>
      </w:r>
    </w:p>
    <w:bookmarkEnd w:id="27"/>
    <w:bookmarkStart w:name="z30" w:id="28"/>
    <w:p>
      <w:pPr>
        <w:spacing w:after="0"/>
        <w:ind w:left="0"/>
        <w:jc w:val="both"/>
      </w:pPr>
      <w:r>
        <w:rPr>
          <w:rFonts w:ascii="Times New Roman"/>
          <w:b w:val="false"/>
          <w:i w:val="false"/>
          <w:color w:val="000000"/>
          <w:sz w:val="28"/>
        </w:rPr>
        <w:t>
      2. Сақтандыру (қайта сақтандыру) ұйымы сақтандыру резервтерін сақтандыру резервінің түріне қарай әрбір сақтандыру (қайта сақтандыру) шарты бойынша, әрбір мәлімделген, бірақ реттелмеген шығын бойынша және әрбір сақтандыру сыныбы бойынша жеке-жеке қалыптастырады. Сақтандыру резервтерін есептеу кейінгі тәуекелдерді қайта сақтандыруға қарамастан, барлық жасалған сақтандыру (қайта сақтандыру) шарттары бойынша сақтандыру (қайта сақтандыру) ұйымы қабылдайтын міндеттемелер көлемі ескеріле отырып жүргізіледі.</w:t>
      </w:r>
    </w:p>
    <w:bookmarkEnd w:id="28"/>
    <w:bookmarkStart w:name="z31" w:id="29"/>
    <w:p>
      <w:pPr>
        <w:spacing w:after="0"/>
        <w:ind w:left="0"/>
        <w:jc w:val="both"/>
      </w:pPr>
      <w:r>
        <w:rPr>
          <w:rFonts w:ascii="Times New Roman"/>
          <w:b w:val="false"/>
          <w:i w:val="false"/>
          <w:color w:val="000000"/>
          <w:sz w:val="28"/>
        </w:rPr>
        <w:t>
      3. Сақтандыру (қайта сақтандыру) ұйымы сақтандыру резервтерін есептеуді мыналарда:</w:t>
      </w:r>
    </w:p>
    <w:bookmarkEnd w:id="29"/>
    <w:bookmarkStart w:name="z32" w:id="30"/>
    <w:p>
      <w:pPr>
        <w:spacing w:after="0"/>
        <w:ind w:left="0"/>
        <w:jc w:val="both"/>
      </w:pPr>
      <w:r>
        <w:rPr>
          <w:rFonts w:ascii="Times New Roman"/>
          <w:b w:val="false"/>
          <w:i w:val="false"/>
          <w:color w:val="000000"/>
          <w:sz w:val="28"/>
        </w:rPr>
        <w:t xml:space="preserve">
      1) Талаптардың 1-қосымшасының </w:t>
      </w:r>
      <w:r>
        <w:rPr>
          <w:rFonts w:ascii="Times New Roman"/>
          <w:b w:val="false"/>
          <w:i w:val="false"/>
          <w:color w:val="000000"/>
          <w:sz w:val="28"/>
        </w:rPr>
        <w:t>1-нысаны</w:t>
      </w:r>
      <w:r>
        <w:rPr>
          <w:rFonts w:ascii="Times New Roman"/>
          <w:b w:val="false"/>
          <w:i w:val="false"/>
          <w:color w:val="000000"/>
          <w:sz w:val="28"/>
        </w:rPr>
        <w:t xml:space="preserve"> бойынша қолданыстағы сақтандыру (қайта сақтандыру) шарттарын және қайта сақтандыруға берілген шарттарды есепке алу журналында;</w:t>
      </w:r>
    </w:p>
    <w:bookmarkEnd w:id="30"/>
    <w:bookmarkStart w:name="z33" w:id="31"/>
    <w:p>
      <w:pPr>
        <w:spacing w:after="0"/>
        <w:ind w:left="0"/>
        <w:jc w:val="both"/>
      </w:pPr>
      <w:r>
        <w:rPr>
          <w:rFonts w:ascii="Times New Roman"/>
          <w:b w:val="false"/>
          <w:i w:val="false"/>
          <w:color w:val="000000"/>
          <w:sz w:val="28"/>
        </w:rPr>
        <w:t xml:space="preserve">
      2) Талаптардың 1-қосымшасының </w:t>
      </w:r>
      <w:r>
        <w:rPr>
          <w:rFonts w:ascii="Times New Roman"/>
          <w:b w:val="false"/>
          <w:i w:val="false"/>
          <w:color w:val="000000"/>
          <w:sz w:val="28"/>
        </w:rPr>
        <w:t>2-нысаны</w:t>
      </w:r>
      <w:r>
        <w:rPr>
          <w:rFonts w:ascii="Times New Roman"/>
          <w:b w:val="false"/>
          <w:i w:val="false"/>
          <w:color w:val="000000"/>
          <w:sz w:val="28"/>
        </w:rPr>
        <w:t xml:space="preserve"> бойынша реттелмеген шығындарды есепке алу журналында;</w:t>
      </w:r>
    </w:p>
    <w:bookmarkEnd w:id="31"/>
    <w:bookmarkStart w:name="z34" w:id="32"/>
    <w:p>
      <w:pPr>
        <w:spacing w:after="0"/>
        <w:ind w:left="0"/>
        <w:jc w:val="both"/>
      </w:pPr>
      <w:r>
        <w:rPr>
          <w:rFonts w:ascii="Times New Roman"/>
          <w:b w:val="false"/>
          <w:i w:val="false"/>
          <w:color w:val="000000"/>
          <w:sz w:val="28"/>
        </w:rPr>
        <w:t xml:space="preserve">
      3) Талаптардың 1-қосымшасының </w:t>
      </w:r>
      <w:r>
        <w:rPr>
          <w:rFonts w:ascii="Times New Roman"/>
          <w:b w:val="false"/>
          <w:i w:val="false"/>
          <w:color w:val="000000"/>
          <w:sz w:val="28"/>
        </w:rPr>
        <w:t>3-нысаны</w:t>
      </w:r>
      <w:r>
        <w:rPr>
          <w:rFonts w:ascii="Times New Roman"/>
          <w:b w:val="false"/>
          <w:i w:val="false"/>
          <w:color w:val="000000"/>
          <w:sz w:val="28"/>
        </w:rPr>
        <w:t xml:space="preserve"> бойынша төлемдерді есепке алу журналында;</w:t>
      </w:r>
    </w:p>
    <w:bookmarkEnd w:id="32"/>
    <w:bookmarkStart w:name="z35" w:id="33"/>
    <w:p>
      <w:pPr>
        <w:spacing w:after="0"/>
        <w:ind w:left="0"/>
        <w:jc w:val="both"/>
      </w:pPr>
      <w:r>
        <w:rPr>
          <w:rFonts w:ascii="Times New Roman"/>
          <w:b w:val="false"/>
          <w:i w:val="false"/>
          <w:color w:val="000000"/>
          <w:sz w:val="28"/>
        </w:rPr>
        <w:t xml:space="preserve">
      4) Талаптардың 1-қосымшасының </w:t>
      </w:r>
      <w:r>
        <w:rPr>
          <w:rFonts w:ascii="Times New Roman"/>
          <w:b w:val="false"/>
          <w:i w:val="false"/>
          <w:color w:val="000000"/>
          <w:sz w:val="28"/>
        </w:rPr>
        <w:t>4-нысаны</w:t>
      </w:r>
      <w:r>
        <w:rPr>
          <w:rFonts w:ascii="Times New Roman"/>
          <w:b w:val="false"/>
          <w:i w:val="false"/>
          <w:color w:val="000000"/>
          <w:sz w:val="28"/>
        </w:rPr>
        <w:t xml:space="preserve"> бойынша қолданыстағы сақтандыру (қайта сақтандыру) шарттарын және "өмірді сақтандыру" саласында сақтандыру қызметін жүзеге асыратын сақтандыру (қайта сақтандыру) ұйымдары қайта сақтандыруға берген шарттарды есепке алу журналында;</w:t>
      </w:r>
    </w:p>
    <w:bookmarkEnd w:id="33"/>
    <w:bookmarkStart w:name="z36" w:id="34"/>
    <w:p>
      <w:pPr>
        <w:spacing w:after="0"/>
        <w:ind w:left="0"/>
        <w:jc w:val="both"/>
      </w:pPr>
      <w:r>
        <w:rPr>
          <w:rFonts w:ascii="Times New Roman"/>
          <w:b w:val="false"/>
          <w:i w:val="false"/>
          <w:color w:val="000000"/>
          <w:sz w:val="28"/>
        </w:rPr>
        <w:t xml:space="preserve">
      5) Талаптардың 1-қосымшасының </w:t>
      </w:r>
      <w:r>
        <w:rPr>
          <w:rFonts w:ascii="Times New Roman"/>
          <w:b w:val="false"/>
          <w:i w:val="false"/>
          <w:color w:val="000000"/>
          <w:sz w:val="28"/>
        </w:rPr>
        <w:t>5-нысаны</w:t>
      </w:r>
      <w:r>
        <w:rPr>
          <w:rFonts w:ascii="Times New Roman"/>
          <w:b w:val="false"/>
          <w:i w:val="false"/>
          <w:color w:val="000000"/>
          <w:sz w:val="28"/>
        </w:rPr>
        <w:t xml:space="preserve"> бойынша зейнетақы аннуитетінің және аннуитеттік сақтандырудың өзге де түрлерінің қолданыстағы шарттарын есепке алу журналында;</w:t>
      </w:r>
    </w:p>
    <w:bookmarkEnd w:id="34"/>
    <w:bookmarkStart w:name="z37" w:id="35"/>
    <w:p>
      <w:pPr>
        <w:spacing w:after="0"/>
        <w:ind w:left="0"/>
        <w:jc w:val="both"/>
      </w:pPr>
      <w:r>
        <w:rPr>
          <w:rFonts w:ascii="Times New Roman"/>
          <w:b w:val="false"/>
          <w:i w:val="false"/>
          <w:color w:val="000000"/>
          <w:sz w:val="28"/>
        </w:rPr>
        <w:t xml:space="preserve">
      6) Талаптардың 1-қосымшасының </w:t>
      </w:r>
      <w:r>
        <w:rPr>
          <w:rFonts w:ascii="Times New Roman"/>
          <w:b w:val="false"/>
          <w:i w:val="false"/>
          <w:color w:val="000000"/>
          <w:sz w:val="28"/>
        </w:rPr>
        <w:t>6-нысаны</w:t>
      </w:r>
      <w:r>
        <w:rPr>
          <w:rFonts w:ascii="Times New Roman"/>
          <w:b w:val="false"/>
          <w:i w:val="false"/>
          <w:color w:val="000000"/>
          <w:sz w:val="28"/>
        </w:rPr>
        <w:t xml:space="preserve"> бойынша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Қызметкерді жазатайым оқиғалардан міндетті сақтандыру туралы заң) сәйкес жасалған қолданыстағы аннуитет шарттарын есепке алу журналында;</w:t>
      </w:r>
    </w:p>
    <w:bookmarkEnd w:id="35"/>
    <w:bookmarkStart w:name="z38" w:id="36"/>
    <w:p>
      <w:pPr>
        <w:spacing w:after="0"/>
        <w:ind w:left="0"/>
        <w:jc w:val="both"/>
      </w:pPr>
      <w:r>
        <w:rPr>
          <w:rFonts w:ascii="Times New Roman"/>
          <w:b w:val="false"/>
          <w:i w:val="false"/>
          <w:color w:val="000000"/>
          <w:sz w:val="28"/>
        </w:rPr>
        <w:t xml:space="preserve">
      7) Талаптардың 1-қосымшасының </w:t>
      </w:r>
      <w:r>
        <w:rPr>
          <w:rFonts w:ascii="Times New Roman"/>
          <w:b w:val="false"/>
          <w:i w:val="false"/>
          <w:color w:val="000000"/>
          <w:sz w:val="28"/>
        </w:rPr>
        <w:t>7-нысаны</w:t>
      </w:r>
      <w:r>
        <w:rPr>
          <w:rFonts w:ascii="Times New Roman"/>
          <w:b w:val="false"/>
          <w:i w:val="false"/>
          <w:color w:val="000000"/>
          <w:sz w:val="28"/>
        </w:rPr>
        <w:t xml:space="preserve"> бойынша сақтандыру (қайта сақтандыру) шарттарын және олардың соңғы 12 ай ішінде күшіне енген қосымша келісімдерін есепке алу журналында;</w:t>
      </w:r>
    </w:p>
    <w:bookmarkEnd w:id="36"/>
    <w:bookmarkStart w:name="z39" w:id="37"/>
    <w:p>
      <w:pPr>
        <w:spacing w:after="0"/>
        <w:ind w:left="0"/>
        <w:jc w:val="both"/>
      </w:pPr>
      <w:r>
        <w:rPr>
          <w:rFonts w:ascii="Times New Roman"/>
          <w:b w:val="false"/>
          <w:i w:val="false"/>
          <w:color w:val="000000"/>
          <w:sz w:val="28"/>
        </w:rPr>
        <w:t xml:space="preserve">
      8) Талаптардың 1-қосымшасының </w:t>
      </w:r>
      <w:r>
        <w:rPr>
          <w:rFonts w:ascii="Times New Roman"/>
          <w:b w:val="false"/>
          <w:i w:val="false"/>
          <w:color w:val="000000"/>
          <w:sz w:val="28"/>
        </w:rPr>
        <w:t>8-нысаны</w:t>
      </w:r>
      <w:r>
        <w:rPr>
          <w:rFonts w:ascii="Times New Roman"/>
          <w:b w:val="false"/>
          <w:i w:val="false"/>
          <w:color w:val="000000"/>
          <w:sz w:val="28"/>
        </w:rPr>
        <w:t xml:space="preserve"> бойынша қолданыстағы сақтандыру (қайта сақтандыру) шарттарына қосымша келісімдерді және қайта сақтандыруға берілген шарттарды есепке алу журналында;</w:t>
      </w:r>
    </w:p>
    <w:bookmarkEnd w:id="37"/>
    <w:bookmarkStart w:name="z40" w:id="38"/>
    <w:p>
      <w:pPr>
        <w:spacing w:after="0"/>
        <w:ind w:left="0"/>
        <w:jc w:val="both"/>
      </w:pPr>
      <w:r>
        <w:rPr>
          <w:rFonts w:ascii="Times New Roman"/>
          <w:b w:val="false"/>
          <w:i w:val="false"/>
          <w:color w:val="000000"/>
          <w:sz w:val="28"/>
        </w:rPr>
        <w:t xml:space="preserve">
      9) Талаптардың 1-қосымшасының </w:t>
      </w:r>
      <w:r>
        <w:rPr>
          <w:rFonts w:ascii="Times New Roman"/>
          <w:b w:val="false"/>
          <w:i w:val="false"/>
          <w:color w:val="000000"/>
          <w:sz w:val="28"/>
        </w:rPr>
        <w:t>9-нысаны</w:t>
      </w:r>
      <w:r>
        <w:rPr>
          <w:rFonts w:ascii="Times New Roman"/>
          <w:b w:val="false"/>
          <w:i w:val="false"/>
          <w:color w:val="000000"/>
          <w:sz w:val="28"/>
        </w:rPr>
        <w:t xml:space="preserve"> бойынша зейнетақы аннуитетінің және аннуитеттік сақтандырудың өзге де түрлерінің шарттарына қосымша келісімдерді есепке алу журналында;</w:t>
      </w:r>
    </w:p>
    <w:bookmarkEnd w:id="38"/>
    <w:bookmarkStart w:name="z41" w:id="39"/>
    <w:p>
      <w:pPr>
        <w:spacing w:after="0"/>
        <w:ind w:left="0"/>
        <w:jc w:val="both"/>
      </w:pPr>
      <w:r>
        <w:rPr>
          <w:rFonts w:ascii="Times New Roman"/>
          <w:b w:val="false"/>
          <w:i w:val="false"/>
          <w:color w:val="000000"/>
          <w:sz w:val="28"/>
        </w:rPr>
        <w:t xml:space="preserve">
      10) Талаптардың 1-қосымшасының </w:t>
      </w:r>
      <w:r>
        <w:rPr>
          <w:rFonts w:ascii="Times New Roman"/>
          <w:b w:val="false"/>
          <w:i w:val="false"/>
          <w:color w:val="000000"/>
          <w:sz w:val="28"/>
        </w:rPr>
        <w:t>10-нысаны</w:t>
      </w:r>
      <w:r>
        <w:rPr>
          <w:rFonts w:ascii="Times New Roman"/>
          <w:b w:val="false"/>
          <w:i w:val="false"/>
          <w:color w:val="000000"/>
          <w:sz w:val="28"/>
        </w:rPr>
        <w:t xml:space="preserve"> бойынша Қызметкерді жазатайым оқиғалардан міндетті сақтандыру туралы заңға сәйкес жасалған аннуитет шартына қосымша келісімдерді есепке алу журналында қамтылатын ақпарат негізінде жүзеге асырады.</w:t>
      </w:r>
    </w:p>
    <w:bookmarkEnd w:id="39"/>
    <w:p>
      <w:pPr>
        <w:spacing w:after="0"/>
        <w:ind w:left="0"/>
        <w:jc w:val="both"/>
      </w:pPr>
      <w:r>
        <w:rPr>
          <w:rFonts w:ascii="Times New Roman"/>
          <w:b w:val="false"/>
          <w:i w:val="false"/>
          <w:color w:val="000000"/>
          <w:sz w:val="28"/>
        </w:rPr>
        <w:t>
      Журналдар электрондық түрде жүргізіледі.</w:t>
      </w:r>
    </w:p>
    <w:p>
      <w:pPr>
        <w:spacing w:after="0"/>
        <w:ind w:left="0"/>
        <w:jc w:val="both"/>
      </w:pPr>
      <w:r>
        <w:rPr>
          <w:rFonts w:ascii="Times New Roman"/>
          <w:b w:val="false"/>
          <w:i w:val="false"/>
          <w:color w:val="000000"/>
          <w:sz w:val="28"/>
        </w:rPr>
        <w:t>
      Сақтандыру (қайта сақтандыру) ұйымы Қазақстан Республикасының Ұлттық Банкіне (бұдан әрі – уәкілетті орган):</w:t>
      </w:r>
    </w:p>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1-қосымшасына</w:t>
      </w:r>
      <w:r>
        <w:rPr>
          <w:rFonts w:ascii="Times New Roman"/>
          <w:b w:val="false"/>
          <w:i w:val="false"/>
          <w:color w:val="000000"/>
          <w:sz w:val="28"/>
        </w:rPr>
        <w:t xml:space="preserve"> сәйкес журналдарды;</w:t>
      </w:r>
    </w:p>
    <w:p>
      <w:pPr>
        <w:spacing w:after="0"/>
        <w:ind w:left="0"/>
        <w:jc w:val="both"/>
      </w:pPr>
      <w:r>
        <w:rPr>
          <w:rFonts w:ascii="Times New Roman"/>
          <w:b w:val="false"/>
          <w:i w:val="false"/>
          <w:color w:val="000000"/>
          <w:sz w:val="28"/>
        </w:rPr>
        <w:t xml:space="preserve">
      Талаптардың 2-қосымшасының </w:t>
      </w:r>
      <w:r>
        <w:rPr>
          <w:rFonts w:ascii="Times New Roman"/>
          <w:b w:val="false"/>
          <w:i w:val="false"/>
          <w:color w:val="000000"/>
          <w:sz w:val="28"/>
        </w:rPr>
        <w:t>1-нысаны</w:t>
      </w:r>
      <w:r>
        <w:rPr>
          <w:rFonts w:ascii="Times New Roman"/>
          <w:b w:val="false"/>
          <w:i w:val="false"/>
          <w:color w:val="000000"/>
          <w:sz w:val="28"/>
        </w:rPr>
        <w:t xml:space="preserve"> бойынша орын алған, бірақ мәлімделмеген шығындар резервін инфляцияға түзетусіз тізбекті баспалдақ әдісімен есептеуге арналған деректерді;</w:t>
      </w:r>
    </w:p>
    <w:p>
      <w:pPr>
        <w:spacing w:after="0"/>
        <w:ind w:left="0"/>
        <w:jc w:val="both"/>
      </w:pPr>
      <w:r>
        <w:rPr>
          <w:rFonts w:ascii="Times New Roman"/>
          <w:b w:val="false"/>
          <w:i w:val="false"/>
          <w:color w:val="000000"/>
          <w:sz w:val="28"/>
        </w:rPr>
        <w:t xml:space="preserve">
      Талаптардың 2-қосымшасының </w:t>
      </w:r>
      <w:r>
        <w:rPr>
          <w:rFonts w:ascii="Times New Roman"/>
          <w:b w:val="false"/>
          <w:i w:val="false"/>
          <w:color w:val="000000"/>
          <w:sz w:val="28"/>
        </w:rPr>
        <w:t>2-нысаны</w:t>
      </w:r>
      <w:r>
        <w:rPr>
          <w:rFonts w:ascii="Times New Roman"/>
          <w:b w:val="false"/>
          <w:i w:val="false"/>
          <w:color w:val="000000"/>
          <w:sz w:val="28"/>
        </w:rPr>
        <w:t xml:space="preserve"> бойынша орын алған, бірақ мәлімделмеген шығындар резервін инфляцияға түзетумен тізбекті баспалдақ әдісімен есептеуге арналған деректерді;</w:t>
      </w:r>
    </w:p>
    <w:p>
      <w:pPr>
        <w:spacing w:after="0"/>
        <w:ind w:left="0"/>
        <w:jc w:val="both"/>
      </w:pPr>
      <w:r>
        <w:rPr>
          <w:rFonts w:ascii="Times New Roman"/>
          <w:b w:val="false"/>
          <w:i w:val="false"/>
          <w:color w:val="000000"/>
          <w:sz w:val="28"/>
        </w:rPr>
        <w:t xml:space="preserve">
      Талаптардың 2-қосымшасының </w:t>
      </w:r>
      <w:r>
        <w:rPr>
          <w:rFonts w:ascii="Times New Roman"/>
          <w:b w:val="false"/>
          <w:i w:val="false"/>
          <w:color w:val="000000"/>
          <w:sz w:val="28"/>
        </w:rPr>
        <w:t>3-нысаны</w:t>
      </w:r>
      <w:r>
        <w:rPr>
          <w:rFonts w:ascii="Times New Roman"/>
          <w:b w:val="false"/>
          <w:i w:val="false"/>
          <w:color w:val="000000"/>
          <w:sz w:val="28"/>
        </w:rPr>
        <w:t xml:space="preserve"> бойынша орын алған, бірақ мәлімделмеген шығындар резервін Борнхьюттер-Фергюсон (Bornhuetter-Ferguson) әдісімен есептеуге арналған деректерді;</w:t>
      </w:r>
    </w:p>
    <w:p>
      <w:pPr>
        <w:spacing w:after="0"/>
        <w:ind w:left="0"/>
        <w:jc w:val="both"/>
      </w:pPr>
      <w:r>
        <w:rPr>
          <w:rFonts w:ascii="Times New Roman"/>
          <w:b w:val="false"/>
          <w:i w:val="false"/>
          <w:color w:val="000000"/>
          <w:sz w:val="28"/>
        </w:rPr>
        <w:t xml:space="preserve">
      Талаптардың 2-қосымшасының </w:t>
      </w:r>
      <w:r>
        <w:rPr>
          <w:rFonts w:ascii="Times New Roman"/>
          <w:b w:val="false"/>
          <w:i w:val="false"/>
          <w:color w:val="000000"/>
          <w:sz w:val="28"/>
        </w:rPr>
        <w:t>4-нысаны</w:t>
      </w:r>
      <w:r>
        <w:rPr>
          <w:rFonts w:ascii="Times New Roman"/>
          <w:b w:val="false"/>
          <w:i w:val="false"/>
          <w:color w:val="000000"/>
          <w:sz w:val="28"/>
        </w:rPr>
        <w:t xml:space="preserve"> бойынша орын алған, бірақ мәлімделмеген шығындар резервін Мак әдісімен есептеуге арналған деректерді ұсынады.</w:t>
      </w:r>
    </w:p>
    <w:bookmarkStart w:name="z42" w:id="40"/>
    <w:p>
      <w:pPr>
        <w:spacing w:after="0"/>
        <w:ind w:left="0"/>
        <w:jc w:val="left"/>
      </w:pPr>
      <w:r>
        <w:rPr>
          <w:rFonts w:ascii="Times New Roman"/>
          <w:b/>
          <w:i w:val="false"/>
          <w:color w:val="000000"/>
        </w:rPr>
        <w:t xml:space="preserve"> 3. Сақтандыру резервтерінің құрылымы</w:t>
      </w:r>
    </w:p>
    <w:bookmarkEnd w:id="40"/>
    <w:bookmarkStart w:name="z43" w:id="41"/>
    <w:p>
      <w:pPr>
        <w:spacing w:after="0"/>
        <w:ind w:left="0"/>
        <w:jc w:val="both"/>
      </w:pPr>
      <w:r>
        <w:rPr>
          <w:rFonts w:ascii="Times New Roman"/>
          <w:b w:val="false"/>
          <w:i w:val="false"/>
          <w:color w:val="000000"/>
          <w:sz w:val="28"/>
        </w:rPr>
        <w:t>
      4. Сақтандыру (қайта сақтандыру) ұйымының қалыптастыруы міндетті сақтандыру резервтері мыналарды қамтиды:</w:t>
      </w:r>
    </w:p>
    <w:bookmarkEnd w:id="41"/>
    <w:bookmarkStart w:name="z44" w:id="42"/>
    <w:p>
      <w:pPr>
        <w:spacing w:after="0"/>
        <w:ind w:left="0"/>
        <w:jc w:val="both"/>
      </w:pPr>
      <w:r>
        <w:rPr>
          <w:rFonts w:ascii="Times New Roman"/>
          <w:b w:val="false"/>
          <w:i w:val="false"/>
          <w:color w:val="000000"/>
          <w:sz w:val="28"/>
        </w:rPr>
        <w:t>
      1) еңбек сіңірілмеген сыйлықақылар резерві (бұдан әрі – ЕСР) – есептеу күнінен кейінгі сақтандыру қорғаудың қолданылуы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сақтандыру сыйлықақының (жарналарының) бөлігі (еңбек сіңірілмеген сыйлықақы);</w:t>
      </w:r>
    </w:p>
    <w:bookmarkEnd w:id="42"/>
    <w:bookmarkStart w:name="z45" w:id="43"/>
    <w:p>
      <w:pPr>
        <w:spacing w:after="0"/>
        <w:ind w:left="0"/>
        <w:jc w:val="both"/>
      </w:pPr>
      <w:r>
        <w:rPr>
          <w:rFonts w:ascii="Times New Roman"/>
          <w:b w:val="false"/>
          <w:i w:val="false"/>
          <w:color w:val="000000"/>
          <w:sz w:val="28"/>
        </w:rPr>
        <w:t>
      2) орын алмаған шығындар резерві (бұдан әрі – ОАШР) – сақтандыру (қайта сақтандыру) ұйымының есептеу күні орын алмаған, бірақ келешекте сақтандыру (қайта сақтандыру) шарты қолданыста болу кезеңінде болуы мүмкін сақтандыру жағдайлары бойынша сақтандыру төлемдерін жүзеге асыру жөніндегі міндеттемелері;</w:t>
      </w:r>
    </w:p>
    <w:bookmarkEnd w:id="43"/>
    <w:bookmarkStart w:name="z46" w:id="44"/>
    <w:p>
      <w:pPr>
        <w:spacing w:after="0"/>
        <w:ind w:left="0"/>
        <w:jc w:val="both"/>
      </w:pPr>
      <w:r>
        <w:rPr>
          <w:rFonts w:ascii="Times New Roman"/>
          <w:b w:val="false"/>
          <w:i w:val="false"/>
          <w:color w:val="000000"/>
          <w:sz w:val="28"/>
        </w:rPr>
        <w:t>
      3) шығындар резервтері:</w:t>
      </w:r>
    </w:p>
    <w:bookmarkEnd w:id="44"/>
    <w:p>
      <w:pPr>
        <w:spacing w:after="0"/>
        <w:ind w:left="0"/>
        <w:jc w:val="both"/>
      </w:pPr>
      <w:r>
        <w:rPr>
          <w:rFonts w:ascii="Times New Roman"/>
          <w:b w:val="false"/>
          <w:i w:val="false"/>
          <w:color w:val="000000"/>
          <w:sz w:val="28"/>
        </w:rPr>
        <w:t>
      орын алған, бірақ мәлімделмеген шығындар резерві (бұдан әрі – ОМШР) – сақтандыру (қайта сақтандыру) ұйымының есепті кезеңде немесе оның алдындағы кезеңдерде орын алған, басталуы фактісі туралы заңда немесе шартта белгіленген тәртіппен сақтандыру (қайта сақтандыру) ұйымымен есепті кезеңде немесе оның алдындағы кезеңдерде мәлімделмеген сақтандыру жағдайларына байланысты туындаған шығындарды реттеу бойынша шығыстарды қоса алғандағы сақтандыру төлемдерін жүзеге асыру жөніндегі міндеттемелерінің бағалауы болып табылады;</w:t>
      </w:r>
    </w:p>
    <w:p>
      <w:pPr>
        <w:spacing w:after="0"/>
        <w:ind w:left="0"/>
        <w:jc w:val="both"/>
      </w:pPr>
      <w:r>
        <w:rPr>
          <w:rFonts w:ascii="Times New Roman"/>
          <w:b w:val="false"/>
          <w:i w:val="false"/>
          <w:color w:val="000000"/>
          <w:sz w:val="28"/>
        </w:rPr>
        <w:t>
      мәлімделген, бірақ реттелмеген шығындар резерві (бұдан әрі – МРШР) – сақтандыру (қайта сақтандыру) ұйымының есеп беру күніне шығындарды реттеуге шығыстарды қоса алғандағы сақтандыру төлемдерін жүзеге асыру бойынша орындалмаған немесе толық орындалмаған міндеттемелерінің бағалауы болып табылады. Сақтандыру шығындарын реттеу шығыстары – сақтандыру (қайта сақтандыру) ұйымына, сақтандыру жағдайларына байланысты туындаған, сақтанушының мүліктік мүдделеріне келтірілген залалдың (зиянның) мөлшерін бағалауға және төмендетуге байланысты сараптамалық, консультациялық және өзге қызмет көрсетулерді төлеу үшін қажетті ақша қаражатының сомасы.</w:t>
      </w:r>
    </w:p>
    <w:bookmarkStart w:name="z47" w:id="45"/>
    <w:p>
      <w:pPr>
        <w:spacing w:after="0"/>
        <w:ind w:left="0"/>
        <w:jc w:val="both"/>
      </w:pPr>
      <w:r>
        <w:rPr>
          <w:rFonts w:ascii="Times New Roman"/>
          <w:b w:val="false"/>
          <w:i w:val="false"/>
          <w:color w:val="000000"/>
          <w:sz w:val="28"/>
        </w:rPr>
        <w:t xml:space="preserve">
      5. Сақтандыру шарты бойынша ЕСР, ОАШР, МРШР есептеу кезінде және сақтандыру сыныбы бойынша ОМШР есептеу кезінде теріс мәнді сақтандыру резервтерінің қорытынды мәні нольге айналады. </w:t>
      </w:r>
    </w:p>
    <w:bookmarkEnd w:id="45"/>
    <w:bookmarkStart w:name="z48" w:id="46"/>
    <w:p>
      <w:pPr>
        <w:spacing w:after="0"/>
        <w:ind w:left="0"/>
        <w:jc w:val="left"/>
      </w:pPr>
      <w:r>
        <w:rPr>
          <w:rFonts w:ascii="Times New Roman"/>
          <w:b/>
          <w:i w:val="false"/>
          <w:color w:val="000000"/>
        </w:rPr>
        <w:t xml:space="preserve"> 4. "Жалпы сақтандыру" саласы</w:t>
      </w:r>
    </w:p>
    <w:bookmarkEnd w:id="46"/>
    <w:bookmarkStart w:name="z49" w:id="47"/>
    <w:p>
      <w:pPr>
        <w:spacing w:after="0"/>
        <w:ind w:left="0"/>
        <w:jc w:val="both"/>
      </w:pPr>
      <w:r>
        <w:rPr>
          <w:rFonts w:ascii="Times New Roman"/>
          <w:b w:val="false"/>
          <w:i w:val="false"/>
          <w:color w:val="000000"/>
          <w:sz w:val="28"/>
        </w:rPr>
        <w:t>
      6. ЕСР есептеу әрбір сақтандыру шарты бойынша жеке жүргізіледі.</w:t>
      </w:r>
    </w:p>
    <w:bookmarkEnd w:id="47"/>
    <w:bookmarkStart w:name="z50" w:id="48"/>
    <w:p>
      <w:pPr>
        <w:spacing w:after="0"/>
        <w:ind w:left="0"/>
        <w:jc w:val="both"/>
      </w:pPr>
      <w:r>
        <w:rPr>
          <w:rFonts w:ascii="Times New Roman"/>
          <w:b w:val="false"/>
          <w:i w:val="false"/>
          <w:color w:val="000000"/>
          <w:sz w:val="28"/>
        </w:rPr>
        <w:t>
      7. ЕСР шамасын есептеу үшін пропорция әдісі қолданылады.</w:t>
      </w:r>
    </w:p>
    <w:bookmarkEnd w:id="48"/>
    <w:bookmarkStart w:name="z51" w:id="49"/>
    <w:p>
      <w:pPr>
        <w:spacing w:after="0"/>
        <w:ind w:left="0"/>
        <w:jc w:val="both"/>
      </w:pPr>
      <w:r>
        <w:rPr>
          <w:rFonts w:ascii="Times New Roman"/>
          <w:b w:val="false"/>
          <w:i w:val="false"/>
          <w:color w:val="000000"/>
          <w:sz w:val="28"/>
        </w:rPr>
        <w:t xml:space="preserve">
      8. Пропорция әдісі бойынша ЕСР әрбір шарт бойынша есептелген еңбек сіңірілмеген сыйлықақыларды қосу арқылы анықталады. </w:t>
      </w:r>
    </w:p>
    <w:bookmarkEnd w:id="49"/>
    <w:p>
      <w:pPr>
        <w:spacing w:after="0"/>
        <w:ind w:left="0"/>
        <w:jc w:val="both"/>
      </w:pPr>
      <w:r>
        <w:rPr>
          <w:rFonts w:ascii="Times New Roman"/>
          <w:b w:val="false"/>
          <w:i w:val="false"/>
          <w:color w:val="000000"/>
          <w:sz w:val="28"/>
        </w:rPr>
        <w:t>
      Пропорция әдісімен еңбек сіңірілмеген сыйлықақы әрбір шарт бойынша есепті күні сақтандыру қорғаудың аяқталмаған қолданылу мерзімінің (күнмен) сақтандыру сыйлықақы бухгалтерлік есепте сақтандыру қорғаудың қолданылуы соңына дейін кіріс ретінде танылған күннен бастап сақтандыру қорғаудың қолданылу мерзімі (күнмен) қатынасына шарт бойынша сақтандыру сыйлықақының көбейтіндісі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Т1 – сақтандыру (қайта сақтандыру) шарты бойынша сақтандыру сыйлықақы бухгалтерлік есепте сақтандыру қорғаудың қолданылуы соңына дейін кіріс ретінде танылған күннен бастап сақтандыру қорғау қолданылатын күндер саны;</w:t>
      </w:r>
    </w:p>
    <w:p>
      <w:pPr>
        <w:spacing w:after="0"/>
        <w:ind w:left="0"/>
        <w:jc w:val="both"/>
      </w:pPr>
      <w:r>
        <w:rPr>
          <w:rFonts w:ascii="Times New Roman"/>
          <w:b w:val="false"/>
          <w:i w:val="false"/>
          <w:color w:val="000000"/>
          <w:sz w:val="28"/>
        </w:rPr>
        <w:t>
      Т2 – сақтандыру сыйлықақы бухгалтерлік есепте есептеу күнге дейін (қоса алғанда) кіріс ретінде танылған күннен бастап сақтандыру қорғаудың қолданылуы аяқталған күндер саны.</w:t>
      </w:r>
    </w:p>
    <w:bookmarkStart w:name="z52" w:id="50"/>
    <w:p>
      <w:pPr>
        <w:spacing w:after="0"/>
        <w:ind w:left="0"/>
        <w:jc w:val="both"/>
      </w:pPr>
      <w:r>
        <w:rPr>
          <w:rFonts w:ascii="Times New Roman"/>
          <w:b w:val="false"/>
          <w:i w:val="false"/>
          <w:color w:val="000000"/>
          <w:sz w:val="28"/>
        </w:rPr>
        <w:t>
      9. ОМШР есептеу әрбір сақтандыру сыныбы бойынша жеке жасалады. ОМШР жалпы шамасы барлық сақтандыру сыныптары бойынша есептелген ОМШР қосу арқылы анықталады.</w:t>
      </w:r>
    </w:p>
    <w:bookmarkEnd w:id="50"/>
    <w:bookmarkStart w:name="z53" w:id="51"/>
    <w:p>
      <w:pPr>
        <w:spacing w:after="0"/>
        <w:ind w:left="0"/>
        <w:jc w:val="both"/>
      </w:pPr>
      <w:r>
        <w:rPr>
          <w:rFonts w:ascii="Times New Roman"/>
          <w:b w:val="false"/>
          <w:i w:val="false"/>
          <w:color w:val="000000"/>
          <w:sz w:val="28"/>
        </w:rPr>
        <w:t>
      10. ОМШР есептеу мынадай актуарлық әдістермен (төлемдер не келтірілген шығындар негізінде үшбұрыштар әдістері) жүзеге асырылады:</w:t>
      </w:r>
    </w:p>
    <w:bookmarkEnd w:id="51"/>
    <w:bookmarkStart w:name="z54" w:id="52"/>
    <w:p>
      <w:pPr>
        <w:spacing w:after="0"/>
        <w:ind w:left="0"/>
        <w:jc w:val="both"/>
      </w:pPr>
      <w:r>
        <w:rPr>
          <w:rFonts w:ascii="Times New Roman"/>
          <w:b w:val="false"/>
          <w:i w:val="false"/>
          <w:color w:val="000000"/>
          <w:sz w:val="28"/>
        </w:rPr>
        <w:t>
      1) тізбекті баспалдақ әдісі бойынша инфляцияға түзетумен және инфляцияға түзетусіз.</w:t>
      </w:r>
    </w:p>
    <w:bookmarkEnd w:id="52"/>
    <w:p>
      <w:pPr>
        <w:spacing w:after="0"/>
        <w:ind w:left="0"/>
        <w:jc w:val="both"/>
      </w:pPr>
      <w:r>
        <w:rPr>
          <w:rFonts w:ascii="Times New Roman"/>
          <w:b w:val="false"/>
          <w:i w:val="false"/>
          <w:color w:val="000000"/>
          <w:sz w:val="28"/>
        </w:rPr>
        <w:t>
      Тізбекті баспалдақ әдісі – есепті кезеңде немесе есепті кезең алдыңғы кезеңдерде болған сақтандыру жағдайлар бойынша сақтандырушының сақтандыру төлемдерін жүзеге асыру бойынша міндеттемелерді бөлу әдісі.</w:t>
      </w:r>
    </w:p>
    <w:p>
      <w:pPr>
        <w:spacing w:after="0"/>
        <w:ind w:left="0"/>
        <w:jc w:val="both"/>
      </w:pPr>
      <w:r>
        <w:rPr>
          <w:rFonts w:ascii="Times New Roman"/>
          <w:b w:val="false"/>
          <w:i w:val="false"/>
          <w:color w:val="000000"/>
          <w:sz w:val="28"/>
        </w:rPr>
        <w:t>
      Тізбекті баспалдақ әдісіндегі сақтандырушының міндеттемелерін бөлу сақтандыру ұйымының төлемдерімен (төленген шығындарымен) немесе келтірілген шығындарымен жасалынады.</w:t>
      </w:r>
    </w:p>
    <w:p>
      <w:pPr>
        <w:spacing w:after="0"/>
        <w:ind w:left="0"/>
        <w:jc w:val="both"/>
      </w:pPr>
      <w:r>
        <w:rPr>
          <w:rFonts w:ascii="Times New Roman"/>
          <w:b w:val="false"/>
          <w:i w:val="false"/>
          <w:color w:val="000000"/>
          <w:sz w:val="28"/>
        </w:rPr>
        <w:t>
      Инфляцияға түзетумен тізбекті баспалдақ әдісіндегі төлемдер (төленген шығындар) немесе келтірілген шығындар инфляция көрсеткішіне ұлғаяды;</w:t>
      </w:r>
    </w:p>
    <w:bookmarkStart w:name="z55" w:id="53"/>
    <w:p>
      <w:pPr>
        <w:spacing w:after="0"/>
        <w:ind w:left="0"/>
        <w:jc w:val="both"/>
      </w:pPr>
      <w:r>
        <w:rPr>
          <w:rFonts w:ascii="Times New Roman"/>
          <w:b w:val="false"/>
          <w:i w:val="false"/>
          <w:color w:val="000000"/>
          <w:sz w:val="28"/>
        </w:rPr>
        <w:t>
      2) Борнхьюттера-Фергюсон (Bornhuetter-Ferguson) әдісі.</w:t>
      </w:r>
    </w:p>
    <w:bookmarkEnd w:id="53"/>
    <w:bookmarkStart w:name="z210" w:id="54"/>
    <w:p>
      <w:pPr>
        <w:spacing w:after="0"/>
        <w:ind w:left="0"/>
        <w:jc w:val="both"/>
      </w:pPr>
      <w:r>
        <w:rPr>
          <w:rFonts w:ascii="Times New Roman"/>
          <w:b w:val="false"/>
          <w:i w:val="false"/>
          <w:color w:val="000000"/>
          <w:sz w:val="28"/>
        </w:rPr>
        <w:t>
      Борнхьюттера-Фергюсон әдісі төлемдермен (төленген шығындармен) немесе келтірілген шығындармен және келешектегі шығындардың күтілетін шамасын анықтау арқылы есептелетін тізбекті баспалдақ әдісімен негізделеді.</w:t>
      </w:r>
    </w:p>
    <w:bookmarkEnd w:id="54"/>
    <w:bookmarkStart w:name="z211" w:id="55"/>
    <w:p>
      <w:pPr>
        <w:spacing w:after="0"/>
        <w:ind w:left="0"/>
        <w:jc w:val="both"/>
      </w:pPr>
      <w:r>
        <w:rPr>
          <w:rFonts w:ascii="Times New Roman"/>
          <w:b w:val="false"/>
          <w:i w:val="false"/>
          <w:color w:val="000000"/>
          <w:sz w:val="28"/>
        </w:rPr>
        <w:t xml:space="preserve">
      Келешектегі шығындардың күтілетін шамасы еңбек сіңірілген сыйлықақының және қайта сақтандырушының Нормативтік құқықтық актілерді мемлекеттік тіркеу тізілімінде № 13052 тіркелген "Сақтандыру (қайта сақтандыру) ұйымының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үлесі ескерілген шығындылықты сипаттайтын коэффициентінің көбейтіндісіне тең;</w:t>
      </w:r>
    </w:p>
    <w:bookmarkEnd w:id="55"/>
    <w:bookmarkStart w:name="z56" w:id="56"/>
    <w:p>
      <w:pPr>
        <w:spacing w:after="0"/>
        <w:ind w:left="0"/>
        <w:jc w:val="both"/>
      </w:pPr>
      <w:r>
        <w:rPr>
          <w:rFonts w:ascii="Times New Roman"/>
          <w:b w:val="false"/>
          <w:i w:val="false"/>
          <w:color w:val="000000"/>
          <w:sz w:val="28"/>
        </w:rPr>
        <w:t>
      3) Мак әдісі.</w:t>
      </w:r>
    </w:p>
    <w:bookmarkEnd w:id="56"/>
    <w:p>
      <w:pPr>
        <w:spacing w:after="0"/>
        <w:ind w:left="0"/>
        <w:jc w:val="both"/>
      </w:pPr>
      <w:r>
        <w:rPr>
          <w:rFonts w:ascii="Times New Roman"/>
          <w:b w:val="false"/>
          <w:i w:val="false"/>
          <w:color w:val="000000"/>
          <w:sz w:val="28"/>
        </w:rPr>
        <w:t xml:space="preserve">
      Мак әдісі сақтандыру ұйымының төлемдерімен (төленген шығындарымен) немесе келтірілген шығындарымен есептелетін баспалдақ әдісімен негізделеді, бұл ретте келешектегі шығындардың күтілетін шамасы Талаптардың 2-қосымшасының </w:t>
      </w:r>
      <w:r>
        <w:rPr>
          <w:rFonts w:ascii="Times New Roman"/>
          <w:b w:val="false"/>
          <w:i w:val="false"/>
          <w:color w:val="000000"/>
          <w:sz w:val="28"/>
        </w:rPr>
        <w:t>4-нысанына</w:t>
      </w:r>
      <w:r>
        <w:rPr>
          <w:rFonts w:ascii="Times New Roman"/>
          <w:b w:val="false"/>
          <w:i w:val="false"/>
          <w:color w:val="000000"/>
          <w:sz w:val="28"/>
        </w:rPr>
        <w:t xml:space="preserve"> сәйкес сызықтық регрессия негізінде айқындалады.</w:t>
      </w:r>
    </w:p>
    <w:p>
      <w:pPr>
        <w:spacing w:after="0"/>
        <w:ind w:left="0"/>
        <w:jc w:val="both"/>
      </w:pPr>
      <w:r>
        <w:rPr>
          <w:rFonts w:ascii="Times New Roman"/>
          <w:b w:val="false"/>
          <w:i w:val="false"/>
          <w:color w:val="000000"/>
          <w:sz w:val="28"/>
        </w:rPr>
        <w:t>
      Осындай әдіс қызметкер еңбек (қызмет) мiндеттерiн атқарған кезде оны жазатайым оқиғалардан міндетті сақтандыру сыныбы бойынша ОМШР есептеу үшін қолданылады.</w:t>
      </w:r>
    </w:p>
    <w:p>
      <w:pPr>
        <w:spacing w:after="0"/>
        <w:ind w:left="0"/>
        <w:jc w:val="both"/>
      </w:pPr>
      <w:r>
        <w:rPr>
          <w:rFonts w:ascii="Times New Roman"/>
          <w:b w:val="false"/>
          <w:i w:val="false"/>
          <w:color w:val="000000"/>
          <w:sz w:val="28"/>
        </w:rPr>
        <w:t xml:space="preserve">
      Қызметкер еңбек (қызмет) мiндеттерiн атқарған кезде оны жазатайым оқиғалардан міндетті сақтандыру сыныбы бойынша ОМШР Мак әдісімен есептеу мүмкін болмаса, ОМШР Талаптардың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талаптарын ескере отырып, 1) және 2) тармақшаларында көрсетілген әдістермен есептеледі.</w:t>
      </w:r>
    </w:p>
    <w:p>
      <w:pPr>
        <w:spacing w:after="0"/>
        <w:ind w:left="0"/>
        <w:jc w:val="both"/>
      </w:pPr>
      <w:r>
        <w:rPr>
          <w:rFonts w:ascii="Times New Roman"/>
          <w:b w:val="false"/>
          <w:i w:val="false"/>
          <w:color w:val="000000"/>
          <w:sz w:val="28"/>
        </w:rPr>
        <w:t xml:space="preserve">
      Егер есепті күні ОМШР мәні алдыңғы есепті күнмен салыстырғанда 30%-ға астам төмендеуі болжанса, ОМШР есептеу үшін ОМШР ең үлкен мөлшерін көздейтін актуарлық әдіс қолданылады. </w:t>
      </w:r>
    </w:p>
    <w:p>
      <w:pPr>
        <w:spacing w:after="0"/>
        <w:ind w:left="0"/>
        <w:jc w:val="both"/>
      </w:pPr>
      <w:r>
        <w:rPr>
          <w:rFonts w:ascii="Times New Roman"/>
          <w:b w:val="false"/>
          <w:i w:val="false"/>
          <w:color w:val="000000"/>
          <w:sz w:val="28"/>
        </w:rPr>
        <w:t xml:space="preserve">
      Актуарий шығындардың даму факторларын теңестіру мақсатында ОМШР үшбұрыш әдістерімен есептеу кезінде ірі шығындарды түзетуді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xml:space="preserve">
       11. Актуарий Талаптардың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актуарлық есептеу әдістерінің негізінде ОМШР мөлшерін анықтау туралы шешім қабылдайды.</w:t>
      </w:r>
    </w:p>
    <w:bookmarkEnd w:id="57"/>
    <w:bookmarkStart w:name="z58" w:id="58"/>
    <w:p>
      <w:pPr>
        <w:spacing w:after="0"/>
        <w:ind w:left="0"/>
        <w:jc w:val="both"/>
      </w:pPr>
      <w:r>
        <w:rPr>
          <w:rFonts w:ascii="Times New Roman"/>
          <w:b w:val="false"/>
          <w:i w:val="false"/>
          <w:color w:val="000000"/>
          <w:sz w:val="28"/>
        </w:rPr>
        <w:t xml:space="preserve">
      12. Сақтандыру (қайта сақтандыру) ұйымының сақтандыру сыныбы бойынша қызметін үш жылдан кем жүзеге асырған не Талаптардың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әдістермен ОМШР есептеу үшін деректер жеткіліксіз болған жағдайда, ОМШР есептеу күнінің алдындағы соңғы он екі айда күшіне енген сақтандыру (қайта сақтандыру) шарттары бойынша есептелген сақтандыру сыйлықақы сомасының 5 (бес) пайызынан кем емес болады.</w:t>
      </w:r>
    </w:p>
    <w:bookmarkEnd w:id="58"/>
    <w:bookmarkStart w:name="z59" w:id="59"/>
    <w:p>
      <w:pPr>
        <w:spacing w:after="0"/>
        <w:ind w:left="0"/>
        <w:jc w:val="both"/>
      </w:pPr>
      <w:r>
        <w:rPr>
          <w:rFonts w:ascii="Times New Roman"/>
          <w:b w:val="false"/>
          <w:i w:val="false"/>
          <w:color w:val="000000"/>
          <w:sz w:val="28"/>
        </w:rPr>
        <w:t xml:space="preserve">
      13. ОМШР Талаптардың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әдістер бойынша есептелгенде, актуарий, ОМШР мөлшерін есептеудің таңдаған әдісі туралы негіздемені ұсынады. ОМШР Талаптардың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есептелген жағдайда актуарий ОМШР есептеу үшін деректердің жеткіліксіздігі туралы негіздемені ұсынады. </w:t>
      </w:r>
    </w:p>
    <w:bookmarkEnd w:id="59"/>
    <w:bookmarkStart w:name="z209" w:id="60"/>
    <w:p>
      <w:pPr>
        <w:spacing w:after="0"/>
        <w:ind w:left="0"/>
        <w:jc w:val="both"/>
      </w:pPr>
      <w:r>
        <w:rPr>
          <w:rFonts w:ascii="Times New Roman"/>
          <w:b w:val="false"/>
          <w:i w:val="false"/>
          <w:color w:val="000000"/>
          <w:sz w:val="28"/>
        </w:rPr>
        <w:t xml:space="preserve">
      14. Уәкілетті орган Талаптардың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негіздемелерді тоқсан сайын, есепті тоқсаннан кейінгі айдың оныншы жұмыс күнінен кешіктірмей ұсынады. </w:t>
      </w:r>
    </w:p>
    <w:bookmarkEnd w:id="60"/>
    <w:bookmarkStart w:name="z60" w:id="61"/>
    <w:p>
      <w:pPr>
        <w:spacing w:after="0"/>
        <w:ind w:left="0"/>
        <w:jc w:val="both"/>
      </w:pPr>
      <w:r>
        <w:rPr>
          <w:rFonts w:ascii="Times New Roman"/>
          <w:b w:val="false"/>
          <w:i w:val="false"/>
          <w:color w:val="000000"/>
          <w:sz w:val="28"/>
        </w:rPr>
        <w:t>
      15. Ипотекалық сақтандыру сыныбы бойынша ОМШР шамасы сақтандыру (қайта сақтандыру) шарттары бойынша есептеу күнінің алдындағы соңғы он екі айда есептелген сақтандыру сыйлықақының 60 (алпыс) пайызынан кем емес болады.</w:t>
      </w:r>
    </w:p>
    <w:bookmarkEnd w:id="61"/>
    <w:bookmarkStart w:name="z61" w:id="62"/>
    <w:p>
      <w:pPr>
        <w:spacing w:after="0"/>
        <w:ind w:left="0"/>
        <w:jc w:val="both"/>
      </w:pPr>
      <w:r>
        <w:rPr>
          <w:rFonts w:ascii="Times New Roman"/>
          <w:b w:val="false"/>
          <w:i w:val="false"/>
          <w:color w:val="000000"/>
          <w:sz w:val="28"/>
        </w:rPr>
        <w:t xml:space="preserve">
      16. Актуарий сақтандыру (қайта сақтандыру) ұйымының пайда алушының еңбекке жарамдылығы дәрежесінің ұзартылуын қайта куәландыруға және (немесе) жоғалтуға, денсаулығының нашарлауына байланысты міндеттемелерінің сомасына ОМШР-дың ұлғаюын жүзеге асырады. </w:t>
      </w:r>
    </w:p>
    <w:bookmarkEnd w:id="62"/>
    <w:p>
      <w:pPr>
        <w:spacing w:after="0"/>
        <w:ind w:left="0"/>
        <w:jc w:val="both"/>
      </w:pPr>
      <w:r>
        <w:rPr>
          <w:rFonts w:ascii="Times New Roman"/>
          <w:b w:val="false"/>
          <w:i w:val="false"/>
          <w:color w:val="000000"/>
          <w:sz w:val="28"/>
        </w:rPr>
        <w:t>
      Актуарий мынадай себептер бойынша:</w:t>
      </w:r>
    </w:p>
    <w:p>
      <w:pPr>
        <w:spacing w:after="0"/>
        <w:ind w:left="0"/>
        <w:jc w:val="both"/>
      </w:pPr>
      <w:r>
        <w:rPr>
          <w:rFonts w:ascii="Times New Roman"/>
          <w:b w:val="false"/>
          <w:i w:val="false"/>
          <w:color w:val="000000"/>
          <w:sz w:val="28"/>
        </w:rPr>
        <w:t>
      еңбекке жарамдылығын жоғалтқан адамдардың өмір сүруінің күтілетін ұзақтығының төмендеуі;</w:t>
      </w:r>
    </w:p>
    <w:p>
      <w:pPr>
        <w:spacing w:after="0"/>
        <w:ind w:left="0"/>
        <w:jc w:val="both"/>
      </w:pPr>
      <w:r>
        <w:rPr>
          <w:rFonts w:ascii="Times New Roman"/>
          <w:b w:val="false"/>
          <w:i w:val="false"/>
          <w:color w:val="000000"/>
          <w:sz w:val="28"/>
        </w:rPr>
        <w:t>
      еңбекке жарамдылығын жоғалтқан адамдардың кәсіби ауруларының болмауы;</w:t>
      </w:r>
    </w:p>
    <w:p>
      <w:pPr>
        <w:spacing w:after="0"/>
        <w:ind w:left="0"/>
        <w:jc w:val="both"/>
      </w:pPr>
      <w:r>
        <w:rPr>
          <w:rFonts w:ascii="Times New Roman"/>
          <w:b w:val="false"/>
          <w:i w:val="false"/>
          <w:color w:val="000000"/>
          <w:sz w:val="28"/>
        </w:rPr>
        <w:t>
      өндірістік орта факторларының зияндылығы мен қауіптілігі көрсеткіштері бойынша еңбекке жарамдылығын жоғалтқан адамдардың еңбек жағдайларының жақсаруы;</w:t>
      </w:r>
    </w:p>
    <w:p>
      <w:pPr>
        <w:spacing w:after="0"/>
        <w:ind w:left="0"/>
        <w:jc w:val="both"/>
      </w:pPr>
      <w:r>
        <w:rPr>
          <w:rFonts w:ascii="Times New Roman"/>
          <w:b w:val="false"/>
          <w:i w:val="false"/>
          <w:color w:val="000000"/>
          <w:sz w:val="28"/>
        </w:rPr>
        <w:t>
      еңбекке жарамдылығын жоғалтқан адамдар орындайтын жұмыс көлемінің, оның күрделілігі мен қиындығының азаюы;</w:t>
      </w:r>
    </w:p>
    <w:p>
      <w:pPr>
        <w:spacing w:after="0"/>
        <w:ind w:left="0"/>
        <w:jc w:val="both"/>
      </w:pPr>
      <w:r>
        <w:rPr>
          <w:rFonts w:ascii="Times New Roman"/>
          <w:b w:val="false"/>
          <w:i w:val="false"/>
          <w:color w:val="000000"/>
          <w:sz w:val="28"/>
        </w:rPr>
        <w:t>
      еңбекке жарамдылығын жоғалту дәрежесі қайта куәландырғаннан кейін төмендеуі бойынша еңбекке жарамдылығын жоғалту ұзақтығының төмендеу мүмкіндігіне негіздеме болған жағдайда пайда алушының еңбекке жарамдылығы дәрежесін қайта куәландыруға және (немесе) ұзартуға, денсаулығының нашарлауына байланысты міндеттемелерінің ұлғаю сомасын төмендетеді.</w:t>
      </w:r>
    </w:p>
    <w:p>
      <w:pPr>
        <w:spacing w:after="0"/>
        <w:ind w:left="0"/>
        <w:jc w:val="both"/>
      </w:pPr>
      <w:r>
        <w:rPr>
          <w:rFonts w:ascii="Times New Roman"/>
          <w:b w:val="false"/>
          <w:i w:val="false"/>
          <w:color w:val="000000"/>
          <w:sz w:val="28"/>
        </w:rPr>
        <w:t xml:space="preserve">
      Актуарий талаптардың </w:t>
      </w:r>
      <w:r>
        <w:rPr>
          <w:rFonts w:ascii="Times New Roman"/>
          <w:b w:val="false"/>
          <w:i w:val="false"/>
          <w:color w:val="000000"/>
          <w:sz w:val="28"/>
        </w:rPr>
        <w:t>14-тармағына</w:t>
      </w:r>
      <w:r>
        <w:rPr>
          <w:rFonts w:ascii="Times New Roman"/>
          <w:b w:val="false"/>
          <w:i w:val="false"/>
          <w:color w:val="000000"/>
          <w:sz w:val="28"/>
        </w:rPr>
        <w:t xml:space="preserve"> сәйкес уәкілетті органға пайда алушының еңбекке жарамдылығы дәрежесін қайта куәландыруға және (немесе) ұзартуға, денсаулығының нашарлауына байланысты сақтандыру (қайта сақтандыру) ұйымының міндеттемелері бойынша негіздемені ұсынады.</w:t>
      </w:r>
    </w:p>
    <w:p>
      <w:pPr>
        <w:spacing w:after="0"/>
        <w:ind w:left="0"/>
        <w:jc w:val="both"/>
      </w:pPr>
      <w:r>
        <w:rPr>
          <w:rFonts w:ascii="Times New Roman"/>
          <w:b w:val="false"/>
          <w:i w:val="false"/>
          <w:color w:val="000000"/>
          <w:sz w:val="28"/>
        </w:rPr>
        <w:t>
      Актуарий Талаптарға сәйкес ОМШР Мак әдісімен есептеген жағдайда пайда алушының еңбекке жарамдылығы дәрежесін қайта куәландыруға және (немесе) ұзартуға, денсаулығының нашарлауына байланысты сақтандыру (қайта сақтандыру) ұйымының міндеттемелері бойынша ОМШР ұлғайтуды жүзеге асырмайды.</w:t>
      </w:r>
    </w:p>
    <w:bookmarkStart w:name="z62" w:id="63"/>
    <w:p>
      <w:pPr>
        <w:spacing w:after="0"/>
        <w:ind w:left="0"/>
        <w:jc w:val="both"/>
      </w:pPr>
      <w:r>
        <w:rPr>
          <w:rFonts w:ascii="Times New Roman"/>
          <w:b w:val="false"/>
          <w:i w:val="false"/>
          <w:color w:val="000000"/>
          <w:sz w:val="28"/>
        </w:rPr>
        <w:t>
      17. МРШР есеп жүргізу күні мәлімделген, бірақ реттелмеген шығын бойынша жеке жүргізіледі. МРШР шамасы барлық мәлімделген, бірақ реттелмеген шығындар бойынша есептелген МРШР қосу арқылы анықталады.</w:t>
      </w:r>
    </w:p>
    <w:bookmarkEnd w:id="63"/>
    <w:bookmarkStart w:name="z63" w:id="64"/>
    <w:p>
      <w:pPr>
        <w:spacing w:after="0"/>
        <w:ind w:left="0"/>
        <w:jc w:val="both"/>
      </w:pPr>
      <w:r>
        <w:rPr>
          <w:rFonts w:ascii="Times New Roman"/>
          <w:b w:val="false"/>
          <w:i w:val="false"/>
          <w:color w:val="000000"/>
          <w:sz w:val="28"/>
        </w:rPr>
        <w:t>
      18. МРШР:</w:t>
      </w:r>
    </w:p>
    <w:bookmarkEnd w:id="64"/>
    <w:bookmarkStart w:name="z64" w:id="65"/>
    <w:p>
      <w:pPr>
        <w:spacing w:after="0"/>
        <w:ind w:left="0"/>
        <w:jc w:val="both"/>
      </w:pPr>
      <w:r>
        <w:rPr>
          <w:rFonts w:ascii="Times New Roman"/>
          <w:b w:val="false"/>
          <w:i w:val="false"/>
          <w:color w:val="000000"/>
          <w:sz w:val="28"/>
        </w:rPr>
        <w:t>
      1) сақтандыру (қайта сақтандыру) ұйымы сақтандыру жағдайы басталғаны туралы өтініш алған және төлемді жүзеге асыру туралы шешім қабылдаған кезде МРШР төлем мөлшерінде;</w:t>
      </w:r>
    </w:p>
    <w:bookmarkEnd w:id="65"/>
    <w:bookmarkStart w:name="z65" w:id="66"/>
    <w:p>
      <w:pPr>
        <w:spacing w:after="0"/>
        <w:ind w:left="0"/>
        <w:jc w:val="both"/>
      </w:pPr>
      <w:r>
        <w:rPr>
          <w:rFonts w:ascii="Times New Roman"/>
          <w:b w:val="false"/>
          <w:i w:val="false"/>
          <w:color w:val="000000"/>
          <w:sz w:val="28"/>
        </w:rPr>
        <w:t>
      2) сақтандыру (қайта сақтандыру) ұйымы сақтандыру жағдайы басталғаны туралы өтініш алған және төлемді жүзеге асыру туралы шешім болмаған жағдайда мәлімделген және құжаттамалық расталған шығынның мөлшерінде қалыптастырылады. Сақтандыру (қайта сақтандыру) ұйымында шығынның мөлшері туралы жеткілікті ақпарат болмаған жағдайда МРШР сақтандыру төлемі үшін жеткілікті, бірақ сақтандыру жағдайларының осыған ұқсас тобы бойынша жасалған, төленген талаптардың орташа мәнінен кем емес қалыптастырылады.</w:t>
      </w:r>
    </w:p>
    <w:bookmarkEnd w:id="66"/>
    <w:bookmarkStart w:name="z66" w:id="67"/>
    <w:p>
      <w:pPr>
        <w:spacing w:after="0"/>
        <w:ind w:left="0"/>
        <w:jc w:val="both"/>
      </w:pPr>
      <w:r>
        <w:rPr>
          <w:rFonts w:ascii="Times New Roman"/>
          <w:b w:val="false"/>
          <w:i w:val="false"/>
          <w:color w:val="000000"/>
          <w:sz w:val="28"/>
        </w:rPr>
        <w:t>
      19. МРШР сомасы мәлімделген талаптар бойынша сақтандыру төлемдерінің мөлшерін қарауға және реттеуге тікелей байланысты, актуариймен есептелетін болжанған шығыстар сомасына ұлғаяды.</w:t>
      </w:r>
    </w:p>
    <w:bookmarkEnd w:id="67"/>
    <w:bookmarkStart w:name="z67" w:id="68"/>
    <w:p>
      <w:pPr>
        <w:spacing w:after="0"/>
        <w:ind w:left="0"/>
        <w:jc w:val="both"/>
      </w:pPr>
      <w:r>
        <w:rPr>
          <w:rFonts w:ascii="Times New Roman"/>
          <w:b w:val="false"/>
          <w:i w:val="false"/>
          <w:color w:val="000000"/>
          <w:sz w:val="28"/>
        </w:rPr>
        <w:t>
      20. Есеп беру күніне реттелмеген шығын сақтанушы өзіне кез келген қол жетімді тәсілмен не Қазақстан Республикасының міндетті сақтандыру түрлері туралы заңдарында және (немесе) шартта көзделген тәртіппен сақтандыру жағдайы басталғаны туралы хабарлаған сәттен бастап шығындарды есепке алу журналында тіркеледі.</w:t>
      </w:r>
    </w:p>
    <w:bookmarkEnd w:id="68"/>
    <w:bookmarkStart w:name="z68" w:id="69"/>
    <w:p>
      <w:pPr>
        <w:spacing w:after="0"/>
        <w:ind w:left="0"/>
        <w:jc w:val="both"/>
      </w:pPr>
      <w:r>
        <w:rPr>
          <w:rFonts w:ascii="Times New Roman"/>
          <w:b w:val="false"/>
          <w:i w:val="false"/>
          <w:color w:val="000000"/>
          <w:sz w:val="28"/>
        </w:rPr>
        <w:t>
      21. МРШР есептелген шамасы сақтанушының (қайта сақтанушының) есептеу күніне сақтандыру (қайта сақтандыру) ұйымына сақтандыру сыйлықақыларын (сақтандыру жарналарын) төлеу бойынша берешегі сомасына кемітіледі.</w:t>
      </w:r>
    </w:p>
    <w:bookmarkEnd w:id="69"/>
    <w:bookmarkStart w:name="z69" w:id="70"/>
    <w:p>
      <w:pPr>
        <w:spacing w:after="0"/>
        <w:ind w:left="0"/>
        <w:jc w:val="both"/>
      </w:pPr>
      <w:r>
        <w:rPr>
          <w:rFonts w:ascii="Times New Roman"/>
          <w:b w:val="false"/>
          <w:i w:val="false"/>
          <w:color w:val="000000"/>
          <w:sz w:val="28"/>
        </w:rPr>
        <w:t>
      22. Сақтандыру (қайта сақтандыру) ұйымы шығын жөнінде мәлімделген күннен бастап ол бойынша сақтандыру төлемі жүзеге асырылған не сақтандырушы сақтандыру төлемін жүзеге асырудан бас тарту туралы шешім шығарған не сақтанушы ол бойынша сақтандыру төлем алудан жазбаша бас тартқан күнге дейін (қайсы күн ертерек басталуына орай) МРШР мөлшерін қалыптастырады.</w:t>
      </w:r>
    </w:p>
    <w:bookmarkEnd w:id="70"/>
    <w:bookmarkStart w:name="z70" w:id="71"/>
    <w:p>
      <w:pPr>
        <w:spacing w:after="0"/>
        <w:ind w:left="0"/>
        <w:jc w:val="left"/>
      </w:pPr>
      <w:r>
        <w:rPr>
          <w:rFonts w:ascii="Times New Roman"/>
          <w:b/>
          <w:i w:val="false"/>
          <w:color w:val="000000"/>
        </w:rPr>
        <w:t xml:space="preserve"> 5. "Өмірді сақтандыру" саласы</w:t>
      </w:r>
    </w:p>
    <w:bookmarkEnd w:id="71"/>
    <w:bookmarkStart w:name="z71" w:id="72"/>
    <w:p>
      <w:pPr>
        <w:spacing w:after="0"/>
        <w:ind w:left="0"/>
        <w:jc w:val="both"/>
      </w:pPr>
      <w:r>
        <w:rPr>
          <w:rFonts w:ascii="Times New Roman"/>
          <w:b w:val="false"/>
          <w:i w:val="false"/>
          <w:color w:val="000000"/>
          <w:sz w:val="28"/>
        </w:rPr>
        <w:t>
      23. Сақтандыру қызметін "өмірді сақтандыру" саласында жүзеге асыратын сақтандыру (қайта сақтандыру) ұйымының сақтандыру резервтерін есептеу актуарлық әдістер пайдаланып орындалады.</w:t>
      </w:r>
    </w:p>
    <w:bookmarkEnd w:id="72"/>
    <w:bookmarkStart w:name="z72" w:id="73"/>
    <w:p>
      <w:pPr>
        <w:spacing w:after="0"/>
        <w:ind w:left="0"/>
        <w:jc w:val="both"/>
      </w:pPr>
      <w:r>
        <w:rPr>
          <w:rFonts w:ascii="Times New Roman"/>
          <w:b w:val="false"/>
          <w:i w:val="false"/>
          <w:color w:val="000000"/>
          <w:sz w:val="28"/>
        </w:rPr>
        <w:t>
      24. Сақтандыру қызметін "өмірді сақтандыру" саласында жүзеге асыратын сақтандыру (қайта сақтандыру) ұйымының сақтандыру резервтерін есептеу сақтандыру (қайта сақтандыру) ұйымы сақтандырылушының қайтыс болуы тәуекелін жаппайтын жағдайда, сондай-ақ:</w:t>
      </w:r>
    </w:p>
    <w:bookmarkEnd w:id="73"/>
    <w:bookmarkStart w:name="z73" w:id="74"/>
    <w:p>
      <w:pPr>
        <w:spacing w:after="0"/>
        <w:ind w:left="0"/>
        <w:jc w:val="both"/>
      </w:pPr>
      <w:r>
        <w:rPr>
          <w:rFonts w:ascii="Times New Roman"/>
          <w:b w:val="false"/>
          <w:i w:val="false"/>
          <w:color w:val="000000"/>
          <w:sz w:val="28"/>
        </w:rPr>
        <w:t>
      1) жинақтаушы емес өмірді сақтандыру (қайта сақтандыру);</w:t>
      </w:r>
    </w:p>
    <w:bookmarkEnd w:id="74"/>
    <w:bookmarkStart w:name="z74" w:id="75"/>
    <w:p>
      <w:pPr>
        <w:spacing w:after="0"/>
        <w:ind w:left="0"/>
        <w:jc w:val="both"/>
      </w:pPr>
      <w:r>
        <w:rPr>
          <w:rFonts w:ascii="Times New Roman"/>
          <w:b w:val="false"/>
          <w:i w:val="false"/>
          <w:color w:val="000000"/>
          <w:sz w:val="28"/>
        </w:rPr>
        <w:t>
      2) жинақтаушы өмірді сақтандыру (қайта сақтандыру);</w:t>
      </w:r>
    </w:p>
    <w:bookmarkEnd w:id="75"/>
    <w:bookmarkStart w:name="z75" w:id="76"/>
    <w:p>
      <w:pPr>
        <w:spacing w:after="0"/>
        <w:ind w:left="0"/>
        <w:jc w:val="both"/>
      </w:pPr>
      <w:r>
        <w:rPr>
          <w:rFonts w:ascii="Times New Roman"/>
          <w:b w:val="false"/>
          <w:i w:val="false"/>
          <w:color w:val="000000"/>
          <w:sz w:val="28"/>
        </w:rPr>
        <w:t>
      3) сақтандыру төлемдерін жүзеге асыруды бастау мерзімдері есептеу күнінен кейін келетін аннуитет;</w:t>
      </w:r>
    </w:p>
    <w:bookmarkEnd w:id="76"/>
    <w:bookmarkStart w:name="z76" w:id="77"/>
    <w:p>
      <w:pPr>
        <w:spacing w:after="0"/>
        <w:ind w:left="0"/>
        <w:jc w:val="both"/>
      </w:pPr>
      <w:r>
        <w:rPr>
          <w:rFonts w:ascii="Times New Roman"/>
          <w:b w:val="false"/>
          <w:i w:val="false"/>
          <w:color w:val="000000"/>
          <w:sz w:val="28"/>
        </w:rPr>
        <w:t>
      4) сақтандыру төлемдерін жүзеге асыруды бастау мерзімдері есептеу күніне дейін келетін аннуитет шарттарының жеке түрлері бойынша сақтандыру (қайта сақтандыру) ұйымының инвестициялық кірісінде сақтанушының қатысуымен өмірді сақтандыру шарттарын қоспағанда, актуариймен әрбір сақтандыру (қайта сақтандыру) шарттары бойынша жеке жүргізіледі.</w:t>
      </w:r>
    </w:p>
    <w:bookmarkEnd w:id="77"/>
    <w:bookmarkStart w:name="z77" w:id="78"/>
    <w:p>
      <w:pPr>
        <w:spacing w:after="0"/>
        <w:ind w:left="0"/>
        <w:jc w:val="both"/>
      </w:pPr>
      <w:r>
        <w:rPr>
          <w:rFonts w:ascii="Times New Roman"/>
          <w:b w:val="false"/>
          <w:i w:val="false"/>
          <w:color w:val="000000"/>
          <w:sz w:val="28"/>
        </w:rPr>
        <w:t xml:space="preserve">
      25. Сақтандыру қызметін "өмірді сақтандыру" саласында жүзеге асыратын сақтандыру (қайта сақтандыру) ұйымының жазатайым жағдайлардан сақтандыру сыныбы бойынша және ауырған жағдайдан сақтандыру сыныбы бойынша сақтандыру резервтерін есептеу актуариймен Талаптардың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жүзеге асырылады.</w:t>
      </w:r>
    </w:p>
    <w:bookmarkEnd w:id="78"/>
    <w:bookmarkStart w:name="z78" w:id="79"/>
    <w:p>
      <w:pPr>
        <w:spacing w:after="0"/>
        <w:ind w:left="0"/>
        <w:jc w:val="both"/>
      </w:pPr>
      <w:r>
        <w:rPr>
          <w:rFonts w:ascii="Times New Roman"/>
          <w:b w:val="false"/>
          <w:i w:val="false"/>
          <w:color w:val="000000"/>
          <w:sz w:val="28"/>
        </w:rPr>
        <w:t>
      26. Сақтандыру резервтерін есептеу сақтандыру шарттарының талаптарын ескере отырып, резервтік базис негізінде жүзеге асырылады.</w:t>
      </w:r>
    </w:p>
    <w:bookmarkEnd w:id="79"/>
    <w:bookmarkStart w:name="z79" w:id="80"/>
    <w:p>
      <w:pPr>
        <w:spacing w:after="0"/>
        <w:ind w:left="0"/>
        <w:jc w:val="both"/>
      </w:pPr>
      <w:r>
        <w:rPr>
          <w:rFonts w:ascii="Times New Roman"/>
          <w:b w:val="false"/>
          <w:i w:val="false"/>
          <w:color w:val="000000"/>
          <w:sz w:val="28"/>
        </w:rPr>
        <w:t>
      27. Резервтік базис сақтандыру (қайта сақтандыру) шарттары талаптарының айырмашылығы ескеріліп, атап айтқанда сақтандыру жағдайларының тізбесіне, қолданылу мерзіміне, сақтандыру жарналарын төлеу тәртібі мен мерзіміне, сақтандыру төлемдерінің мерзіміне, сондай-ақ сақтандыруға қабылданатын тәуекел дәрежесіне объективті әсер ететін өзге факторларға қарай белгіленеді.</w:t>
      </w:r>
    </w:p>
    <w:bookmarkEnd w:id="80"/>
    <w:bookmarkStart w:name="z80" w:id="81"/>
    <w:p>
      <w:pPr>
        <w:spacing w:after="0"/>
        <w:ind w:left="0"/>
        <w:jc w:val="both"/>
      </w:pPr>
      <w:r>
        <w:rPr>
          <w:rFonts w:ascii="Times New Roman"/>
          <w:b w:val="false"/>
          <w:i w:val="false"/>
          <w:color w:val="000000"/>
          <w:sz w:val="28"/>
        </w:rPr>
        <w:t>
      28. Резервтік базис мынадай параметрлерді қамтиды:</w:t>
      </w:r>
    </w:p>
    <w:bookmarkEnd w:id="81"/>
    <w:bookmarkStart w:name="z81" w:id="82"/>
    <w:p>
      <w:pPr>
        <w:spacing w:after="0"/>
        <w:ind w:left="0"/>
        <w:jc w:val="both"/>
      </w:pPr>
      <w:r>
        <w:rPr>
          <w:rFonts w:ascii="Times New Roman"/>
          <w:b w:val="false"/>
          <w:i w:val="false"/>
          <w:color w:val="000000"/>
          <w:sz w:val="28"/>
        </w:rPr>
        <w:t>
      1) жылдық тиімді пайыздық мөлшерлеме;</w:t>
      </w:r>
    </w:p>
    <w:bookmarkEnd w:id="82"/>
    <w:bookmarkStart w:name="z82" w:id="83"/>
    <w:p>
      <w:pPr>
        <w:spacing w:after="0"/>
        <w:ind w:left="0"/>
        <w:jc w:val="both"/>
      </w:pPr>
      <w:r>
        <w:rPr>
          <w:rFonts w:ascii="Times New Roman"/>
          <w:b w:val="false"/>
          <w:i w:val="false"/>
          <w:color w:val="000000"/>
          <w:sz w:val="28"/>
        </w:rPr>
        <w:t>
      2) сақтандыру (қайта сақтандыру) ұйымы сақтандыру резервтерін есептеу үшін пайдаланатын өлім-жітім, науқастық, мүгедектік кестелері;</w:t>
      </w:r>
    </w:p>
    <w:bookmarkEnd w:id="83"/>
    <w:bookmarkStart w:name="z83" w:id="84"/>
    <w:p>
      <w:pPr>
        <w:spacing w:after="0"/>
        <w:ind w:left="0"/>
        <w:jc w:val="both"/>
      </w:pPr>
      <w:r>
        <w:rPr>
          <w:rFonts w:ascii="Times New Roman"/>
          <w:b w:val="false"/>
          <w:i w:val="false"/>
          <w:color w:val="000000"/>
          <w:sz w:val="28"/>
        </w:rPr>
        <w:t>
      3) сақтандырушының сақтандыру шарттарын қамтамасыз ету бойынша болашақ шығыстардың (іс жүргізу бойынша болашақ шығыстардың) абсолюттік шамасы немесе үлесі, сондай-ақ сақтандыру сомасынан сақтандыру төлемдерін пайызбен жүзеге асыруға арналған шығыстар үлесі (бұдан әрі – шығыстар көрсеткіштері);</w:t>
      </w:r>
    </w:p>
    <w:bookmarkEnd w:id="84"/>
    <w:bookmarkStart w:name="z84" w:id="85"/>
    <w:p>
      <w:pPr>
        <w:spacing w:after="0"/>
        <w:ind w:left="0"/>
        <w:jc w:val="both"/>
      </w:pPr>
      <w:r>
        <w:rPr>
          <w:rFonts w:ascii="Times New Roman"/>
          <w:b w:val="false"/>
          <w:i w:val="false"/>
          <w:color w:val="000000"/>
          <w:sz w:val="28"/>
        </w:rPr>
        <w:t>
      4) сақтандыру төлемдерін индекстеу мөлшерлемелері.</w:t>
      </w:r>
    </w:p>
    <w:bookmarkEnd w:id="85"/>
    <w:bookmarkStart w:name="z85" w:id="86"/>
    <w:p>
      <w:pPr>
        <w:spacing w:after="0"/>
        <w:ind w:left="0"/>
        <w:jc w:val="both"/>
      </w:pPr>
      <w:r>
        <w:rPr>
          <w:rFonts w:ascii="Times New Roman"/>
          <w:b w:val="false"/>
          <w:i w:val="false"/>
          <w:color w:val="000000"/>
          <w:sz w:val="28"/>
        </w:rPr>
        <w:t>
      29. Резервтік базис параметрлерінің мәні резервтік базис тарифтік базиске қарағанда консервативті болып табылғандағы жағдайды қоспағанда, тарифтік базистің параметрлерінің мәнімен сәйкес келеді.</w:t>
      </w:r>
    </w:p>
    <w:bookmarkEnd w:id="86"/>
    <w:p>
      <w:pPr>
        <w:spacing w:after="0"/>
        <w:ind w:left="0"/>
        <w:jc w:val="both"/>
      </w:pPr>
      <w:r>
        <w:rPr>
          <w:rFonts w:ascii="Times New Roman"/>
          <w:b w:val="false"/>
          <w:i w:val="false"/>
          <w:color w:val="000000"/>
          <w:sz w:val="28"/>
        </w:rPr>
        <w:t>
      Мынадай резервтік базис тарифтік базиске қарағанда консервативті базис болып саналады:</w:t>
      </w:r>
    </w:p>
    <w:p>
      <w:pPr>
        <w:spacing w:after="0"/>
        <w:ind w:left="0"/>
        <w:jc w:val="both"/>
      </w:pPr>
      <w:r>
        <w:rPr>
          <w:rFonts w:ascii="Times New Roman"/>
          <w:b w:val="false"/>
          <w:i w:val="false"/>
          <w:color w:val="000000"/>
          <w:sz w:val="28"/>
        </w:rPr>
        <w:t>
      резервті базистің жылдық тиімді пайыздық мөлшерлемесі, тарифтік базистің жылдық тиімді пайыздық мөлшерлемесіне қарағанда кем;</w:t>
      </w:r>
    </w:p>
    <w:p>
      <w:pPr>
        <w:spacing w:after="0"/>
        <w:ind w:left="0"/>
        <w:jc w:val="both"/>
      </w:pPr>
      <w:r>
        <w:rPr>
          <w:rFonts w:ascii="Times New Roman"/>
          <w:b w:val="false"/>
          <w:i w:val="false"/>
          <w:color w:val="000000"/>
          <w:sz w:val="28"/>
        </w:rPr>
        <w:t>
      резервті базистің өмірді сақтандыру шарттары бойынша өлім-жітім, науқастық, мүгедектік кестесінің коэффициенттері тарифтік базистің барлық жас ерекшеліктері бойынша тиісті кестесінің коэффициенттерінен жоғары;</w:t>
      </w:r>
    </w:p>
    <w:p>
      <w:pPr>
        <w:spacing w:after="0"/>
        <w:ind w:left="0"/>
        <w:jc w:val="both"/>
      </w:pPr>
      <w:r>
        <w:rPr>
          <w:rFonts w:ascii="Times New Roman"/>
          <w:b w:val="false"/>
          <w:i w:val="false"/>
          <w:color w:val="000000"/>
          <w:sz w:val="28"/>
        </w:rPr>
        <w:t>
      резервті базистің аннуитеттік сақтандыру шарттары бойынша өлім-жітім, науқастық, мүгедектік кестесінің коэффициенттері тарифтік базистің барлық жас ерекшеліктері бойынша тиісті кестесінің коэффициенттерінен төмен;</w:t>
      </w:r>
    </w:p>
    <w:p>
      <w:pPr>
        <w:spacing w:after="0"/>
        <w:ind w:left="0"/>
        <w:jc w:val="both"/>
      </w:pPr>
      <w:r>
        <w:rPr>
          <w:rFonts w:ascii="Times New Roman"/>
          <w:b w:val="false"/>
          <w:i w:val="false"/>
          <w:color w:val="000000"/>
          <w:sz w:val="28"/>
        </w:rPr>
        <w:t>
      резервті базистің әкімшілік шығыстарының мөлшерлемесі тарифтік базистің тиісті мөлшерлемесінен асады;</w:t>
      </w:r>
    </w:p>
    <w:p>
      <w:pPr>
        <w:spacing w:after="0"/>
        <w:ind w:left="0"/>
        <w:jc w:val="both"/>
      </w:pPr>
      <w:r>
        <w:rPr>
          <w:rFonts w:ascii="Times New Roman"/>
          <w:b w:val="false"/>
          <w:i w:val="false"/>
          <w:color w:val="000000"/>
          <w:sz w:val="28"/>
        </w:rPr>
        <w:t>
      резервті базистің индекстеу мөлшерлемесі тарифтік базистің индекстеу мөлшерлемесінен жоғары.</w:t>
      </w:r>
    </w:p>
    <w:p>
      <w:pPr>
        <w:spacing w:after="0"/>
        <w:ind w:left="0"/>
        <w:jc w:val="both"/>
      </w:pPr>
      <w:r>
        <w:rPr>
          <w:rFonts w:ascii="Times New Roman"/>
          <w:b w:val="false"/>
          <w:i w:val="false"/>
          <w:color w:val="000000"/>
          <w:sz w:val="28"/>
        </w:rPr>
        <w:t>
      Осы тармақ мыналарға:</w:t>
      </w:r>
    </w:p>
    <w:p>
      <w:pPr>
        <w:spacing w:after="0"/>
        <w:ind w:left="0"/>
        <w:jc w:val="both"/>
      </w:pPr>
      <w:r>
        <w:rPr>
          <w:rFonts w:ascii="Times New Roman"/>
          <w:b w:val="false"/>
          <w:i w:val="false"/>
          <w:color w:val="000000"/>
          <w:sz w:val="28"/>
        </w:rPr>
        <w:t xml:space="preserve">
      2011 жылғы 1 қаңтардан бастап жасалған зейнетақы аннуитеті шарттары бойынша және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шарттарына;</w:t>
      </w:r>
    </w:p>
    <w:p>
      <w:pPr>
        <w:spacing w:after="0"/>
        <w:ind w:left="0"/>
        <w:jc w:val="both"/>
      </w:pPr>
      <w:r>
        <w:rPr>
          <w:rFonts w:ascii="Times New Roman"/>
          <w:b w:val="false"/>
          <w:i w:val="false"/>
          <w:color w:val="000000"/>
          <w:sz w:val="28"/>
        </w:rPr>
        <w:t>
      2015 жылғы 1 қаңтардан бастап "өмірді сақтандыру" саласының өзге шарттары қолданылады.</w:t>
      </w:r>
    </w:p>
    <w:bookmarkStart w:name="z86" w:id="87"/>
    <w:p>
      <w:pPr>
        <w:spacing w:after="0"/>
        <w:ind w:left="0"/>
        <w:jc w:val="both"/>
      </w:pPr>
      <w:r>
        <w:rPr>
          <w:rFonts w:ascii="Times New Roman"/>
          <w:b w:val="false"/>
          <w:i w:val="false"/>
          <w:color w:val="000000"/>
          <w:sz w:val="28"/>
        </w:rPr>
        <w:t>
      30. Қолданыстағы барлық шарттар бойынша сақтандыру резервтерін есептеген кезде актуарий:</w:t>
      </w:r>
    </w:p>
    <w:bookmarkEnd w:id="87"/>
    <w:bookmarkStart w:name="z87" w:id="88"/>
    <w:p>
      <w:pPr>
        <w:spacing w:after="0"/>
        <w:ind w:left="0"/>
        <w:jc w:val="both"/>
      </w:pPr>
      <w:r>
        <w:rPr>
          <w:rFonts w:ascii="Times New Roman"/>
          <w:b w:val="false"/>
          <w:i w:val="false"/>
          <w:color w:val="000000"/>
          <w:sz w:val="28"/>
        </w:rPr>
        <w:t>
      1) егер сақтандыру валютасы шетел валютасы болып табылса 4 (төрт) пайыздан;</w:t>
      </w:r>
    </w:p>
    <w:bookmarkEnd w:id="88"/>
    <w:bookmarkStart w:name="z88" w:id="89"/>
    <w:p>
      <w:pPr>
        <w:spacing w:after="0"/>
        <w:ind w:left="0"/>
        <w:jc w:val="both"/>
      </w:pPr>
      <w:r>
        <w:rPr>
          <w:rFonts w:ascii="Times New Roman"/>
          <w:b w:val="false"/>
          <w:i w:val="false"/>
          <w:color w:val="000000"/>
          <w:sz w:val="28"/>
        </w:rPr>
        <w:t xml:space="preserve">
      2) егер сақтандыру валютасы ұлттық валютасы болып табылса 6 (алты) пайыздан аспайтын жылдық тиімді пайыздық мөлшерлемесін пайдаланады. </w:t>
      </w:r>
    </w:p>
    <w:bookmarkEnd w:id="89"/>
    <w:bookmarkStart w:name="z89" w:id="90"/>
    <w:p>
      <w:pPr>
        <w:spacing w:after="0"/>
        <w:ind w:left="0"/>
        <w:jc w:val="both"/>
      </w:pPr>
      <w:r>
        <w:rPr>
          <w:rFonts w:ascii="Times New Roman"/>
          <w:b w:val="false"/>
          <w:i w:val="false"/>
          <w:color w:val="000000"/>
          <w:sz w:val="28"/>
        </w:rPr>
        <w:t xml:space="preserve">
      31. Актуарий сақтандыру резервтерін есептеу кезінде егер сақтандыру (қайта сақтандыру) шартымен индекстеу көзделсе, индекстеу мөлшерлемесін пайдаланады. </w:t>
      </w:r>
    </w:p>
    <w:bookmarkEnd w:id="90"/>
    <w:p>
      <w:pPr>
        <w:spacing w:after="0"/>
        <w:ind w:left="0"/>
        <w:jc w:val="both"/>
      </w:pPr>
      <w:r>
        <w:rPr>
          <w:rFonts w:ascii="Times New Roman"/>
          <w:b w:val="false"/>
          <w:i w:val="false"/>
          <w:color w:val="000000"/>
          <w:sz w:val="28"/>
        </w:rPr>
        <w:t>
      Зейнетақы аннуитеті шарттары бойынша актуарий 5 (бес) пайыздан кем емес мөлшерде индекстеу мөлшерлемесін пайдаланады.</w:t>
      </w:r>
    </w:p>
    <w:bookmarkStart w:name="z90" w:id="91"/>
    <w:p>
      <w:pPr>
        <w:spacing w:after="0"/>
        <w:ind w:left="0"/>
        <w:jc w:val="both"/>
      </w:pPr>
      <w:r>
        <w:rPr>
          <w:rFonts w:ascii="Times New Roman"/>
          <w:b w:val="false"/>
          <w:i w:val="false"/>
          <w:color w:val="000000"/>
          <w:sz w:val="28"/>
        </w:rPr>
        <w:t>
      32. Өлім-жітім, науқастық, мүгедектік кестесін таңдау сақтандыру шарты бойынша сақтандыру тәуекелінің ерекшелігін ескере отырып, сақтандырылушының және (немесе) сақтанушының сипаттары негізінде жүргізіледі.</w:t>
      </w:r>
    </w:p>
    <w:bookmarkEnd w:id="91"/>
    <w:bookmarkStart w:name="z91" w:id="92"/>
    <w:p>
      <w:pPr>
        <w:spacing w:after="0"/>
        <w:ind w:left="0"/>
        <w:jc w:val="both"/>
      </w:pPr>
      <w:r>
        <w:rPr>
          <w:rFonts w:ascii="Times New Roman"/>
          <w:b w:val="false"/>
          <w:i w:val="false"/>
          <w:color w:val="000000"/>
          <w:sz w:val="28"/>
        </w:rPr>
        <w:t xml:space="preserve">
      33. Резервтік базистің параметрлері әрбір параметр бойынша негіздемелер қоса беріле отырып, Нормативтік құқықтық актілерді мемлекеттік тіркеу тізілімінде № 9718 тіркелген "Актуарлық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 Қазақстан Республикасының Ұлттық Банкі Басқармасының 2014 жылғы 16 шілдедегі № 151 </w:t>
      </w:r>
      <w:r>
        <w:rPr>
          <w:rFonts w:ascii="Times New Roman"/>
          <w:b w:val="false"/>
          <w:i w:val="false"/>
          <w:color w:val="000000"/>
          <w:sz w:val="28"/>
        </w:rPr>
        <w:t>қаулысына</w:t>
      </w:r>
      <w:r>
        <w:rPr>
          <w:rFonts w:ascii="Times New Roman"/>
          <w:b w:val="false"/>
          <w:i w:val="false"/>
          <w:color w:val="000000"/>
          <w:sz w:val="28"/>
        </w:rPr>
        <w:t xml:space="preserve"> сәйкес ұсынылатын актуарлық қорытындыда көрсетіледі.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93"/>
    <w:p>
      <w:pPr>
        <w:spacing w:after="0"/>
        <w:ind w:left="0"/>
        <w:jc w:val="both"/>
      </w:pPr>
      <w:r>
        <w:rPr>
          <w:rFonts w:ascii="Times New Roman"/>
          <w:b w:val="false"/>
          <w:i w:val="false"/>
          <w:color w:val="000000"/>
          <w:sz w:val="28"/>
        </w:rPr>
        <w:t>
       34. Өмірді сақтандыру (қайта сақтандыру) шарттары бойынша ОАШР есептеу күніне қолданыстағы барлық өмірді сақтандыру (қайта сақтандыру) шарттары бойынша орын алмаған шығындар резервтері сомасы ретінде есептеледі.</w:t>
      </w:r>
    </w:p>
    <w:bookmarkEnd w:id="93"/>
    <w:bookmarkStart w:name="z93" w:id="94"/>
    <w:p>
      <w:pPr>
        <w:spacing w:after="0"/>
        <w:ind w:left="0"/>
        <w:jc w:val="both"/>
      </w:pPr>
      <w:r>
        <w:rPr>
          <w:rFonts w:ascii="Times New Roman"/>
          <w:b w:val="false"/>
          <w:i w:val="false"/>
          <w:color w:val="000000"/>
          <w:sz w:val="28"/>
        </w:rPr>
        <w:t>
      35. Жеке өмірді сақтандыру (қайта сақтандыру) шарты бойынша ОАШР мынадай шамалардың ең жоғарғы шамасына тең болады:</w:t>
      </w:r>
    </w:p>
    <w:bookmarkEnd w:id="94"/>
    <w:bookmarkStart w:name="z94" w:id="95"/>
    <w:p>
      <w:pPr>
        <w:spacing w:after="0"/>
        <w:ind w:left="0"/>
        <w:jc w:val="both"/>
      </w:pPr>
      <w:r>
        <w:rPr>
          <w:rFonts w:ascii="Times New Roman"/>
          <w:b w:val="false"/>
          <w:i w:val="false"/>
          <w:color w:val="000000"/>
          <w:sz w:val="28"/>
        </w:rPr>
        <w:t xml:space="preserve">
      1) ОАШР 1 = ТКкқ + ТМКкқ + ОШКкқ - СЖКкқ, </w:t>
      </w:r>
    </w:p>
    <w:bookmarkEnd w:id="95"/>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ТКкқ – сақтандыру (қайта сақтандыру) шартының талаптарына көзделген сақтандыру төлемдерінің келтірілген күтілетін құны;</w:t>
      </w:r>
    </w:p>
    <w:p>
      <w:pPr>
        <w:spacing w:after="0"/>
        <w:ind w:left="0"/>
        <w:jc w:val="both"/>
      </w:pPr>
      <w:r>
        <w:rPr>
          <w:rFonts w:ascii="Times New Roman"/>
          <w:b w:val="false"/>
          <w:i w:val="false"/>
          <w:color w:val="000000"/>
          <w:sz w:val="28"/>
        </w:rPr>
        <w:t>
      ТМКкқ – сақтандыру (қайта сақтандыру) ұйымының сақтандыру төлемдерінің мөлшерін қараумен, реттеумен, анықтаумен тікелей байланысты шығыстардың келтірілген күтілетін құны;</w:t>
      </w:r>
    </w:p>
    <w:p>
      <w:pPr>
        <w:spacing w:after="0"/>
        <w:ind w:left="0"/>
        <w:jc w:val="both"/>
      </w:pPr>
      <w:r>
        <w:rPr>
          <w:rFonts w:ascii="Times New Roman"/>
          <w:b w:val="false"/>
          <w:i w:val="false"/>
          <w:color w:val="000000"/>
          <w:sz w:val="28"/>
        </w:rPr>
        <w:t>
      ОШКкқ – сақтандыру (қайта сақтандыру) ұйымының іс жүргізумен байланысты операциялық шығыстардың келтірілген күтілетін құны;</w:t>
      </w:r>
    </w:p>
    <w:p>
      <w:pPr>
        <w:spacing w:after="0"/>
        <w:ind w:left="0"/>
        <w:jc w:val="both"/>
      </w:pP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төлеу кезінде – сақтандыру сыйлықақының) келтірілген күтілетін құны;</w:t>
      </w:r>
    </w:p>
    <w:bookmarkStart w:name="z95" w:id="96"/>
    <w:p>
      <w:pPr>
        <w:spacing w:after="0"/>
        <w:ind w:left="0"/>
        <w:jc w:val="both"/>
      </w:pPr>
      <w:r>
        <w:rPr>
          <w:rFonts w:ascii="Times New Roman"/>
          <w:b w:val="false"/>
          <w:i w:val="false"/>
          <w:color w:val="000000"/>
          <w:sz w:val="28"/>
        </w:rPr>
        <w:t>
      2) ОАШР 2 = ТКкқ - СНЖКкқ,</w:t>
      </w:r>
    </w:p>
    <w:bookmarkEnd w:id="96"/>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ТКкқ – сақтандыру (қайта сақтандыру) шартының талаптарында тек сақтандыру жағдайы басталуына ғана көзделген сақтандыру төлемдерінің келтірілген күтілетін құны (сақтандыру шартында көзделген кезеңі өткен соң жүзеге асырылатын сақтандыру төлемі есептелмегенде);</w:t>
      </w:r>
    </w:p>
    <w:p>
      <w:pPr>
        <w:spacing w:after="0"/>
        <w:ind w:left="0"/>
        <w:jc w:val="both"/>
      </w:pPr>
      <w:r>
        <w:rPr>
          <w:rFonts w:ascii="Times New Roman"/>
          <w:b w:val="false"/>
          <w:i w:val="false"/>
          <w:color w:val="000000"/>
          <w:sz w:val="28"/>
        </w:rPr>
        <w:t>
      СНЖКкқ – сақтандыру (қайта сақтандыру) ұйымы есептеу күнінен кейін, өзінің тек сақтандыру жағдайдың басталуына байланысты сақтандыру төлемдерін (сақтандыру шартында көзделген кезеңі өткен соң жүзеге асырылатын сақтандыру төлемі есептелмегенде) жүзеге асыру бойынша ғана міндеттемені қабылдағаны үшін алуы тиіс сақтандыру нетто-жарналарының (біржолғы төлеу кезде – нетто-сыйлықақылардың) келтірілген күтілетін құны.</w:t>
      </w:r>
    </w:p>
    <w:bookmarkStart w:name="z96" w:id="97"/>
    <w:p>
      <w:pPr>
        <w:spacing w:after="0"/>
        <w:ind w:left="0"/>
        <w:jc w:val="both"/>
      </w:pPr>
      <w:r>
        <w:rPr>
          <w:rFonts w:ascii="Times New Roman"/>
          <w:b w:val="false"/>
          <w:i w:val="false"/>
          <w:color w:val="000000"/>
          <w:sz w:val="28"/>
        </w:rPr>
        <w:t xml:space="preserve">
      36. Келтірілген күтілетін құнын есептеген кезде Талаптардың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резервтік базис параметрлері қолданылады.</w:t>
      </w:r>
    </w:p>
    <w:bookmarkEnd w:id="97"/>
    <w:bookmarkStart w:name="z97" w:id="98"/>
    <w:p>
      <w:pPr>
        <w:spacing w:after="0"/>
        <w:ind w:left="0"/>
        <w:jc w:val="both"/>
      </w:pPr>
      <w:r>
        <w:rPr>
          <w:rFonts w:ascii="Times New Roman"/>
          <w:b w:val="false"/>
          <w:i w:val="false"/>
          <w:color w:val="000000"/>
          <w:sz w:val="28"/>
        </w:rPr>
        <w:t>
      37. Аннуитет шарттары бойынша ОАШР есептеу күніне барлық қолданыстағы аннуитет шарттары бойынша орын алмаған шығындар резервтерінің сомасы ретінде есептеледі.</w:t>
      </w:r>
    </w:p>
    <w:bookmarkEnd w:id="98"/>
    <w:bookmarkStart w:name="z98" w:id="99"/>
    <w:p>
      <w:pPr>
        <w:spacing w:after="0"/>
        <w:ind w:left="0"/>
        <w:jc w:val="both"/>
      </w:pPr>
      <w:r>
        <w:rPr>
          <w:rFonts w:ascii="Times New Roman"/>
          <w:b w:val="false"/>
          <w:i w:val="false"/>
          <w:color w:val="000000"/>
          <w:sz w:val="28"/>
        </w:rPr>
        <w:t>
      38. Жеке аннуитет шарты бойынша ОАШР мынадай шамаға тең болады:</w:t>
      </w:r>
    </w:p>
    <w:bookmarkEnd w:id="99"/>
    <w:p>
      <w:pPr>
        <w:spacing w:after="0"/>
        <w:ind w:left="0"/>
        <w:jc w:val="both"/>
      </w:pPr>
      <w:r>
        <w:rPr>
          <w:rFonts w:ascii="Times New Roman"/>
          <w:b w:val="false"/>
          <w:i w:val="false"/>
          <w:color w:val="000000"/>
          <w:sz w:val="28"/>
        </w:rPr>
        <w:t>
      ОАШР = ТКкқ + ОШКкқ - СЖКкқ,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ТКкқ – аннуитет шартының талаптарында көзделген сақтандыру төлемдерінің келтірілген күтілетін құны;</w:t>
      </w:r>
    </w:p>
    <w:p>
      <w:pPr>
        <w:spacing w:after="0"/>
        <w:ind w:left="0"/>
        <w:jc w:val="both"/>
      </w:pPr>
      <w:r>
        <w:rPr>
          <w:rFonts w:ascii="Times New Roman"/>
          <w:b w:val="false"/>
          <w:i w:val="false"/>
          <w:color w:val="000000"/>
          <w:sz w:val="28"/>
        </w:rPr>
        <w:t>
      ОШКкқ – сақтандыру (қайта сақтандыру) ұйымының аннуитет шарты бойынша іс жүргізумен байланысты операциялық шығыстардың келтірілген күтілетін құны;</w:t>
      </w:r>
    </w:p>
    <w:p>
      <w:pPr>
        <w:spacing w:after="0"/>
        <w:ind w:left="0"/>
        <w:jc w:val="both"/>
      </w:pP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төлеген кезде – сақтандыру сыйлықақының) келтірілген күтілетін құны. Сақтандыру төлемдерін жүзеге асыруын бастау мерзімі есептеу күнінен бұрын басталған аннуитет шарты үшін СЖКкқ нөлге тең болады.</w:t>
      </w:r>
    </w:p>
    <w:bookmarkStart w:name="z99" w:id="100"/>
    <w:p>
      <w:pPr>
        <w:spacing w:after="0"/>
        <w:ind w:left="0"/>
        <w:jc w:val="both"/>
      </w:pPr>
      <w:r>
        <w:rPr>
          <w:rFonts w:ascii="Times New Roman"/>
          <w:b w:val="false"/>
          <w:i w:val="false"/>
          <w:color w:val="000000"/>
          <w:sz w:val="28"/>
        </w:rPr>
        <w:t>
      39. Аннуитет шарттары бойынша жүйелі сақтандыру төлемдерінің мөлшері ұлғайған жағдайда ОАШР:</w:t>
      </w:r>
    </w:p>
    <w:bookmarkEnd w:id="100"/>
    <w:p>
      <w:pPr>
        <w:spacing w:after="0"/>
        <w:ind w:left="0"/>
        <w:jc w:val="both"/>
      </w:pPr>
      <w:r>
        <w:rPr>
          <w:rFonts w:ascii="Times New Roman"/>
          <w:b w:val="false"/>
          <w:i w:val="false"/>
          <w:color w:val="000000"/>
          <w:sz w:val="28"/>
        </w:rPr>
        <w:t xml:space="preserve">
      сақтандыру төлемдерін жүргізу кезеңінде Талаптардың </w:t>
      </w:r>
      <w:r>
        <w:rPr>
          <w:rFonts w:ascii="Times New Roman"/>
          <w:b w:val="false"/>
          <w:i w:val="false"/>
          <w:color w:val="000000"/>
          <w:sz w:val="28"/>
        </w:rPr>
        <w:t>38-тармағына</w:t>
      </w:r>
      <w:r>
        <w:rPr>
          <w:rFonts w:ascii="Times New Roman"/>
          <w:b w:val="false"/>
          <w:i w:val="false"/>
          <w:color w:val="000000"/>
          <w:sz w:val="28"/>
        </w:rPr>
        <w:t xml:space="preserve"> сәйкес анықталады. Сақтандыру төлемдерінің келтірілген күтілетін құнын есептеу сақтандыру төлемдері мөлшерінің ұлғаюын ескере отырып, жүргізіледі;</w:t>
      </w:r>
    </w:p>
    <w:p>
      <w:pPr>
        <w:spacing w:after="0"/>
        <w:ind w:left="0"/>
        <w:jc w:val="both"/>
      </w:pPr>
      <w:r>
        <w:rPr>
          <w:rFonts w:ascii="Times New Roman"/>
          <w:b w:val="false"/>
          <w:i w:val="false"/>
          <w:color w:val="000000"/>
          <w:sz w:val="28"/>
        </w:rPr>
        <w:t>
      жинақтау кезеңінде мына шамалардың үлкені ретінде анықталады:</w:t>
      </w:r>
    </w:p>
    <w:p>
      <w:pPr>
        <w:spacing w:after="0"/>
        <w:ind w:left="0"/>
        <w:jc w:val="both"/>
      </w:pPr>
      <w:r>
        <w:rPr>
          <w:rFonts w:ascii="Times New Roman"/>
          <w:b w:val="false"/>
          <w:i w:val="false"/>
          <w:color w:val="000000"/>
          <w:sz w:val="28"/>
        </w:rPr>
        <w:t>
      сақтандыру төлемдері өсімінің келтірілген күтілетін құны плюс Талаптардың 38-тармағына сәйкес белгіленген ОАШР (сақтандыру төлемдерінің мөлшері өсімісіз) мөлшері;</w:t>
      </w:r>
    </w:p>
    <w:p>
      <w:pPr>
        <w:spacing w:after="0"/>
        <w:ind w:left="0"/>
        <w:jc w:val="both"/>
      </w:pPr>
      <w:r>
        <w:rPr>
          <w:rFonts w:ascii="Times New Roman"/>
          <w:b w:val="false"/>
          <w:i w:val="false"/>
          <w:color w:val="000000"/>
          <w:sz w:val="28"/>
        </w:rPr>
        <w:t>
      Талаптардың 38-тармағына сәйкес белгіленген (аннуитет шарты бойынша сақтандыру (қайта сақтандыру) ұйымының қосымша кірістері есебінен сақтандыру төлемдері мөлшерінің ұлғаюы ескерілген) ОАШР мөлшері ретінде.</w:t>
      </w:r>
    </w:p>
    <w:bookmarkStart w:name="z100" w:id="101"/>
    <w:p>
      <w:pPr>
        <w:spacing w:after="0"/>
        <w:ind w:left="0"/>
        <w:jc w:val="both"/>
      </w:pPr>
      <w:r>
        <w:rPr>
          <w:rFonts w:ascii="Times New Roman"/>
          <w:b w:val="false"/>
          <w:i w:val="false"/>
          <w:color w:val="000000"/>
          <w:sz w:val="28"/>
        </w:rPr>
        <w:t xml:space="preserve">
      40. Келтірілген күтілетін құнын есептеен кезде осы Талаптардың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резервтік базис параметрлері қолданылады.</w:t>
      </w:r>
    </w:p>
    <w:bookmarkEnd w:id="101"/>
    <w:bookmarkStart w:name="z101" w:id="102"/>
    <w:p>
      <w:pPr>
        <w:spacing w:after="0"/>
        <w:ind w:left="0"/>
        <w:jc w:val="both"/>
      </w:pPr>
      <w:r>
        <w:rPr>
          <w:rFonts w:ascii="Times New Roman"/>
          <w:b w:val="false"/>
          <w:i w:val="false"/>
          <w:color w:val="000000"/>
          <w:sz w:val="28"/>
        </w:rPr>
        <w:t>
      41. Актуарий өмірді жинақтаушы емес сақтандыру (қайта сақтандыру) шарттары бойынша ОМШР Талаптардың 9-15-тармақтарына сәйкес есептейді.</w:t>
      </w:r>
    </w:p>
    <w:bookmarkEnd w:id="102"/>
    <w:bookmarkStart w:name="z102" w:id="103"/>
    <w:p>
      <w:pPr>
        <w:spacing w:after="0"/>
        <w:ind w:left="0"/>
        <w:jc w:val="both"/>
      </w:pPr>
      <w:r>
        <w:rPr>
          <w:rFonts w:ascii="Times New Roman"/>
          <w:b w:val="false"/>
          <w:i w:val="false"/>
          <w:color w:val="000000"/>
          <w:sz w:val="28"/>
        </w:rPr>
        <w:t>
      42. Аннуитет шарттары бойынша, сондай-ақ өмірді жинақтаушы сақтандыру (қайта сақтандыру) шарттары бойынша ОМШР нөлге тең болады.</w:t>
      </w:r>
    </w:p>
    <w:bookmarkEnd w:id="103"/>
    <w:bookmarkStart w:name="z103" w:id="104"/>
    <w:p>
      <w:pPr>
        <w:spacing w:after="0"/>
        <w:ind w:left="0"/>
        <w:jc w:val="both"/>
      </w:pPr>
      <w:r>
        <w:rPr>
          <w:rFonts w:ascii="Times New Roman"/>
          <w:b w:val="false"/>
          <w:i w:val="false"/>
          <w:color w:val="000000"/>
          <w:sz w:val="28"/>
        </w:rPr>
        <w:t xml:space="preserve">
      43. Актуарий өмірді сақтандыру (қайта сақтандыру) шарттары бойынша МРШР осы Талаптардың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есептейді.</w:t>
      </w:r>
    </w:p>
    <w:bookmarkEnd w:id="104"/>
    <w:bookmarkStart w:name="z104" w:id="105"/>
    <w:p>
      <w:pPr>
        <w:spacing w:after="0"/>
        <w:ind w:left="0"/>
        <w:jc w:val="both"/>
      </w:pPr>
      <w:r>
        <w:rPr>
          <w:rFonts w:ascii="Times New Roman"/>
          <w:b w:val="false"/>
          <w:i w:val="false"/>
          <w:color w:val="000000"/>
          <w:sz w:val="28"/>
        </w:rPr>
        <w:t>
      44. Аннуитет шарттары бойынша МРШР нөлге тең болады.</w:t>
      </w:r>
    </w:p>
    <w:bookmarkEnd w:id="105"/>
    <w:bookmarkStart w:name="z105" w:id="106"/>
    <w:p>
      <w:pPr>
        <w:spacing w:after="0"/>
        <w:ind w:left="0"/>
        <w:jc w:val="left"/>
      </w:pPr>
      <w:r>
        <w:rPr>
          <w:rFonts w:ascii="Times New Roman"/>
          <w:b/>
          <w:i w:val="false"/>
          <w:color w:val="000000"/>
        </w:rPr>
        <w:t xml:space="preserve"> 6. Сақтандыру резервтеріндегі қайта сақтандырушының үлесі</w:t>
      </w:r>
      <w:r>
        <w:br/>
      </w:r>
      <w:r>
        <w:rPr>
          <w:rFonts w:ascii="Times New Roman"/>
          <w:b/>
          <w:i w:val="false"/>
          <w:color w:val="000000"/>
        </w:rPr>
        <w:t>1-параграф. "Жалпы сақтандыру" саласы</w:t>
      </w:r>
    </w:p>
    <w:bookmarkEnd w:id="106"/>
    <w:bookmarkStart w:name="z107" w:id="107"/>
    <w:p>
      <w:pPr>
        <w:spacing w:after="0"/>
        <w:ind w:left="0"/>
        <w:jc w:val="both"/>
      </w:pPr>
      <w:r>
        <w:rPr>
          <w:rFonts w:ascii="Times New Roman"/>
          <w:b w:val="false"/>
          <w:i w:val="false"/>
          <w:color w:val="000000"/>
          <w:sz w:val="28"/>
        </w:rPr>
        <w:t>
      45. ТСР-дегі қайта сақтандырушының үлесі әрбір сақтандыру (қайта сақтандыру) шарты бойынша есептеледі. ТСР-дегі қайта сақтандырушының үлесі әрбір шарт бойынша вRE коэффициентінің туындысы ретінде және ТСР есепті күнге сақтандыру (қайта сақтандыру) шарты бойынша айқындалады.</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75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вRE коэффициенті қайта сақтандыру шарты бойынша сақтандыру сыйлықақысының сақтандыру шарты бойынша сақтандыру сыйлықақысына қатысына тең. вRE коэффициентінде қайта сақтандыру (сақтандыру) шарты бойынша цедентке комиссиялық сыйақыны және қайта сақтандыруға берілетін тәуекелдер бойынша сақтандыруды қорғауға жатпайтын қайта сақтанушыдан өзге де өтеулерді қоспағанда қайта сақтандыру шарты бойынша сақтандыру сыйлықақысы есепке алынады, </w:t>
      </w:r>
    </w:p>
    <w:p>
      <w:pPr>
        <w:spacing w:after="0"/>
        <w:ind w:left="0"/>
        <w:jc w:val="both"/>
      </w:pPr>
      <w:r>
        <w:rPr>
          <w:rFonts w:ascii="Times New Roman"/>
          <w:b w:val="false"/>
          <w:i w:val="false"/>
          <w:color w:val="000000"/>
          <w:sz w:val="28"/>
        </w:rPr>
        <w:t>
      Актуарий пропорционалды емес сақтандыру шарттары бойынша ТСР-дегі қайта сақтандырушының үлесі қолданылатын қайта сақтандыру моделінің негізінде есептейді. Сақтандыру ұйымында қайта сақтандыру моделі болмаған жағдайда ТСР-дегі қайта сақтандырушының үлесі нөлге тең болады.</w:t>
      </w:r>
    </w:p>
    <w:bookmarkStart w:name="z108" w:id="108"/>
    <w:p>
      <w:pPr>
        <w:spacing w:after="0"/>
        <w:ind w:left="0"/>
        <w:jc w:val="both"/>
      </w:pPr>
      <w:r>
        <w:rPr>
          <w:rFonts w:ascii="Times New Roman"/>
          <w:b w:val="false"/>
          <w:i w:val="false"/>
          <w:color w:val="000000"/>
          <w:sz w:val="28"/>
        </w:rPr>
        <w:t xml:space="preserve">
      46. Актуарий қайта сақтандырушының ОМШР-дегі үлесін жеке әрбір сақтандыру сыныбы бойынша қайта сақтандырушының үлесі ескерілген ОМШР мен қайта сақтандырушының Талаптардың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сәйкес есептелген үлесі ескерілмеген ОМШР арасындағы айырмашылық ретінде белгіленеді.</w:t>
      </w:r>
    </w:p>
    <w:bookmarkEnd w:id="108"/>
    <w:bookmarkStart w:name="z109" w:id="109"/>
    <w:p>
      <w:pPr>
        <w:spacing w:after="0"/>
        <w:ind w:left="0"/>
        <w:jc w:val="both"/>
      </w:pPr>
      <w:r>
        <w:rPr>
          <w:rFonts w:ascii="Times New Roman"/>
          <w:b w:val="false"/>
          <w:i w:val="false"/>
          <w:color w:val="000000"/>
          <w:sz w:val="28"/>
        </w:rPr>
        <w:t xml:space="preserve">
      47. Қайта сақтандырушының үлесін ескермей ОМШР есептеу үшін Талаптардың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ОМШР есептеу әдістері қайта сақтандырушының үлесін ескере отырып ОМШР есептеуде пайдаланылатын шығындардың даму коэффициенттерін қолдану арқылы пайдаланылады.</w:t>
      </w:r>
    </w:p>
    <w:bookmarkEnd w:id="109"/>
    <w:p>
      <w:pPr>
        <w:spacing w:after="0"/>
        <w:ind w:left="0"/>
        <w:jc w:val="both"/>
      </w:pPr>
      <w:r>
        <w:rPr>
          <w:rFonts w:ascii="Times New Roman"/>
          <w:b w:val="false"/>
          <w:i w:val="false"/>
          <w:color w:val="000000"/>
          <w:sz w:val="28"/>
        </w:rPr>
        <w:t xml:space="preserve">
      ОМШР Талаптардың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есептеген жағдайда қайта сақтандырушының ОМШР-дегі үлесі шарттар бойынша есептелген, қайта сақтандыруға берілген және есептеу күнінен кейінгі он екі айдан кейін күшіне енген сақтандыру сыйлықақысы сомасының 5 (бес) пайызын құрайды.</w:t>
      </w:r>
    </w:p>
    <w:bookmarkStart w:name="z110" w:id="110"/>
    <w:p>
      <w:pPr>
        <w:spacing w:after="0"/>
        <w:ind w:left="0"/>
        <w:jc w:val="both"/>
      </w:pPr>
      <w:r>
        <w:rPr>
          <w:rFonts w:ascii="Times New Roman"/>
          <w:b w:val="false"/>
          <w:i w:val="false"/>
          <w:color w:val="000000"/>
          <w:sz w:val="28"/>
        </w:rPr>
        <w:t>
      48. МРШР-дағы қайта сақтандырушының үлесі қайта сақтандыру шартының талаптарына сәйкес қайта сақтандыру ұйымы өтеуі тиіс шығындар сомасының негізінде есептеледі.</w:t>
      </w:r>
    </w:p>
    <w:bookmarkEnd w:id="110"/>
    <w:bookmarkStart w:name="z111" w:id="111"/>
    <w:p>
      <w:pPr>
        <w:spacing w:after="0"/>
        <w:ind w:left="0"/>
        <w:jc w:val="left"/>
      </w:pPr>
      <w:r>
        <w:rPr>
          <w:rFonts w:ascii="Times New Roman"/>
          <w:b/>
          <w:i w:val="false"/>
          <w:color w:val="000000"/>
        </w:rPr>
        <w:t xml:space="preserve"> 2-параграф. "Өмірді сақтандыру" саласы</w:t>
      </w:r>
    </w:p>
    <w:bookmarkEnd w:id="111"/>
    <w:bookmarkStart w:name="z112" w:id="112"/>
    <w:p>
      <w:pPr>
        <w:spacing w:after="0"/>
        <w:ind w:left="0"/>
        <w:jc w:val="both"/>
      </w:pPr>
      <w:r>
        <w:rPr>
          <w:rFonts w:ascii="Times New Roman"/>
          <w:b w:val="false"/>
          <w:i w:val="false"/>
          <w:color w:val="000000"/>
          <w:sz w:val="28"/>
        </w:rPr>
        <w:t xml:space="preserve">
      49. Жинақтаушы өмірді сақтандыру (қайта сақтандыру) шарттары бойынша сақтандыру резервтеріндегі қайта сақтандырушының үлесін есептеу Талаптардың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сәйкес жүзеге асырылады.</w:t>
      </w:r>
    </w:p>
    <w:bookmarkEnd w:id="112"/>
    <w:bookmarkStart w:name="z113" w:id="113"/>
    <w:p>
      <w:pPr>
        <w:spacing w:after="0"/>
        <w:ind w:left="0"/>
        <w:jc w:val="both"/>
      </w:pPr>
      <w:r>
        <w:rPr>
          <w:rFonts w:ascii="Times New Roman"/>
          <w:b w:val="false"/>
          <w:i w:val="false"/>
          <w:color w:val="000000"/>
          <w:sz w:val="28"/>
        </w:rPr>
        <w:t xml:space="preserve">
      50. Жинақтаушы өмірді сақтандыру (қайта сақтандыру) шарттары және аннуитет шарттары бойынша ОАШР-дағы қайта сақтандырушының үлесі қайта сақтандыруға берілген сақтандыру шарты бойынша жауапкершілік үлесін негізге ала отырып, анықталады және Талаптардың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не қайта сақтандыру шарты бойынша сақтандыру сыйлықақыларының (сақтандыру жарналарының) нақты мөлшерінің негізінде (алынған шамалардың қайсысы ең азы болып табылуына қарай) есептеледі.</w:t>
      </w:r>
    </w:p>
    <w:bookmarkEnd w:id="113"/>
    <w:bookmarkStart w:name="z114" w:id="114"/>
    <w:p>
      <w:pPr>
        <w:spacing w:after="0"/>
        <w:ind w:left="0"/>
        <w:jc w:val="both"/>
      </w:pPr>
      <w:r>
        <w:rPr>
          <w:rFonts w:ascii="Times New Roman"/>
          <w:b w:val="false"/>
          <w:i w:val="false"/>
          <w:color w:val="000000"/>
          <w:sz w:val="28"/>
        </w:rPr>
        <w:t xml:space="preserve">
      51. Жинақтаушы өмірді сақтандыру (қайта сақтандыру) шарттары бойынша МРШР-дағы қайта сақтандырушының үлесі Талаптардың </w:t>
      </w:r>
      <w:r>
        <w:rPr>
          <w:rFonts w:ascii="Times New Roman"/>
          <w:b w:val="false"/>
          <w:i w:val="false"/>
          <w:color w:val="000000"/>
          <w:sz w:val="28"/>
        </w:rPr>
        <w:t>48-тармағына</w:t>
      </w:r>
      <w:r>
        <w:rPr>
          <w:rFonts w:ascii="Times New Roman"/>
          <w:b w:val="false"/>
          <w:i w:val="false"/>
          <w:color w:val="000000"/>
          <w:sz w:val="28"/>
        </w:rPr>
        <w:t xml:space="preserve"> сәйкес анықталады.</w:t>
      </w:r>
    </w:p>
    <w:bookmarkEnd w:id="114"/>
    <w:bookmarkStart w:name="z115" w:id="115"/>
    <w:p>
      <w:pPr>
        <w:spacing w:after="0"/>
        <w:ind w:left="0"/>
        <w:jc w:val="both"/>
      </w:pPr>
      <w:r>
        <w:rPr>
          <w:rFonts w:ascii="Times New Roman"/>
          <w:b w:val="false"/>
          <w:i w:val="false"/>
          <w:color w:val="000000"/>
          <w:sz w:val="28"/>
        </w:rPr>
        <w:t>
      52. Өмірді сақтандыру шарттары және аннуитет шарттары бойынша ОАШР-дегі қайта сақтандырушының үлесі есептелмейді.</w:t>
      </w:r>
    </w:p>
    <w:bookmarkEnd w:id="115"/>
    <w:bookmarkStart w:name="z116" w:id="116"/>
    <w:p>
      <w:pPr>
        <w:spacing w:after="0"/>
        <w:ind w:left="0"/>
        <w:jc w:val="both"/>
      </w:pPr>
      <w:r>
        <w:rPr>
          <w:rFonts w:ascii="Times New Roman"/>
          <w:b w:val="false"/>
          <w:i w:val="false"/>
          <w:color w:val="000000"/>
          <w:sz w:val="28"/>
        </w:rPr>
        <w:t xml:space="preserve">
      53. Жинақтаушы өмірді сақтандыру (қайта сақтандыру) шарттары бойынша МРШР-дағы қайта сақтандырушының үлесі Талаптардың </w:t>
      </w:r>
      <w:r>
        <w:rPr>
          <w:rFonts w:ascii="Times New Roman"/>
          <w:b w:val="false"/>
          <w:i w:val="false"/>
          <w:color w:val="000000"/>
          <w:sz w:val="28"/>
        </w:rPr>
        <w:t>48-тармағына</w:t>
      </w:r>
      <w:r>
        <w:rPr>
          <w:rFonts w:ascii="Times New Roman"/>
          <w:b w:val="false"/>
          <w:i w:val="false"/>
          <w:color w:val="000000"/>
          <w:sz w:val="28"/>
        </w:rPr>
        <w:t xml:space="preserve"> сәйкес анықталады.</w:t>
      </w:r>
    </w:p>
    <w:bookmarkEnd w:id="116"/>
    <w:bookmarkStart w:name="z117" w:id="117"/>
    <w:p>
      <w:pPr>
        <w:spacing w:after="0"/>
        <w:ind w:left="0"/>
        <w:jc w:val="left"/>
      </w:pPr>
      <w:r>
        <w:rPr>
          <w:rFonts w:ascii="Times New Roman"/>
          <w:b/>
          <w:i w:val="false"/>
          <w:color w:val="000000"/>
        </w:rPr>
        <w:t xml:space="preserve"> 7. Сақтандыру резервтері бойынша кірістер мен шығыстарды</w:t>
      </w:r>
      <w:r>
        <w:br/>
      </w:r>
      <w:r>
        <w:rPr>
          <w:rFonts w:ascii="Times New Roman"/>
          <w:b/>
          <w:i w:val="false"/>
          <w:color w:val="000000"/>
        </w:rPr>
        <w:t>есептеу тәртібі</w:t>
      </w:r>
      <w:r>
        <w:br/>
      </w:r>
      <w:r>
        <w:rPr>
          <w:rFonts w:ascii="Times New Roman"/>
          <w:b/>
          <w:i w:val="false"/>
          <w:color w:val="000000"/>
        </w:rPr>
        <w:t>1-параграф. "Жалпы сақтандыру" саласы</w:t>
      </w:r>
    </w:p>
    <w:bookmarkEnd w:id="117"/>
    <w:bookmarkStart w:name="z119" w:id="118"/>
    <w:p>
      <w:pPr>
        <w:spacing w:after="0"/>
        <w:ind w:left="0"/>
        <w:jc w:val="both"/>
      </w:pPr>
      <w:r>
        <w:rPr>
          <w:rFonts w:ascii="Times New Roman"/>
          <w:b w:val="false"/>
          <w:i w:val="false"/>
          <w:color w:val="000000"/>
          <w:sz w:val="28"/>
        </w:rPr>
        <w:t xml:space="preserve">
      54. ТСР-ды құру бойынша шығыстар Талаптардың 1-қосымшасының </w:t>
      </w:r>
      <w:r>
        <w:rPr>
          <w:rFonts w:ascii="Times New Roman"/>
          <w:b w:val="false"/>
          <w:i w:val="false"/>
          <w:color w:val="000000"/>
          <w:sz w:val="28"/>
        </w:rPr>
        <w:t>1-нысанындағы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ТСР-дың ұлғаюы ретінде анықталады.</w:t>
      </w:r>
    </w:p>
    <w:bookmarkEnd w:id="118"/>
    <w:p>
      <w:pPr>
        <w:spacing w:after="0"/>
        <w:ind w:left="0"/>
        <w:jc w:val="both"/>
      </w:pPr>
      <w:r>
        <w:rPr>
          <w:rFonts w:ascii="Times New Roman"/>
          <w:b w:val="false"/>
          <w:i w:val="false"/>
          <w:color w:val="000000"/>
          <w:sz w:val="28"/>
        </w:rPr>
        <w:t xml:space="preserve">
      ТСР-дың төмендеуінен болатын кірістер Талаптардың  1-қосымшасының </w:t>
      </w:r>
      <w:r>
        <w:rPr>
          <w:rFonts w:ascii="Times New Roman"/>
          <w:b w:val="false"/>
          <w:i w:val="false"/>
          <w:color w:val="000000"/>
          <w:sz w:val="28"/>
        </w:rPr>
        <w:t>1-нысанындағы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ТСР-дың төмендеуі ретінде анықталады.</w:t>
      </w:r>
    </w:p>
    <w:p>
      <w:pPr>
        <w:spacing w:after="0"/>
        <w:ind w:left="0"/>
        <w:jc w:val="both"/>
      </w:pPr>
      <w:r>
        <w:rPr>
          <w:rFonts w:ascii="Times New Roman"/>
          <w:b w:val="false"/>
          <w:i w:val="false"/>
          <w:color w:val="000000"/>
          <w:sz w:val="28"/>
        </w:rPr>
        <w:t>
      ТСР-дағы қайта сақтандырушының үлесін құру бойынша кірістер Талаптардың 1-қосымшасының 1-нысанындағы деректерге сәйкес есепті кезеңнің басынан бастап соңына дейін жеке сақтандыру (қайта сақтандыру) шарты бойынша ТСР-дағы қайта сақтандырушы үлесінің ұлғаюы ретінде анықталады.</w:t>
      </w:r>
    </w:p>
    <w:p>
      <w:pPr>
        <w:spacing w:after="0"/>
        <w:ind w:left="0"/>
        <w:jc w:val="both"/>
      </w:pPr>
      <w:r>
        <w:rPr>
          <w:rFonts w:ascii="Times New Roman"/>
          <w:b w:val="false"/>
          <w:i w:val="false"/>
          <w:color w:val="000000"/>
          <w:sz w:val="28"/>
        </w:rPr>
        <w:t>
      ТСР-дағы қайта сақтандырушы үлесінің төмендеуінен болатын шығыстар Талаптардың 1-қосымшасының 1-нысанындағы деректерге сәйкес есепті кезеңнің басынан бастап соңына дейін жеке сақтандыру (қайта сақтандыру) шарты бойынша ТСР-дағы қайта сақтандырушы үлесінің азаюы ретінде анықталады.</w:t>
      </w:r>
    </w:p>
    <w:bookmarkStart w:name="z120" w:id="119"/>
    <w:p>
      <w:pPr>
        <w:spacing w:after="0"/>
        <w:ind w:left="0"/>
        <w:jc w:val="both"/>
      </w:pPr>
      <w:r>
        <w:rPr>
          <w:rFonts w:ascii="Times New Roman"/>
          <w:b w:val="false"/>
          <w:i w:val="false"/>
          <w:color w:val="000000"/>
          <w:sz w:val="28"/>
        </w:rPr>
        <w:t xml:space="preserve">
      55. МРШР-ды құру бойынша шығыстар Талаптардың 1-қосымшасының </w:t>
      </w:r>
      <w:r>
        <w:rPr>
          <w:rFonts w:ascii="Times New Roman"/>
          <w:b w:val="false"/>
          <w:i w:val="false"/>
          <w:color w:val="000000"/>
          <w:sz w:val="28"/>
        </w:rPr>
        <w:t>2-нысанындағы</w:t>
      </w:r>
      <w:r>
        <w:rPr>
          <w:rFonts w:ascii="Times New Roman"/>
          <w:b w:val="false"/>
          <w:i w:val="false"/>
          <w:color w:val="000000"/>
          <w:sz w:val="28"/>
        </w:rPr>
        <w:t xml:space="preserve"> деректерге сәйкес есепті кезеңнің басынан бастап соңына дейін мәлімделген, бірақ реттелмеген шығын бойынша МРШР-дың ұлғаюы түрінде анықталады.</w:t>
      </w:r>
    </w:p>
    <w:bookmarkEnd w:id="119"/>
    <w:p>
      <w:pPr>
        <w:spacing w:after="0"/>
        <w:ind w:left="0"/>
        <w:jc w:val="both"/>
      </w:pPr>
      <w:r>
        <w:rPr>
          <w:rFonts w:ascii="Times New Roman"/>
          <w:b w:val="false"/>
          <w:i w:val="false"/>
          <w:color w:val="000000"/>
          <w:sz w:val="28"/>
        </w:rPr>
        <w:t xml:space="preserve">
      МРШР-дың төмендеуінен болатын кірістер Талаптардың 1-қосымшасының </w:t>
      </w:r>
      <w:r>
        <w:rPr>
          <w:rFonts w:ascii="Times New Roman"/>
          <w:b w:val="false"/>
          <w:i w:val="false"/>
          <w:color w:val="000000"/>
          <w:sz w:val="28"/>
        </w:rPr>
        <w:t>2-нысанындағы</w:t>
      </w:r>
      <w:r>
        <w:rPr>
          <w:rFonts w:ascii="Times New Roman"/>
          <w:b w:val="false"/>
          <w:i w:val="false"/>
          <w:color w:val="000000"/>
          <w:sz w:val="28"/>
        </w:rPr>
        <w:t xml:space="preserve"> деректерге сәйкес есепті кезеңнің басынан бастап соңына дейін мәлімделген, бірақ реттелмеген шығын бойынша МРШР көлемінің төмендеуі түрінде анықталады.</w:t>
      </w:r>
    </w:p>
    <w:p>
      <w:pPr>
        <w:spacing w:after="0"/>
        <w:ind w:left="0"/>
        <w:jc w:val="both"/>
      </w:pPr>
      <w:r>
        <w:rPr>
          <w:rFonts w:ascii="Times New Roman"/>
          <w:b w:val="false"/>
          <w:i w:val="false"/>
          <w:color w:val="000000"/>
          <w:sz w:val="28"/>
        </w:rPr>
        <w:t>
      МРШР-дағы қайта сақтандырушының үлесін құру бойынша кірістер Талаптардың 1-қосымшасының 2-нысанындағы деректерге сәйкес есепті кезеңнің басынан бастап соңына дейін жеке сақтандыру (қайта сақтандыру) шарты бойынша МРШР-дағы қайта сақтандырушы үлесінің ұлғаюы ретінде анықталады.</w:t>
      </w:r>
    </w:p>
    <w:p>
      <w:pPr>
        <w:spacing w:after="0"/>
        <w:ind w:left="0"/>
        <w:jc w:val="both"/>
      </w:pPr>
      <w:r>
        <w:rPr>
          <w:rFonts w:ascii="Times New Roman"/>
          <w:b w:val="false"/>
          <w:i w:val="false"/>
          <w:color w:val="000000"/>
          <w:sz w:val="28"/>
        </w:rPr>
        <w:t>
      МРШР-дағы қайта сақтандырушы үлесінің төмендеуінен болатын шығыстар Талаптардың 1-қосымшасының 2-нысанындағы деректерге сәйкес есепті кезеңнің басынан бастап соңына дейін мәлімделген, бірақ реттелмеген шығын бойынша МРШР-дағы қайта сақтандырушы үлесінің азаюы ретінде анықталады.</w:t>
      </w:r>
    </w:p>
    <w:bookmarkStart w:name="z121" w:id="120"/>
    <w:p>
      <w:pPr>
        <w:spacing w:after="0"/>
        <w:ind w:left="0"/>
        <w:jc w:val="both"/>
      </w:pPr>
      <w:r>
        <w:rPr>
          <w:rFonts w:ascii="Times New Roman"/>
          <w:b w:val="false"/>
          <w:i w:val="false"/>
          <w:color w:val="000000"/>
          <w:sz w:val="28"/>
        </w:rPr>
        <w:t xml:space="preserve">
      56. ОМШР-ды құру бойынша шығыстар Талаптардың 2-қосымшасының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4-нысандарындағы</w:t>
      </w:r>
      <w:r>
        <w:rPr>
          <w:rFonts w:ascii="Times New Roman"/>
          <w:b w:val="false"/>
          <w:i w:val="false"/>
          <w:color w:val="000000"/>
          <w:sz w:val="28"/>
        </w:rPr>
        <w:t xml:space="preserve"> деректерге сәйкес есепті кезеңнің басынан бастап соңына дейін сақтандыру сыныбы бойынша ОМШР-дың ұлғаюы түрінде анықталады.</w:t>
      </w:r>
    </w:p>
    <w:bookmarkEnd w:id="120"/>
    <w:p>
      <w:pPr>
        <w:spacing w:after="0"/>
        <w:ind w:left="0"/>
        <w:jc w:val="both"/>
      </w:pPr>
      <w:r>
        <w:rPr>
          <w:rFonts w:ascii="Times New Roman"/>
          <w:b w:val="false"/>
          <w:i w:val="false"/>
          <w:color w:val="000000"/>
          <w:sz w:val="28"/>
        </w:rPr>
        <w:t>
      ОМШР-дың төмендеуінен болған кірістер Талаптардың 2-қосымшасының 1, 2, 3 және 4-нысандарындағы деректерге сәйкес есепті кезеңнің басынан бастап соңына дейін сақтандыру сыныбы бойынша ОМШР-дың төмендеуі түрінде анықталады.</w:t>
      </w:r>
    </w:p>
    <w:p>
      <w:pPr>
        <w:spacing w:after="0"/>
        <w:ind w:left="0"/>
        <w:jc w:val="both"/>
      </w:pPr>
      <w:r>
        <w:rPr>
          <w:rFonts w:ascii="Times New Roman"/>
          <w:b w:val="false"/>
          <w:i w:val="false"/>
          <w:color w:val="000000"/>
          <w:sz w:val="28"/>
        </w:rPr>
        <w:t>
      ОМШР-дағы қайта сақтандырушының үлесін құру бойынша кірістер Талаптардың 2-қосымшасының 1, 2, 3 және 4-нысандарындағы деректерге сәйкес есепті кезеңнің басынан бастап соңына дейін сақтандыру сыныбы бойынша ОМШР-дағы қайта сақтандырушы үлесінің ұлғаюы түрінде анықталады.</w:t>
      </w:r>
    </w:p>
    <w:p>
      <w:pPr>
        <w:spacing w:after="0"/>
        <w:ind w:left="0"/>
        <w:jc w:val="both"/>
      </w:pPr>
      <w:r>
        <w:rPr>
          <w:rFonts w:ascii="Times New Roman"/>
          <w:b w:val="false"/>
          <w:i w:val="false"/>
          <w:color w:val="000000"/>
          <w:sz w:val="28"/>
        </w:rPr>
        <w:t xml:space="preserve">
      ОМШР-дағы қайта сақтандырушы үлесінің төмендеуінен болатын шығыстар Талаптардың 2-қосымшасының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4-нысандарындағы</w:t>
      </w:r>
      <w:r>
        <w:rPr>
          <w:rFonts w:ascii="Times New Roman"/>
          <w:b w:val="false"/>
          <w:i w:val="false"/>
          <w:color w:val="000000"/>
          <w:sz w:val="28"/>
        </w:rPr>
        <w:t xml:space="preserve"> деректерге сәйкес есепті кезеңнің басынан бастап соңына дейін сақтандыру сыныбы бойынша ОМШР-дағы қайта сақтандырушы үлесінің азаюы түрінде анықталады.</w:t>
      </w:r>
    </w:p>
    <w:bookmarkStart w:name="z122" w:id="121"/>
    <w:p>
      <w:pPr>
        <w:spacing w:after="0"/>
        <w:ind w:left="0"/>
        <w:jc w:val="left"/>
      </w:pPr>
      <w:r>
        <w:rPr>
          <w:rFonts w:ascii="Times New Roman"/>
          <w:b/>
          <w:i w:val="false"/>
          <w:color w:val="000000"/>
        </w:rPr>
        <w:t xml:space="preserve"> 2-параграф. "Өмірді сақтандыру" саласы</w:t>
      </w:r>
    </w:p>
    <w:bookmarkEnd w:id="121"/>
    <w:bookmarkStart w:name="z123" w:id="122"/>
    <w:p>
      <w:pPr>
        <w:spacing w:after="0"/>
        <w:ind w:left="0"/>
        <w:jc w:val="both"/>
      </w:pPr>
      <w:r>
        <w:rPr>
          <w:rFonts w:ascii="Times New Roman"/>
          <w:b w:val="false"/>
          <w:i w:val="false"/>
          <w:color w:val="000000"/>
          <w:sz w:val="28"/>
        </w:rPr>
        <w:t xml:space="preserve">
      57. ОАШР-ды құру бойынша шығыстар Талаптардың 1-қосымшасының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6-нысандарындағы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ОАШР-дың ұлғаюы ретінде анықталады.</w:t>
      </w:r>
    </w:p>
    <w:bookmarkEnd w:id="122"/>
    <w:p>
      <w:pPr>
        <w:spacing w:after="0"/>
        <w:ind w:left="0"/>
        <w:jc w:val="both"/>
      </w:pPr>
      <w:r>
        <w:rPr>
          <w:rFonts w:ascii="Times New Roman"/>
          <w:b w:val="false"/>
          <w:i w:val="false"/>
          <w:color w:val="000000"/>
          <w:sz w:val="28"/>
        </w:rPr>
        <w:t xml:space="preserve">
      ОАШР-дың төмендеуінен болатын кірістер Талаптардың 1-қосымшасының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6-нысандарындағы</w:t>
      </w:r>
      <w:r>
        <w:rPr>
          <w:rFonts w:ascii="Times New Roman"/>
          <w:b w:val="false"/>
          <w:i w:val="false"/>
          <w:color w:val="000000"/>
          <w:sz w:val="28"/>
        </w:rPr>
        <w:t xml:space="preserve"> деректерге сәйкес есепті кезеңнің басынан бастап соңына дейін жеке сақтандыру (қайта сақтандыру) шарты бойынша ОАШР-дың төмендеуі ретінде анықталады.</w:t>
      </w:r>
    </w:p>
    <w:p>
      <w:pPr>
        <w:spacing w:after="0"/>
        <w:ind w:left="0"/>
        <w:jc w:val="both"/>
      </w:pPr>
      <w:r>
        <w:rPr>
          <w:rFonts w:ascii="Times New Roman"/>
          <w:b w:val="false"/>
          <w:i w:val="false"/>
          <w:color w:val="000000"/>
          <w:sz w:val="28"/>
        </w:rPr>
        <w:t>
      ОАШР-дағы қайта сақтандырушының үлесін құру бойынша кірістер Талаптардың 1-қосымшасының 4, 5 және 6-нысанындағы деректерге сәйкес есепті кезеңнің басынан бастап соңына дейін жеке сақтандыру (қайта сақтандыру) шарты бойынша ОАШР-дың ұлғаюы ретінде анықталады.</w:t>
      </w:r>
    </w:p>
    <w:p>
      <w:pPr>
        <w:spacing w:after="0"/>
        <w:ind w:left="0"/>
        <w:jc w:val="both"/>
      </w:pPr>
      <w:r>
        <w:rPr>
          <w:rFonts w:ascii="Times New Roman"/>
          <w:b w:val="false"/>
          <w:i w:val="false"/>
          <w:color w:val="000000"/>
          <w:sz w:val="28"/>
        </w:rPr>
        <w:t>
      ОАШР-дағы қайта сақтандырушы үлесінің төмендеуінен болатын шығыстар Талаптардың 1-қосымшасының 4, 5 және 6-нысанындағы деректерге сәйкес есепті кезеңнің басынан бастап соңына дейін жеке сақтандыру (қайта сақтандыру) шарты бойынша ОАШР-дағы қайта сақтандырушы үлесінің азаюы ретінде анықталады.</w:t>
      </w:r>
    </w:p>
    <w:bookmarkStart w:name="z124" w:id="123"/>
    <w:p>
      <w:pPr>
        <w:spacing w:after="0"/>
        <w:ind w:left="0"/>
        <w:jc w:val="both"/>
      </w:pPr>
      <w:r>
        <w:rPr>
          <w:rFonts w:ascii="Times New Roman"/>
          <w:b w:val="false"/>
          <w:i w:val="false"/>
          <w:color w:val="000000"/>
          <w:sz w:val="28"/>
        </w:rPr>
        <w:t xml:space="preserve">
      58. Мәлімделген, бірақ реттелмеген шығын бойынша МРШР-ды құру бойынша шығыстар Талаптардың 1-қосымшасының </w:t>
      </w:r>
      <w:r>
        <w:rPr>
          <w:rFonts w:ascii="Times New Roman"/>
          <w:b w:val="false"/>
          <w:i w:val="false"/>
          <w:color w:val="000000"/>
          <w:sz w:val="28"/>
        </w:rPr>
        <w:t>2-нысанындағы</w:t>
      </w:r>
      <w:r>
        <w:rPr>
          <w:rFonts w:ascii="Times New Roman"/>
          <w:b w:val="false"/>
          <w:i w:val="false"/>
          <w:color w:val="000000"/>
          <w:sz w:val="28"/>
        </w:rPr>
        <w:t xml:space="preserve"> деректерге сәйкес есепті кезеңнің басынан бастап соңына дейін мәлімделген, бірақ  реттелмеген шығын бойынша МРШР-дың ұлғаюы ретінде анықталады.</w:t>
      </w:r>
    </w:p>
    <w:bookmarkEnd w:id="123"/>
    <w:p>
      <w:pPr>
        <w:spacing w:after="0"/>
        <w:ind w:left="0"/>
        <w:jc w:val="both"/>
      </w:pPr>
      <w:r>
        <w:rPr>
          <w:rFonts w:ascii="Times New Roman"/>
          <w:b w:val="false"/>
          <w:i w:val="false"/>
          <w:color w:val="000000"/>
          <w:sz w:val="28"/>
        </w:rPr>
        <w:t>
      МРШР-дың төмендеуінен болатын кірістер Талаптардың 1-қосымшасының 2-нысанындағы деректерге сәйкес есепті кезеңнің басынан бастап соңына дейін мәлімделген, бірақ реттелмеген шығын бойынша МРШР-дың төмендеуі ретінде анықталады.</w:t>
      </w:r>
    </w:p>
    <w:p>
      <w:pPr>
        <w:spacing w:after="0"/>
        <w:ind w:left="0"/>
        <w:jc w:val="both"/>
      </w:pPr>
      <w:r>
        <w:rPr>
          <w:rFonts w:ascii="Times New Roman"/>
          <w:b w:val="false"/>
          <w:i w:val="false"/>
          <w:color w:val="000000"/>
          <w:sz w:val="28"/>
        </w:rPr>
        <w:t>
      МРШР-дағы қайта сақтандырушының үлесін құру бойынша кірістерТалаптардың 1-қосымшасының 2-нысанындағы деректерге сәйкес есепті кезеңнің басынан бастап соңына дейін мәлімделген, бірақ реттелмеген шығын бойынша МРШР-дағы қайта сақтандырушы үлесінің ұлғаюы ретінде анықталады.</w:t>
      </w:r>
    </w:p>
    <w:p>
      <w:pPr>
        <w:spacing w:after="0"/>
        <w:ind w:left="0"/>
        <w:jc w:val="both"/>
      </w:pPr>
      <w:r>
        <w:rPr>
          <w:rFonts w:ascii="Times New Roman"/>
          <w:b w:val="false"/>
          <w:i w:val="false"/>
          <w:color w:val="000000"/>
          <w:sz w:val="28"/>
        </w:rPr>
        <w:t>
      МРШР-дағы қайта сақтандырушының үлесін құру бойынша шығыстар Талаптардың 1-қосымшасының 2-нысанындағы деректерге сәйкес есепті кезеңнің басынан бастап соңына дейін мәлімделген, бірақ реттелмеген шығын бойынша МРШР-дағы қайта сақтандырушы үлесінің азаюы ретінде анықталады.</w:t>
      </w:r>
    </w:p>
    <w:p>
      <w:pPr>
        <w:spacing w:after="0"/>
        <w:ind w:left="0"/>
        <w:jc w:val="both"/>
      </w:pPr>
      <w:r>
        <w:rPr>
          <w:rFonts w:ascii="Times New Roman"/>
          <w:b w:val="false"/>
          <w:i w:val="false"/>
          <w:color w:val="000000"/>
          <w:sz w:val="28"/>
        </w:rPr>
        <w:t xml:space="preserve">
      МРШР-дағы қайта сақтандырушы үлесін құру бойынша кірістер Талаптардың 1-қосымшасының </w:t>
      </w:r>
      <w:r>
        <w:rPr>
          <w:rFonts w:ascii="Times New Roman"/>
          <w:b w:val="false"/>
          <w:i w:val="false"/>
          <w:color w:val="000000"/>
          <w:sz w:val="28"/>
        </w:rPr>
        <w:t>4-нысанындағы</w:t>
      </w:r>
      <w:r>
        <w:rPr>
          <w:rFonts w:ascii="Times New Roman"/>
          <w:b w:val="false"/>
          <w:i w:val="false"/>
          <w:color w:val="000000"/>
          <w:sz w:val="28"/>
        </w:rPr>
        <w:t xml:space="preserve"> деректерге сәйкес есепті кезеңнің басынан бастап соңына дейін мәлімделген, бірақ реттелмеген шығын бойынша МРШР-дағы қайта сақтандырушы үлесінің ұлғаюы ретінде анықталады.</w:t>
      </w:r>
    </w:p>
    <w:bookmarkStart w:name="z125" w:id="124"/>
    <w:p>
      <w:pPr>
        <w:spacing w:after="0"/>
        <w:ind w:left="0"/>
        <w:jc w:val="both"/>
      </w:pPr>
      <w:r>
        <w:rPr>
          <w:rFonts w:ascii="Times New Roman"/>
          <w:b w:val="false"/>
          <w:i w:val="false"/>
          <w:color w:val="000000"/>
          <w:sz w:val="28"/>
        </w:rPr>
        <w:t>
      59. ОМШР-ды құру бойынша шығыстар Талаптардың 2-қосымшасының 1, 2, 3 және 4-нысандарындағы деректерге сәйкес есепті кезеңнің басынан бастап соңына дейін сақтандыру сыныбы бойынша ОМШР-дың ұлғаюы түрінде анықталады.</w:t>
      </w:r>
    </w:p>
    <w:bookmarkEnd w:id="124"/>
    <w:p>
      <w:pPr>
        <w:spacing w:after="0"/>
        <w:ind w:left="0"/>
        <w:jc w:val="both"/>
      </w:pPr>
      <w:r>
        <w:rPr>
          <w:rFonts w:ascii="Times New Roman"/>
          <w:b w:val="false"/>
          <w:i w:val="false"/>
          <w:color w:val="000000"/>
          <w:sz w:val="28"/>
        </w:rPr>
        <w:t xml:space="preserve">
      ОМШР-дың төмендеуінен болған кірістер Талаптардың </w:t>
      </w:r>
    </w:p>
    <w:p>
      <w:pPr>
        <w:spacing w:after="0"/>
        <w:ind w:left="0"/>
        <w:jc w:val="both"/>
      </w:pPr>
      <w:r>
        <w:rPr>
          <w:rFonts w:ascii="Times New Roman"/>
          <w:b w:val="false"/>
          <w:i w:val="false"/>
          <w:color w:val="000000"/>
          <w:sz w:val="28"/>
        </w:rPr>
        <w:t xml:space="preserve">
      2-қосымшасының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4-нысандарындағы</w:t>
      </w:r>
      <w:r>
        <w:rPr>
          <w:rFonts w:ascii="Times New Roman"/>
          <w:b w:val="false"/>
          <w:i w:val="false"/>
          <w:color w:val="000000"/>
          <w:sz w:val="28"/>
        </w:rPr>
        <w:t xml:space="preserve"> деректерге сәйкес есепті кезеңнің басынан бастап соңына дейін сақтандыру сыныбы бойынша ОМШР-дың төмендеуі түрінде анықталады.</w:t>
      </w:r>
    </w:p>
    <w:p>
      <w:pPr>
        <w:spacing w:after="0"/>
        <w:ind w:left="0"/>
        <w:jc w:val="both"/>
      </w:pPr>
      <w:r>
        <w:rPr>
          <w:rFonts w:ascii="Times New Roman"/>
          <w:b w:val="false"/>
          <w:i w:val="false"/>
          <w:color w:val="000000"/>
          <w:sz w:val="28"/>
        </w:rPr>
        <w:t>
      ОМШР-дағы қайта сақтандырушының үлесін құру бойынша кірістер Талаптардың 2-қосымшасының 1, 2, 3 және 4-нысандарындағы деректерге сәйкес есепті кезеңнің басынан бастап соңына дейін сақтандыру сыныбы бойынша ОМШР-дағы қайта сақтандырушы үлесінің ұлғаюы түрінде анықталады.</w:t>
      </w:r>
    </w:p>
    <w:p>
      <w:pPr>
        <w:spacing w:after="0"/>
        <w:ind w:left="0"/>
        <w:jc w:val="both"/>
      </w:pPr>
      <w:r>
        <w:rPr>
          <w:rFonts w:ascii="Times New Roman"/>
          <w:b w:val="false"/>
          <w:i w:val="false"/>
          <w:color w:val="000000"/>
          <w:sz w:val="28"/>
        </w:rPr>
        <w:t xml:space="preserve">
      ОМШР-дағы қайта сақтандырушы үлесінің төмендеуінен болатын шығыстар Талаптардың 2-қосымшасының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4-нысандарындағы</w:t>
      </w:r>
      <w:r>
        <w:rPr>
          <w:rFonts w:ascii="Times New Roman"/>
          <w:b w:val="false"/>
          <w:i w:val="false"/>
          <w:color w:val="000000"/>
          <w:sz w:val="28"/>
        </w:rPr>
        <w:t xml:space="preserve"> деректерге сәйкес есепті кезеңнің басынан бастап соңына дейін сақтандыру сыныбы бойынша ОМШР-дағы қайта сақтандырушы үлесінің азаюы түрінде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резервтерін қалыптастыруға, </w:t>
            </w:r>
            <w:r>
              <w:br/>
            </w:r>
            <w:r>
              <w:rPr>
                <w:rFonts w:ascii="Times New Roman"/>
                <w:b w:val="false"/>
                <w:i w:val="false"/>
                <w:color w:val="000000"/>
                <w:sz w:val="20"/>
              </w:rPr>
              <w:t>есептеу әдістемесіне және олардың</w:t>
            </w:r>
            <w:r>
              <w:br/>
            </w:r>
            <w:r>
              <w:rPr>
                <w:rFonts w:ascii="Times New Roman"/>
                <w:b w:val="false"/>
                <w:i w:val="false"/>
                <w:color w:val="000000"/>
                <w:sz w:val="20"/>
              </w:rPr>
              <w:t>құрылымына қойылатын талаптарға</w:t>
            </w:r>
            <w:r>
              <w:br/>
            </w:r>
            <w:r>
              <w:rPr>
                <w:rFonts w:ascii="Times New Roman"/>
                <w:b w:val="false"/>
                <w:i w:val="false"/>
                <w:color w:val="000000"/>
                <w:sz w:val="20"/>
              </w:rPr>
              <w:t>1-қосымша</w:t>
            </w:r>
          </w:p>
        </w:tc>
      </w:tr>
    </w:tbl>
    <w:bookmarkStart w:name="z127" w:id="125"/>
    <w:p>
      <w:pPr>
        <w:spacing w:after="0"/>
        <w:ind w:left="0"/>
        <w:jc w:val="both"/>
      </w:pPr>
      <w:r>
        <w:rPr>
          <w:rFonts w:ascii="Times New Roman"/>
          <w:b w:val="false"/>
          <w:i w:val="false"/>
          <w:color w:val="000000"/>
          <w:sz w:val="28"/>
        </w:rPr>
        <w:t>
      1-нысан</w:t>
      </w:r>
    </w:p>
    <w:bookmarkEnd w:id="125"/>
    <w:bookmarkStart w:name="z128" w:id="126"/>
    <w:p>
      <w:pPr>
        <w:spacing w:after="0"/>
        <w:ind w:left="0"/>
        <w:jc w:val="left"/>
      </w:pPr>
      <w:r>
        <w:rPr>
          <w:rFonts w:ascii="Times New Roman"/>
          <w:b/>
          <w:i w:val="false"/>
          <w:color w:val="000000"/>
        </w:rPr>
        <w:t xml:space="preserve"> _____ жағдай бойынша қолданыстағы сақтандыру (қайта сақтандыру)</w:t>
      </w:r>
      <w:r>
        <w:br/>
      </w:r>
      <w:r>
        <w:rPr>
          <w:rFonts w:ascii="Times New Roman"/>
          <w:b/>
          <w:i w:val="false"/>
          <w:color w:val="000000"/>
        </w:rPr>
        <w:t>шарттарын және қайта сақтандыруға берілген шарттарды есепке алу</w:t>
      </w:r>
      <w:r>
        <w:br/>
      </w:r>
      <w:r>
        <w:rPr>
          <w:rFonts w:ascii="Times New Roman"/>
          <w:b/>
          <w:i w:val="false"/>
          <w:color w:val="000000"/>
        </w:rPr>
        <w:t>журналы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1057"/>
        <w:gridCol w:w="670"/>
        <w:gridCol w:w="815"/>
        <w:gridCol w:w="816"/>
        <w:gridCol w:w="816"/>
        <w:gridCol w:w="816"/>
        <w:gridCol w:w="1057"/>
        <w:gridCol w:w="1495"/>
        <w:gridCol w:w="2662"/>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басталған күні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аяқталған күні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агенттің атауы (тегі, аты, бар болса – әкесінің аты)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603"/>
        <w:gridCol w:w="1228"/>
        <w:gridCol w:w="603"/>
        <w:gridCol w:w="1359"/>
        <w:gridCol w:w="1324"/>
        <w:gridCol w:w="1540"/>
        <w:gridCol w:w="1792"/>
        <w:gridCol w:w="604"/>
        <w:gridCol w:w="713"/>
        <w:gridCol w:w="713"/>
        <w:gridCol w:w="103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(иә/жоқ)</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қайта сақтандырушының сақтандыру сомасы (теңгемен)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қайта сақтандыру шарты бойынша қайта сақтандыру сыйлықақысы (теңгемен)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емеске қайта сақтандыру шарты бойынша қайта сақтандыру сыйлықақысы (теңгемен)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басталған күні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415"/>
        <w:gridCol w:w="708"/>
        <w:gridCol w:w="708"/>
        <w:gridCol w:w="708"/>
        <w:gridCol w:w="708"/>
        <w:gridCol w:w="1047"/>
        <w:gridCol w:w="1089"/>
        <w:gridCol w:w="709"/>
        <w:gridCol w:w="709"/>
        <w:gridCol w:w="709"/>
        <w:gridCol w:w="1572"/>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(бірдей/ бірдей емес)</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рейтингілік бағасы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резиденттігінің мәртебесі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брокердің комиссиялық сыйақысы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ТСР</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қосымша келісімнің болуы (иә/жоқ)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9" w:id="127"/>
    <w:p>
      <w:pPr>
        <w:spacing w:after="0"/>
        <w:ind w:left="0"/>
        <w:jc w:val="both"/>
      </w:pPr>
      <w:r>
        <w:rPr>
          <w:rFonts w:ascii="Times New Roman"/>
          <w:b w:val="false"/>
          <w:i w:val="false"/>
          <w:color w:val="000000"/>
          <w:sz w:val="28"/>
        </w:rPr>
        <w:t>
      Ескертпе: егер сақтандыру (қайта сақтандыру) шартына қосымша келісім болған жағдайда, осы журналда қосымша келісімнің талаптарына сәйкес түзетілген сақтандыру (қайта сақтандыру) шарты жөніндегі ақпарат көрсетіледі.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End w:id="127"/>
    <w:bookmarkStart w:name="z130" w:id="128"/>
    <w:p>
      <w:pPr>
        <w:spacing w:after="0"/>
        <w:ind w:left="0"/>
        <w:jc w:val="both"/>
      </w:pPr>
      <w:r>
        <w:rPr>
          <w:rFonts w:ascii="Times New Roman"/>
          <w:b w:val="false"/>
          <w:i w:val="false"/>
          <w:color w:val="000000"/>
          <w:sz w:val="28"/>
        </w:rPr>
        <w:t>
      2-нысан</w:t>
      </w:r>
    </w:p>
    <w:bookmarkEnd w:id="128"/>
    <w:bookmarkStart w:name="z131" w:id="129"/>
    <w:p>
      <w:pPr>
        <w:spacing w:after="0"/>
        <w:ind w:left="0"/>
        <w:jc w:val="left"/>
      </w:pPr>
      <w:r>
        <w:rPr>
          <w:rFonts w:ascii="Times New Roman"/>
          <w:b/>
          <w:i w:val="false"/>
          <w:color w:val="000000"/>
        </w:rPr>
        <w:t xml:space="preserve"> _____ жағдай бойынша реттелмеген шығындарды есепке алу журналы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665"/>
        <w:gridCol w:w="665"/>
        <w:gridCol w:w="1341"/>
        <w:gridCol w:w="1034"/>
        <w:gridCol w:w="1034"/>
        <w:gridCol w:w="1220"/>
        <w:gridCol w:w="1774"/>
        <w:gridCol w:w="1341"/>
        <w:gridCol w:w="1898"/>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жағдайының белгілері бар оқиғалар күні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Сақтандырушыға сақтандыру жағдайының белгілері бар оқиғалар туралы хабарлаған күні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шығын мөлшері (теңгемен)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шығынды реттеуге арналған шығыстарының сомасы (теңгемен)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4"/>
        <w:gridCol w:w="1009"/>
        <w:gridCol w:w="1009"/>
        <w:gridCol w:w="3261"/>
        <w:gridCol w:w="2217"/>
      </w:tblGrid>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осыған ұқсас топтары бойынша жүргізілген реттелген төлемдердің орташа мәні (Талаптардың 18-тармағының үшінші абзацында көзделген жағдайлар үшін)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МРШР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(үйлесімді/үйлесімді емес)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шығындағы қайта сақтандырушының үлесі (теңгемен)</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3-нысан</w:t>
      </w:r>
    </w:p>
    <w:bookmarkEnd w:id="130"/>
    <w:bookmarkStart w:name="z133" w:id="131"/>
    <w:p>
      <w:pPr>
        <w:spacing w:after="0"/>
        <w:ind w:left="0"/>
        <w:jc w:val="left"/>
      </w:pPr>
      <w:r>
        <w:rPr>
          <w:rFonts w:ascii="Times New Roman"/>
          <w:b/>
          <w:i w:val="false"/>
          <w:color w:val="000000"/>
        </w:rPr>
        <w:t xml:space="preserve"> ______ жағдай бойынша төлемдерді есепке алу журналы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726"/>
        <w:gridCol w:w="726"/>
        <w:gridCol w:w="1465"/>
        <w:gridCol w:w="929"/>
        <w:gridCol w:w="1131"/>
        <w:gridCol w:w="1131"/>
        <w:gridCol w:w="1333"/>
        <w:gridCol w:w="1940"/>
        <w:gridCol w:w="1467"/>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жағдайының белгілері бар оқиғалар күні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Сақтандырушыға сақтандыру жағдайының белгілері бар оқиғалар туралы хабарлаған күні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шығын мөлшері (теңгемен)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1425"/>
        <w:gridCol w:w="1272"/>
        <w:gridCol w:w="1272"/>
        <w:gridCol w:w="1882"/>
        <w:gridCol w:w="4112"/>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шығынды реттеуге арналған шығыстарының сомасы (теңгемен)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(теңгемен)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жасалатын күн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Төлемдегі қайта сақтандырушының үлесі (теңгемен)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(үйлесімді/үйлесімді емес)</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32"/>
    <w:p>
      <w:pPr>
        <w:spacing w:after="0"/>
        <w:ind w:left="0"/>
        <w:jc w:val="both"/>
      </w:pPr>
      <w:r>
        <w:rPr>
          <w:rFonts w:ascii="Times New Roman"/>
          <w:b w:val="false"/>
          <w:i w:val="false"/>
          <w:color w:val="000000"/>
          <w:sz w:val="28"/>
        </w:rPr>
        <w:t xml:space="preserve">
      Ескертпе: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сақтандыру шарттары бойынша ақпарат кемінде соңғы үш жыл ішінде сақтандырудың өзге шарттары бойынша 2008 жылғы 1 қаңтардан бастап көрсетіледі.</w:t>
      </w:r>
    </w:p>
    <w:bookmarkEnd w:id="132"/>
    <w:bookmarkStart w:name="z135" w:id="133"/>
    <w:p>
      <w:pPr>
        <w:spacing w:after="0"/>
        <w:ind w:left="0"/>
        <w:jc w:val="both"/>
      </w:pPr>
      <w:r>
        <w:rPr>
          <w:rFonts w:ascii="Times New Roman"/>
          <w:b w:val="false"/>
          <w:i w:val="false"/>
          <w:color w:val="000000"/>
          <w:sz w:val="28"/>
        </w:rPr>
        <w:t>
      4-нысан</w:t>
      </w:r>
    </w:p>
    <w:bookmarkEnd w:id="133"/>
    <w:bookmarkStart w:name="z136" w:id="134"/>
    <w:p>
      <w:pPr>
        <w:spacing w:after="0"/>
        <w:ind w:left="0"/>
        <w:jc w:val="left"/>
      </w:pPr>
      <w:r>
        <w:rPr>
          <w:rFonts w:ascii="Times New Roman"/>
          <w:b/>
          <w:i w:val="false"/>
          <w:color w:val="000000"/>
        </w:rPr>
        <w:t xml:space="preserve"> __________ жағдай бойынша</w:t>
      </w:r>
      <w:r>
        <w:br/>
      </w:r>
      <w:r>
        <w:rPr>
          <w:rFonts w:ascii="Times New Roman"/>
          <w:b/>
          <w:i w:val="false"/>
          <w:color w:val="000000"/>
        </w:rPr>
        <w:t>қолданыстағы сақтандыру (қайта сақтандыру) шарттарын және</w:t>
      </w:r>
      <w:r>
        <w:br/>
      </w:r>
      <w:r>
        <w:rPr>
          <w:rFonts w:ascii="Times New Roman"/>
          <w:b/>
          <w:i w:val="false"/>
          <w:color w:val="000000"/>
        </w:rPr>
        <w:t>сақтандыру қызметін "өмірді сақтандыру" саласында жүзеге</w:t>
      </w:r>
      <w:r>
        <w:br/>
      </w:r>
      <w:r>
        <w:rPr>
          <w:rFonts w:ascii="Times New Roman"/>
          <w:b/>
          <w:i w:val="false"/>
          <w:color w:val="000000"/>
        </w:rPr>
        <w:t>асыратын сақтандыру (қайта сақтандыру) ұйымдарының қайта</w:t>
      </w:r>
      <w:r>
        <w:br/>
      </w:r>
      <w:r>
        <w:rPr>
          <w:rFonts w:ascii="Times New Roman"/>
          <w:b/>
          <w:i w:val="false"/>
          <w:color w:val="000000"/>
        </w:rPr>
        <w:t>сақтандыруға берілген шарттарын есепке алу журналы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898"/>
        <w:gridCol w:w="899"/>
        <w:gridCol w:w="899"/>
        <w:gridCol w:w="1813"/>
        <w:gridCol w:w="1149"/>
        <w:gridCol w:w="899"/>
        <w:gridCol w:w="1149"/>
        <w:gridCol w:w="1399"/>
        <w:gridCol w:w="139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984"/>
        <w:gridCol w:w="758"/>
        <w:gridCol w:w="758"/>
        <w:gridCol w:w="1392"/>
        <w:gridCol w:w="2207"/>
        <w:gridCol w:w="985"/>
        <w:gridCol w:w="1544"/>
        <w:gridCol w:w="758"/>
        <w:gridCol w:w="1394"/>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басталған күні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аяқталған күні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бар болса – әкесінің аты)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(иә/жоқ)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565"/>
        <w:gridCol w:w="1182"/>
        <w:gridCol w:w="1681"/>
        <w:gridCol w:w="645"/>
        <w:gridCol w:w="760"/>
        <w:gridCol w:w="760"/>
        <w:gridCol w:w="1107"/>
        <w:gridCol w:w="1107"/>
        <w:gridCol w:w="2196"/>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қайта сақтандырушы-ның сақтандыру сомасы (теңгемен)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 шарт бойынша қайта сақтандыру сыйлықақысы (теңгемен)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емеске шарт бойынша қайта сақтандыру сыйлықақысы (теңгемен)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басталған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(үйлесімді/ үйлесімді емес)</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28"/>
        <w:gridCol w:w="1228"/>
        <w:gridCol w:w="1228"/>
        <w:gridCol w:w="1815"/>
        <w:gridCol w:w="1888"/>
        <w:gridCol w:w="1228"/>
        <w:gridCol w:w="1228"/>
        <w:gridCol w:w="1229"/>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атауы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рейтингілік бағасы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резиденттігінің мәртебесі</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қайта сақтандыру шарты бойынша комиссиялық сыйақы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ОАШР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(теңгемен)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xml:space="preserve">
      Ескертпе: </w:t>
      </w:r>
    </w:p>
    <w:bookmarkEnd w:id="135"/>
    <w:p>
      <w:pPr>
        <w:spacing w:after="0"/>
        <w:ind w:left="0"/>
        <w:jc w:val="both"/>
      </w:pPr>
      <w:r>
        <w:rPr>
          <w:rFonts w:ascii="Times New Roman"/>
          <w:b w:val="false"/>
          <w:i w:val="false"/>
          <w:color w:val="000000"/>
          <w:sz w:val="28"/>
        </w:rPr>
        <w:t>
      егер сақтандырылған адам саны бір цифрдан асып кетсе 7, 8, 10, 11, 12,13, 14-бағандарда әрбір сақтандырылған адам бойынша мәндері жеке көрсетіледі;</w:t>
      </w:r>
    </w:p>
    <w:p>
      <w:pPr>
        <w:spacing w:after="0"/>
        <w:ind w:left="0"/>
        <w:jc w:val="both"/>
      </w:pPr>
      <w:r>
        <w:rPr>
          <w:rFonts w:ascii="Times New Roman"/>
          <w:b w:val="false"/>
          <w:i w:val="false"/>
          <w:color w:val="000000"/>
          <w:sz w:val="28"/>
        </w:rPr>
        <w:t>
      егер сақтандыру (қайта сақтандыру) шартына қосымша келісім болған жағдайда, осы журналда қосымша келісімнің талаптарына сәйкес түзетілген сақтандыру (қайта сақтандыру) шарты бойынша ақпарат көрсетіледі;</w:t>
      </w:r>
    </w:p>
    <w:p>
      <w:pPr>
        <w:spacing w:after="0"/>
        <w:ind w:left="0"/>
        <w:jc w:val="both"/>
      </w:pPr>
      <w:r>
        <w:rPr>
          <w:rFonts w:ascii="Times New Roman"/>
          <w:b w:val="false"/>
          <w:i w:val="false"/>
          <w:color w:val="000000"/>
          <w:sz w:val="28"/>
        </w:rPr>
        <w:t>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Start w:name="z138" w:id="136"/>
    <w:p>
      <w:pPr>
        <w:spacing w:after="0"/>
        <w:ind w:left="0"/>
        <w:jc w:val="both"/>
      </w:pPr>
      <w:r>
        <w:rPr>
          <w:rFonts w:ascii="Times New Roman"/>
          <w:b w:val="false"/>
          <w:i w:val="false"/>
          <w:color w:val="000000"/>
          <w:sz w:val="28"/>
        </w:rPr>
        <w:t>
      5-нысан</w:t>
      </w:r>
    </w:p>
    <w:bookmarkEnd w:id="136"/>
    <w:bookmarkStart w:name="z139" w:id="137"/>
    <w:p>
      <w:pPr>
        <w:spacing w:after="0"/>
        <w:ind w:left="0"/>
        <w:jc w:val="left"/>
      </w:pPr>
      <w:r>
        <w:rPr>
          <w:rFonts w:ascii="Times New Roman"/>
          <w:b/>
          <w:i w:val="false"/>
          <w:color w:val="000000"/>
        </w:rPr>
        <w:t xml:space="preserve"> ____ жағдай бойынша қолданыстағы зейнетақы аннуитеті шарттарын</w:t>
      </w:r>
      <w:r>
        <w:br/>
      </w:r>
      <w:r>
        <w:rPr>
          <w:rFonts w:ascii="Times New Roman"/>
          <w:b/>
          <w:i w:val="false"/>
          <w:color w:val="000000"/>
        </w:rPr>
        <w:t>және аннуитеттік сақтандырудың өзге де түрлерін есепке алу</w:t>
      </w:r>
      <w:r>
        <w:br/>
      </w:r>
      <w:r>
        <w:rPr>
          <w:rFonts w:ascii="Times New Roman"/>
          <w:b/>
          <w:i w:val="false"/>
          <w:color w:val="000000"/>
        </w:rPr>
        <w:t>журналы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863"/>
        <w:gridCol w:w="1742"/>
        <w:gridCol w:w="1104"/>
        <w:gridCol w:w="864"/>
        <w:gridCol w:w="1104"/>
        <w:gridCol w:w="1344"/>
        <w:gridCol w:w="1345"/>
        <w:gridCol w:w="1345"/>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Сақтандырылған адамның туған күні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басталған күні</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55"/>
        <w:gridCol w:w="743"/>
        <w:gridCol w:w="1155"/>
        <w:gridCol w:w="629"/>
        <w:gridCol w:w="629"/>
        <w:gridCol w:w="1832"/>
        <w:gridCol w:w="817"/>
        <w:gridCol w:w="1342"/>
        <w:gridCol w:w="1455"/>
        <w:gridCol w:w="1283"/>
        <w:gridCol w:w="630"/>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аяқталған күні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шарты бойынша біржолғы төлем мөлшері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күніндегі аннуитеттік төлем мөлшері (теңгемен)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төлемдерінің мерзімділігі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кезеңі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бар болса – әкесінің аты)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шығысының мөлшері(%-бен)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шығыс мөлшері (%-бен)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(иә/жоқ)</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32"/>
        <w:gridCol w:w="1242"/>
        <w:gridCol w:w="1132"/>
        <w:gridCol w:w="1463"/>
        <w:gridCol w:w="618"/>
        <w:gridCol w:w="728"/>
        <w:gridCol w:w="728"/>
        <w:gridCol w:w="1060"/>
        <w:gridCol w:w="1060"/>
        <w:gridCol w:w="2005"/>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шарттының (қайта сақтандыру полисінің) нөмірі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сақтанушының жаупкершілігі (теңгемен)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қайта сақтанушының жаупкершілігі (теңгемен)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 шарт бойынша қайта сақтандыру сыйлықақысы (теңгемен)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емеске шарт бойынша қайта сақтандыру сыйлықақысы (теңгемен)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басталған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(факультативті/облигаторлық), Қайта сақтандыру нысаны (үйлесімді/үйлесімді емес)</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74"/>
        <w:gridCol w:w="1074"/>
        <w:gridCol w:w="1074"/>
        <w:gridCol w:w="1652"/>
        <w:gridCol w:w="1074"/>
        <w:gridCol w:w="3129"/>
        <w:gridCol w:w="1075"/>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рейтингілік бағасы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резиденттігінің мәрсебесі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комиссиялық сыйақы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ОАШР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атауы (тегі, аты, бар болса – әкесінің 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138"/>
    <w:p>
      <w:pPr>
        <w:spacing w:after="0"/>
        <w:ind w:left="0"/>
        <w:jc w:val="both"/>
      </w:pPr>
      <w:r>
        <w:rPr>
          <w:rFonts w:ascii="Times New Roman"/>
          <w:b w:val="false"/>
          <w:i w:val="false"/>
          <w:color w:val="000000"/>
          <w:sz w:val="28"/>
        </w:rPr>
        <w:t xml:space="preserve">
      Ескертпе: </w:t>
      </w:r>
    </w:p>
    <w:bookmarkEnd w:id="138"/>
    <w:p>
      <w:pPr>
        <w:spacing w:after="0"/>
        <w:ind w:left="0"/>
        <w:jc w:val="both"/>
      </w:pPr>
      <w:r>
        <w:rPr>
          <w:rFonts w:ascii="Times New Roman"/>
          <w:b w:val="false"/>
          <w:i w:val="false"/>
          <w:color w:val="000000"/>
          <w:sz w:val="28"/>
        </w:rPr>
        <w:t>
      егер аннуитет шарттары бойынша аннуитеттердің саны бір цифрдан асып кетсе әрбір сақтандырылған адам бойынша мәндері жеке көрсетіледі;</w:t>
      </w:r>
    </w:p>
    <w:p>
      <w:pPr>
        <w:spacing w:after="0"/>
        <w:ind w:left="0"/>
        <w:jc w:val="both"/>
      </w:pPr>
      <w:r>
        <w:rPr>
          <w:rFonts w:ascii="Times New Roman"/>
          <w:b w:val="false"/>
          <w:i w:val="false"/>
          <w:color w:val="000000"/>
          <w:sz w:val="28"/>
        </w:rPr>
        <w:t>
      сақтандыру (қайта сақтандыру) шартына қосымша келісім болған жағдайда осы журналда қосымша келісімнің талаптарына сәйкес түзетілген сақтандыру (қайта сақтандыру) шарты бойынша ақпарат көрсетіледі;</w:t>
      </w:r>
    </w:p>
    <w:p>
      <w:pPr>
        <w:spacing w:after="0"/>
        <w:ind w:left="0"/>
        <w:jc w:val="both"/>
      </w:pPr>
      <w:r>
        <w:rPr>
          <w:rFonts w:ascii="Times New Roman"/>
          <w:b w:val="false"/>
          <w:i w:val="false"/>
          <w:color w:val="000000"/>
          <w:sz w:val="28"/>
        </w:rPr>
        <w:t>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Start w:name="z141" w:id="139"/>
    <w:p>
      <w:pPr>
        <w:spacing w:after="0"/>
        <w:ind w:left="0"/>
        <w:jc w:val="both"/>
      </w:pPr>
      <w:r>
        <w:rPr>
          <w:rFonts w:ascii="Times New Roman"/>
          <w:b w:val="false"/>
          <w:i w:val="false"/>
          <w:color w:val="000000"/>
          <w:sz w:val="28"/>
        </w:rPr>
        <w:t>
      6-нысан</w:t>
      </w:r>
    </w:p>
    <w:bookmarkEnd w:id="139"/>
    <w:bookmarkStart w:name="z142" w:id="140"/>
    <w:p>
      <w:pPr>
        <w:spacing w:after="0"/>
        <w:ind w:left="0"/>
        <w:jc w:val="left"/>
      </w:pPr>
      <w:r>
        <w:rPr>
          <w:rFonts w:ascii="Times New Roman"/>
          <w:b/>
          <w:i w:val="false"/>
          <w:color w:val="000000"/>
        </w:rPr>
        <w:t xml:space="preserve"> ______ жағдай бойынша "Қызметкер еңбек (қызметтік) міндеттерін</w:t>
      </w:r>
      <w:r>
        <w:br/>
      </w:r>
      <w:r>
        <w:rPr>
          <w:rFonts w:ascii="Times New Roman"/>
          <w:b/>
          <w:i w:val="false"/>
          <w:color w:val="000000"/>
        </w:rPr>
        <w:t>атқарған кезде оны жазатайым оқиғалардан міндетті сақтандыру</w:t>
      </w:r>
      <w:r>
        <w:br/>
      </w:r>
      <w:r>
        <w:rPr>
          <w:rFonts w:ascii="Times New Roman"/>
          <w:b/>
          <w:i w:val="false"/>
          <w:color w:val="000000"/>
        </w:rPr>
        <w:t>туралы" 2005 жылғы 7 ақпандағы Қазақстан Республикасының Заңына</w:t>
      </w:r>
      <w:r>
        <w:br/>
      </w:r>
      <w:r>
        <w:rPr>
          <w:rFonts w:ascii="Times New Roman"/>
          <w:b/>
          <w:i w:val="false"/>
          <w:color w:val="000000"/>
        </w:rPr>
        <w:t>сәйкес жасалған қолданыстағы аннуитет шарттарын есепке алу</w:t>
      </w:r>
      <w:r>
        <w:br/>
      </w:r>
      <w:r>
        <w:rPr>
          <w:rFonts w:ascii="Times New Roman"/>
          <w:b/>
          <w:i w:val="false"/>
          <w:color w:val="000000"/>
        </w:rPr>
        <w:t>журналы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686"/>
        <w:gridCol w:w="686"/>
        <w:gridCol w:w="1384"/>
        <w:gridCol w:w="2911"/>
        <w:gridCol w:w="686"/>
        <w:gridCol w:w="686"/>
        <w:gridCol w:w="686"/>
        <w:gridCol w:w="1065"/>
        <w:gridCol w:w="1069"/>
        <w:gridCol w:w="1069"/>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(тегі, аты, бар болса – әкесінің аты)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туған күні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жынысы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862"/>
        <w:gridCol w:w="1219"/>
        <w:gridCol w:w="664"/>
        <w:gridCol w:w="1694"/>
        <w:gridCol w:w="1536"/>
        <w:gridCol w:w="1536"/>
        <w:gridCol w:w="664"/>
        <w:gridCol w:w="1933"/>
        <w:gridCol w:w="864"/>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төлемдерінің басталған күні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аяқталған күні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 (теңгемен)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күніндегі аннуитеттік төлем мөлшері (теңгемен)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w:t>
            </w:r>
          </w:p>
          <w:p>
            <w:pPr>
              <w:spacing w:after="20"/>
              <w:ind w:left="20"/>
              <w:jc w:val="both"/>
            </w:pPr>
            <w:r>
              <w:rPr>
                <w:rFonts w:ascii="Times New Roman"/>
                <w:b w:val="false"/>
                <w:i w:val="false"/>
                <w:color w:val="000000"/>
                <w:sz w:val="20"/>
              </w:rPr>
              <w:t>
тік төлемдердің мерзімділігі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сыйлықақы-ларынан шығыстар мөлшері (%-бен)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шығыстар мөлшері (%-бен)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қабілеттілігінен айырылу дәрежесі (%-бен)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бар болса – әкесінің аты)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673"/>
        <w:gridCol w:w="1237"/>
        <w:gridCol w:w="1237"/>
        <w:gridCol w:w="1518"/>
        <w:gridCol w:w="1237"/>
        <w:gridCol w:w="1599"/>
        <w:gridCol w:w="675"/>
        <w:gridCol w:w="796"/>
        <w:gridCol w:w="796"/>
        <w:gridCol w:w="116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(иә/жоқ)</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шарттының (қайта сақтандыру полисінің) нөмірі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сақтанушының жауапкершілігі (теңгемен)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қайта сақтанушының жаупкершілігі (теңгемен)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Резидентке шарт бойынша қайта сақтандыру сыйлықақысы (теңгемен)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емеске шарт бойынша қайта сақтандыру сыйлықақысы (теңгемен)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шарты жасалған күн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басталған күні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2540"/>
        <w:gridCol w:w="741"/>
        <w:gridCol w:w="741"/>
        <w:gridCol w:w="741"/>
        <w:gridCol w:w="741"/>
        <w:gridCol w:w="741"/>
        <w:gridCol w:w="1139"/>
        <w:gridCol w:w="741"/>
        <w:gridCol w:w="2159"/>
        <w:gridCol w:w="742"/>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(факультативті/облигаторлық), Қайта сақтандыру нысаны (үйлесімді/ үйлесімді емес)</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атауы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рейтингілік бағасы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сақтанушының резиденттігінің мәртебесі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комиссиялық сыйақы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ОАШР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 (тегі, аты, бар болса – әкесінің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3" w:id="141"/>
    <w:p>
      <w:pPr>
        <w:spacing w:after="0"/>
        <w:ind w:left="0"/>
        <w:jc w:val="both"/>
      </w:pPr>
      <w:r>
        <w:rPr>
          <w:rFonts w:ascii="Times New Roman"/>
          <w:b w:val="false"/>
          <w:i w:val="false"/>
          <w:color w:val="000000"/>
          <w:sz w:val="28"/>
        </w:rPr>
        <w:t xml:space="preserve">
      Ескертпе: </w:t>
      </w:r>
    </w:p>
    <w:bookmarkEnd w:id="141"/>
    <w:p>
      <w:pPr>
        <w:spacing w:after="0"/>
        <w:ind w:left="0"/>
        <w:jc w:val="both"/>
      </w:pPr>
      <w:r>
        <w:rPr>
          <w:rFonts w:ascii="Times New Roman"/>
          <w:b w:val="false"/>
          <w:i w:val="false"/>
          <w:color w:val="000000"/>
          <w:sz w:val="28"/>
        </w:rPr>
        <w:t>
      егер аннуитет шарттары бойынша аннуитенттердің саны бір цифрдан асып кесте әрбір сақтандырылған адам бойынша мәндері жеке көрсетіледі;</w:t>
      </w:r>
    </w:p>
    <w:p>
      <w:pPr>
        <w:spacing w:after="0"/>
        <w:ind w:left="0"/>
        <w:jc w:val="both"/>
      </w:pPr>
      <w:r>
        <w:rPr>
          <w:rFonts w:ascii="Times New Roman"/>
          <w:b w:val="false"/>
          <w:i w:val="false"/>
          <w:color w:val="000000"/>
          <w:sz w:val="28"/>
        </w:rPr>
        <w:t>
      сақтандыру (қайта сақтандыру) шартына қосымша келісім болған жағдайда осы журналда қосымша келісімнің талаптарына сәйкес түзетілген сақтандыру (қайта сақтандыру) шарты бойынша ақпарат көрсетіледі;</w:t>
      </w:r>
    </w:p>
    <w:p>
      <w:pPr>
        <w:spacing w:after="0"/>
        <w:ind w:left="0"/>
        <w:jc w:val="both"/>
      </w:pPr>
      <w:r>
        <w:rPr>
          <w:rFonts w:ascii="Times New Roman"/>
          <w:b w:val="false"/>
          <w:i w:val="false"/>
          <w:color w:val="000000"/>
          <w:sz w:val="28"/>
        </w:rPr>
        <w:t>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Start w:name="z144" w:id="142"/>
    <w:p>
      <w:pPr>
        <w:spacing w:after="0"/>
        <w:ind w:left="0"/>
        <w:jc w:val="both"/>
      </w:pPr>
      <w:r>
        <w:rPr>
          <w:rFonts w:ascii="Times New Roman"/>
          <w:b w:val="false"/>
          <w:i w:val="false"/>
          <w:color w:val="000000"/>
          <w:sz w:val="28"/>
        </w:rPr>
        <w:t>
      7-нысан</w:t>
      </w:r>
    </w:p>
    <w:bookmarkEnd w:id="142"/>
    <w:bookmarkStart w:name="z145" w:id="143"/>
    <w:p>
      <w:pPr>
        <w:spacing w:after="0"/>
        <w:ind w:left="0"/>
        <w:jc w:val="left"/>
      </w:pPr>
      <w:r>
        <w:rPr>
          <w:rFonts w:ascii="Times New Roman"/>
          <w:b/>
          <w:i w:val="false"/>
          <w:color w:val="000000"/>
        </w:rPr>
        <w:t xml:space="preserve"> Соңғы 12 айда күшіне енген сақтандыру (қайта сақтандыру)</w:t>
      </w:r>
      <w:r>
        <w:br/>
      </w:r>
      <w:r>
        <w:rPr>
          <w:rFonts w:ascii="Times New Roman"/>
          <w:b/>
          <w:i w:val="false"/>
          <w:color w:val="000000"/>
        </w:rPr>
        <w:t>шарттарын және оларға қосымша келісімдерді есепке алу журналы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1"/>
        <w:gridCol w:w="751"/>
        <w:gridCol w:w="751"/>
        <w:gridCol w:w="1515"/>
        <w:gridCol w:w="960"/>
        <w:gridCol w:w="1169"/>
        <w:gridCol w:w="1169"/>
        <w:gridCol w:w="1169"/>
        <w:gridCol w:w="1170"/>
        <w:gridCol w:w="2144"/>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басталған күні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қорғаудың қолданылуы аяқталған күні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сомасының мөлшері (теңгемен)</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610"/>
        <w:gridCol w:w="902"/>
        <w:gridCol w:w="1229"/>
        <w:gridCol w:w="721"/>
        <w:gridCol w:w="721"/>
        <w:gridCol w:w="1048"/>
        <w:gridCol w:w="1049"/>
        <w:gridCol w:w="611"/>
        <w:gridCol w:w="2092"/>
        <w:gridCol w:w="683"/>
        <w:gridCol w:w="610"/>
        <w:gridCol w:w="904"/>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шартын бұзу күні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сақтандыру сомасы (теңгемен)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шарты бойынша қайта сақтандыру сыйлықақысы (теңгемен)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басталған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бұзу күні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(факультативті/облигаторлық), Қайта сақтандыру нысаны (үйлесімді/ үйлесімді емес)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(теңгемен)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жасалатын күн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Төлемдегі қайта сақтандырушының үлесі (теңгемен)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xml:space="preserve">
      Ескертпе: </w:t>
      </w:r>
    </w:p>
    <w:bookmarkEnd w:id="144"/>
    <w:p>
      <w:pPr>
        <w:spacing w:after="0"/>
        <w:ind w:left="0"/>
        <w:jc w:val="both"/>
      </w:pPr>
      <w:r>
        <w:rPr>
          <w:rFonts w:ascii="Times New Roman"/>
          <w:b w:val="false"/>
          <w:i w:val="false"/>
          <w:color w:val="000000"/>
          <w:sz w:val="28"/>
        </w:rPr>
        <w:t>
      сақтандыру (қайта сақтандыру) шартына қосымша келісім болған жағдайда осы журналда қосымша келісімнің талаптарына сәйкес түзетілген сақтандыру (қайта сақтандыру) шарты бойынша ақпарат көрсетіледі.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Start w:name="z147" w:id="145"/>
    <w:p>
      <w:pPr>
        <w:spacing w:after="0"/>
        <w:ind w:left="0"/>
        <w:jc w:val="both"/>
      </w:pPr>
      <w:r>
        <w:rPr>
          <w:rFonts w:ascii="Times New Roman"/>
          <w:b w:val="false"/>
          <w:i w:val="false"/>
          <w:color w:val="000000"/>
          <w:sz w:val="28"/>
        </w:rPr>
        <w:t>
      8-нысан</w:t>
      </w:r>
    </w:p>
    <w:bookmarkEnd w:id="145"/>
    <w:bookmarkStart w:name="z148" w:id="146"/>
    <w:p>
      <w:pPr>
        <w:spacing w:after="0"/>
        <w:ind w:left="0"/>
        <w:jc w:val="left"/>
      </w:pPr>
      <w:r>
        <w:rPr>
          <w:rFonts w:ascii="Times New Roman"/>
          <w:b/>
          <w:i w:val="false"/>
          <w:color w:val="000000"/>
        </w:rPr>
        <w:t xml:space="preserve"> ______ жағдай бойынша қолданыстағы сақтандыру шарттарына</w:t>
      </w:r>
      <w:r>
        <w:br/>
      </w:r>
      <w:r>
        <w:rPr>
          <w:rFonts w:ascii="Times New Roman"/>
          <w:b/>
          <w:i w:val="false"/>
          <w:color w:val="000000"/>
        </w:rPr>
        <w:t>және қайта сақтандыруға қабылданған шарттарға қосымша</w:t>
      </w:r>
      <w:r>
        <w:br/>
      </w:r>
      <w:r>
        <w:rPr>
          <w:rFonts w:ascii="Times New Roman"/>
          <w:b/>
          <w:i w:val="false"/>
          <w:color w:val="000000"/>
        </w:rPr>
        <w:t>келісімдерді есепке алу журналы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327"/>
        <w:gridCol w:w="327"/>
        <w:gridCol w:w="327"/>
        <w:gridCol w:w="509"/>
        <w:gridCol w:w="841"/>
        <w:gridCol w:w="932"/>
        <w:gridCol w:w="932"/>
        <w:gridCol w:w="1114"/>
        <w:gridCol w:w="1114"/>
        <w:gridCol w:w="1265"/>
        <w:gridCol w:w="1266"/>
        <w:gridCol w:w="1661"/>
        <w:gridCol w:w="1358"/>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шарттың нөмірі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шартына қосымша келісімнің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жасалған күн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шартының (қосымша келісімнің) қолданылуы басталған күні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шартының (қосымша келісімнің) қолданылуы аяқталған күні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(қосымша келісімнің) сақтандыру қорғауының қолданылуы басталған күні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(қосымша келісімнің) сақтандыру қорғауының қолданылуы аяқталған күні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(қосымша келісімнің) сақтандыру сомасының мөлшері (теңгемен)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(қосымша келісімнің) сақтандыру сыйлықақысының мөлшері (теңгемен)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агенттің атауы (тегі, аты, бар болса – әкесінің 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комиссиялық сыйақының мөлшері (теңгемен)</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45"/>
        <w:gridCol w:w="1728"/>
        <w:gridCol w:w="1810"/>
        <w:gridCol w:w="1645"/>
        <w:gridCol w:w="1728"/>
        <w:gridCol w:w="930"/>
        <w:gridCol w:w="930"/>
        <w:gridCol w:w="1261"/>
        <w:gridCol w:w="126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шартына қосымша келісімнің нөмірі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қайта сақтандыру шарты бойынша (қосымша келісім бойынша) сақтандыру сомасы (теңгемен)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қайта сақтандырушының қайта сақтандыру шарты бойынша (қосымша келісім бойынша) сақтандыру сомасы (теңгемен)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резидентімен қайта сақтандыру шарты бойынша (қосымша келісім бойынша) қайта сақтандыру сыйлықақысы (теңгемен)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емеспен қайта сақтандыру шарты бойынша (қосымша келісім бойынша) қайта сақтандыру сыйлықақысы (теңгемен)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шартының (қосымша келісімнің) қолданылуы басталған күні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шартының (қосымша келісімнің) қолданылуы аяқталған күні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(қосымша келісім бойынша) сақтандыру қорғауының қолданылуы басталған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(қосымша келісім бойынша) сақтандыру қорғауының қолданылуы аяқталған күні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02"/>
        <w:gridCol w:w="1002"/>
        <w:gridCol w:w="1003"/>
        <w:gridCol w:w="1003"/>
        <w:gridCol w:w="1483"/>
        <w:gridCol w:w="1542"/>
        <w:gridCol w:w="1003"/>
        <w:gridCol w:w="1004"/>
      </w:tblGrid>
      <w:tr>
        <w:trPr>
          <w:trHeight w:val="30"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(факультативті/облигаторлық), Қайта сақтандыру нысаны (үйлесімді/үйлесімді емес)</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атауы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рейтингілік бағасы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резиденттігінің мәртебесі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қайта сақтандыру шарты бойынша (қайта сақтандыру шартына қосымша келісім бойынша) комиссиялық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бірнеше қосымша келсімдер болған кезде сақтандыру шарттарының, қайта сақтандыру шарттарының және оларға барлық қосымша келісімдердің нөмірі көрсетіледі, әрбір қосымша келісім бойынша ақпарат жеке жолда беріледі.</w:t>
      </w:r>
    </w:p>
    <w:bookmarkStart w:name="z149" w:id="147"/>
    <w:p>
      <w:pPr>
        <w:spacing w:after="0"/>
        <w:ind w:left="0"/>
        <w:jc w:val="both"/>
      </w:pPr>
      <w:r>
        <w:rPr>
          <w:rFonts w:ascii="Times New Roman"/>
          <w:b w:val="false"/>
          <w:i w:val="false"/>
          <w:color w:val="000000"/>
          <w:sz w:val="28"/>
        </w:rPr>
        <w:t>
      9-нысан</w:t>
      </w:r>
    </w:p>
    <w:bookmarkEnd w:id="147"/>
    <w:bookmarkStart w:name="z150" w:id="148"/>
    <w:p>
      <w:pPr>
        <w:spacing w:after="0"/>
        <w:ind w:left="0"/>
        <w:jc w:val="left"/>
      </w:pPr>
      <w:r>
        <w:rPr>
          <w:rFonts w:ascii="Times New Roman"/>
          <w:b/>
          <w:i w:val="false"/>
          <w:color w:val="000000"/>
        </w:rPr>
        <w:t xml:space="preserve"> __________ жағдай бойынша зейнетақы аннуитеті шарттарына</w:t>
      </w:r>
      <w:r>
        <w:br/>
      </w:r>
      <w:r>
        <w:rPr>
          <w:rFonts w:ascii="Times New Roman"/>
          <w:b/>
          <w:i w:val="false"/>
          <w:color w:val="000000"/>
        </w:rPr>
        <w:t>қосымша келісімдерді және аннуитеттік сақтандырудың өзге</w:t>
      </w:r>
      <w:r>
        <w:br/>
      </w:r>
      <w:r>
        <w:rPr>
          <w:rFonts w:ascii="Times New Roman"/>
          <w:b/>
          <w:i w:val="false"/>
          <w:color w:val="000000"/>
        </w:rPr>
        <w:t>түрлерін есепке алу</w:t>
      </w:r>
      <w:r>
        <w:br/>
      </w:r>
      <w:r>
        <w:rPr>
          <w:rFonts w:ascii="Times New Roman"/>
          <w:b/>
          <w:i w:val="false"/>
          <w:color w:val="000000"/>
        </w:rPr>
        <w:t>журналы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30"/>
        <w:gridCol w:w="730"/>
        <w:gridCol w:w="731"/>
        <w:gridCol w:w="934"/>
        <w:gridCol w:w="731"/>
        <w:gridCol w:w="934"/>
        <w:gridCol w:w="731"/>
        <w:gridCol w:w="1880"/>
        <w:gridCol w:w="2084"/>
        <w:gridCol w:w="208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қосымша келісімнің нөмірі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w:t>
            </w:r>
          </w:p>
          <w:p>
            <w:pPr>
              <w:spacing w:after="20"/>
              <w:ind w:left="20"/>
              <w:jc w:val="both"/>
            </w:pPr>
            <w:r>
              <w:rPr>
                <w:rFonts w:ascii="Times New Roman"/>
                <w:b w:val="false"/>
                <w:i w:val="false"/>
                <w:color w:val="000000"/>
                <w:sz w:val="20"/>
              </w:rPr>
              <w:t>
дырыл</w:t>
            </w:r>
          </w:p>
          <w:p>
            <w:pPr>
              <w:spacing w:after="20"/>
              <w:ind w:left="20"/>
              <w:jc w:val="both"/>
            </w:pPr>
            <w:r>
              <w:rPr>
                <w:rFonts w:ascii="Times New Roman"/>
                <w:b w:val="false"/>
                <w:i w:val="false"/>
                <w:color w:val="000000"/>
                <w:sz w:val="20"/>
              </w:rPr>
              <w:t>
ған адамның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жасалған күн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(қосымша келісімнің) қолданылуы басталған күні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(қосымша келісімнің) қолданылуы аяқталған күні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4"/>
        <w:gridCol w:w="1095"/>
        <w:gridCol w:w="753"/>
        <w:gridCol w:w="1316"/>
        <w:gridCol w:w="924"/>
        <w:gridCol w:w="753"/>
        <w:gridCol w:w="1195"/>
        <w:gridCol w:w="1194"/>
        <w:gridCol w:w="1610"/>
        <w:gridCol w:w="15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қорғаудың қолданылуы басталған күні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қорғаудың қолданылуы ақталған күні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сыйлықақысының мөлшері (теңгемен)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біржолғы төлем мөлшері (теңгемен)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есеп беру күніндегі аннуитеттік төлем мөлшері (теңгемен)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төлемдерінің мерзімділігі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кепілдік кезеңі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бар болса – әкесінің 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комиссия-лық сыйақының мөлшері (теңгемен)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сыйлықақы-сы шығысының мөлшері (%-бен)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төлемдерінің шығыс мөлшері (%-бен)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1" w:id="149"/>
    <w:p>
      <w:pPr>
        <w:spacing w:after="0"/>
        <w:ind w:left="0"/>
        <w:jc w:val="both"/>
      </w:pPr>
      <w:r>
        <w:rPr>
          <w:rFonts w:ascii="Times New Roman"/>
          <w:b w:val="false"/>
          <w:i w:val="false"/>
          <w:color w:val="000000"/>
          <w:sz w:val="28"/>
        </w:rPr>
        <w:t xml:space="preserve">
      Ескертпе: </w:t>
      </w:r>
    </w:p>
    <w:bookmarkEnd w:id="149"/>
    <w:p>
      <w:pPr>
        <w:spacing w:after="0"/>
        <w:ind w:left="0"/>
        <w:jc w:val="both"/>
      </w:pPr>
      <w:r>
        <w:rPr>
          <w:rFonts w:ascii="Times New Roman"/>
          <w:b w:val="false"/>
          <w:i w:val="false"/>
          <w:color w:val="000000"/>
          <w:sz w:val="28"/>
        </w:rPr>
        <w:t xml:space="preserve">
      Осы журналда негізгі сақтандыру шарты және оған барлық қосымша келісімдер көрсетіледі, сақтандыру (қайта сақтандыру) шартына бірнеше қосымша келісім болған кезде әрбір қосымша келісім бойынша ақпарат жеке жолда беріледі. </w:t>
      </w:r>
    </w:p>
    <w:p>
      <w:pPr>
        <w:spacing w:after="0"/>
        <w:ind w:left="0"/>
        <w:jc w:val="both"/>
      </w:pPr>
      <w:r>
        <w:rPr>
          <w:rFonts w:ascii="Times New Roman"/>
          <w:b w:val="false"/>
          <w:i w:val="false"/>
          <w:color w:val="000000"/>
          <w:sz w:val="28"/>
        </w:rPr>
        <w:t xml:space="preserve">
      егер аннуитет шартына қосымша келісім бойынша аннуитеттердің саны бір цифрдан асып кетсе әрбір сақтандырылған адам бойынша мәндері жеке көрсетіледі. </w:t>
      </w:r>
    </w:p>
    <w:bookmarkStart w:name="z152" w:id="150"/>
    <w:p>
      <w:pPr>
        <w:spacing w:after="0"/>
        <w:ind w:left="0"/>
        <w:jc w:val="both"/>
      </w:pPr>
      <w:r>
        <w:rPr>
          <w:rFonts w:ascii="Times New Roman"/>
          <w:b w:val="false"/>
          <w:i w:val="false"/>
          <w:color w:val="000000"/>
          <w:sz w:val="28"/>
        </w:rPr>
        <w:t>
      10-нысан</w:t>
      </w:r>
    </w:p>
    <w:bookmarkEnd w:id="150"/>
    <w:p>
      <w:pPr>
        <w:spacing w:after="0"/>
        <w:ind w:left="0"/>
        <w:jc w:val="left"/>
      </w:pPr>
      <w:r>
        <w:rPr>
          <w:rFonts w:ascii="Times New Roman"/>
          <w:b/>
          <w:i w:val="false"/>
          <w:color w:val="000000"/>
        </w:rPr>
        <w:t xml:space="preserve"> __________ жағдай бойынша "Қызметкер еңбек (қызметтік)</w:t>
      </w:r>
      <w:r>
        <w:br/>
      </w:r>
      <w:r>
        <w:rPr>
          <w:rFonts w:ascii="Times New Roman"/>
          <w:b/>
          <w:i w:val="false"/>
          <w:color w:val="000000"/>
        </w:rPr>
        <w:t>міндеттерін атқарған кезде оны жазатайым оқиғалардан міндетті</w:t>
      </w:r>
      <w:r>
        <w:br/>
      </w:r>
      <w:r>
        <w:rPr>
          <w:rFonts w:ascii="Times New Roman"/>
          <w:b/>
          <w:i w:val="false"/>
          <w:color w:val="000000"/>
        </w:rPr>
        <w:t>сақтандыру туралы" 2005 жылғы 7 ақпандағы Қазақстан</w:t>
      </w:r>
      <w:r>
        <w:br/>
      </w:r>
      <w:r>
        <w:rPr>
          <w:rFonts w:ascii="Times New Roman"/>
          <w:b/>
          <w:i w:val="false"/>
          <w:color w:val="000000"/>
        </w:rPr>
        <w:t>Республикасының Заңына сәйкес жасалған аннуитет шартына қосымша</w:t>
      </w:r>
      <w:r>
        <w:br/>
      </w:r>
      <w:r>
        <w:rPr>
          <w:rFonts w:ascii="Times New Roman"/>
          <w:b/>
          <w:i w:val="false"/>
          <w:color w:val="000000"/>
        </w:rPr>
        <w:t>келісімдерді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591"/>
        <w:gridCol w:w="756"/>
        <w:gridCol w:w="591"/>
        <w:gridCol w:w="2509"/>
        <w:gridCol w:w="591"/>
        <w:gridCol w:w="591"/>
        <w:gridCol w:w="591"/>
        <w:gridCol w:w="1522"/>
        <w:gridCol w:w="1688"/>
        <w:gridCol w:w="1688"/>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қосымша келісімнің нөмірі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w:t>
            </w:r>
          </w:p>
          <w:p>
            <w:pPr>
              <w:spacing w:after="20"/>
              <w:ind w:left="20"/>
              <w:jc w:val="both"/>
            </w:pPr>
            <w:r>
              <w:rPr>
                <w:rFonts w:ascii="Times New Roman"/>
                <w:b w:val="false"/>
                <w:i w:val="false"/>
                <w:color w:val="000000"/>
                <w:sz w:val="20"/>
              </w:rPr>
              <w:t>
дырылған адамның саны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(тегі, аты, бар болса – әкесінің аты)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туған күні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жынысы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жасалған күн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(қосымша келісімнің) қолданылуы басталған күні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(қосымша келісімнің) қолданылуы аяқталған күні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952"/>
        <w:gridCol w:w="1100"/>
        <w:gridCol w:w="830"/>
        <w:gridCol w:w="1517"/>
        <w:gridCol w:w="1518"/>
        <w:gridCol w:w="1518"/>
        <w:gridCol w:w="756"/>
        <w:gridCol w:w="1200"/>
        <w:gridCol w:w="1101"/>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төлемдері басталған күн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төлемдері аяқталған күн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сыйлықақы (теңгемен)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аннуитеттік төлем мөлшері (теңгемен)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аннуитеттік төлемдердің кезеңділігі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сыйлықақысы шығыстарының мөлшері (%-бен)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сақтандыру төлемдері шығыстарының мөлшері (%-бен)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еңбекке қабілеттілігінен айырылу дәрежесі (%-бен)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мүгедектік дәрежесі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бар болса – әкесінің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(қосымша келісім) бойынша комиссиялық сыйақының мөлшері (теңгемен)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Ескертпе:</w:t>
      </w:r>
    </w:p>
    <w:bookmarkEnd w:id="151"/>
    <w:p>
      <w:pPr>
        <w:spacing w:after="0"/>
        <w:ind w:left="0"/>
        <w:jc w:val="both"/>
      </w:pPr>
      <w:r>
        <w:rPr>
          <w:rFonts w:ascii="Times New Roman"/>
          <w:b w:val="false"/>
          <w:i w:val="false"/>
          <w:color w:val="000000"/>
          <w:sz w:val="28"/>
        </w:rPr>
        <w:t>
      Егер аннуитет шартына қосымша келісім бойынша аннуитеттердің саны бір цифрдан асып кетсе әрбір сақтандырылған адам бойынша мәндері жеке көрсетіледі.</w:t>
      </w:r>
    </w:p>
    <w:p>
      <w:pPr>
        <w:spacing w:after="0"/>
        <w:ind w:left="0"/>
        <w:jc w:val="both"/>
      </w:pPr>
      <w:r>
        <w:rPr>
          <w:rFonts w:ascii="Times New Roman"/>
          <w:b w:val="false"/>
          <w:i w:val="false"/>
          <w:color w:val="000000"/>
          <w:sz w:val="28"/>
        </w:rPr>
        <w:t>
      Осы журналда негізгі сақтандыру шарты және оған барлық қосымша келісімдер көрсетіледі, сақтандыру (қайта сақтандыру) шартына бірнеше қосымша келісім болған кезде әрбір қосымша келісім бойынша ақпарат жеке жолда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резервтерін қалыптастыруға, </w:t>
            </w:r>
            <w:r>
              <w:br/>
            </w:r>
            <w:r>
              <w:rPr>
                <w:rFonts w:ascii="Times New Roman"/>
                <w:b w:val="false"/>
                <w:i w:val="false"/>
                <w:color w:val="000000"/>
                <w:sz w:val="20"/>
              </w:rPr>
              <w:t>есептеу әдістемесіне және олардың</w:t>
            </w:r>
            <w:r>
              <w:br/>
            </w:r>
            <w:r>
              <w:rPr>
                <w:rFonts w:ascii="Times New Roman"/>
                <w:b w:val="false"/>
                <w:i w:val="false"/>
                <w:color w:val="000000"/>
                <w:sz w:val="20"/>
              </w:rPr>
              <w:t>құрылымына қойылатын талаптарға</w:t>
            </w:r>
            <w:r>
              <w:br/>
            </w:r>
            <w:r>
              <w:rPr>
                <w:rFonts w:ascii="Times New Roman"/>
                <w:b w:val="false"/>
                <w:i w:val="false"/>
                <w:color w:val="000000"/>
                <w:sz w:val="20"/>
              </w:rPr>
              <w:t>2-қосымша</w:t>
            </w:r>
          </w:p>
        </w:tc>
      </w:tr>
    </w:tbl>
    <w:bookmarkStart w:name="z157" w:id="152"/>
    <w:p>
      <w:pPr>
        <w:spacing w:after="0"/>
        <w:ind w:left="0"/>
        <w:jc w:val="both"/>
      </w:pPr>
      <w:r>
        <w:rPr>
          <w:rFonts w:ascii="Times New Roman"/>
          <w:b w:val="false"/>
          <w:i w:val="false"/>
          <w:color w:val="000000"/>
          <w:sz w:val="28"/>
        </w:rPr>
        <w:t>
      1-нысан</w:t>
      </w:r>
    </w:p>
    <w:bookmarkEnd w:id="152"/>
    <w:bookmarkStart w:name="z156" w:id="153"/>
    <w:p>
      <w:pPr>
        <w:spacing w:after="0"/>
        <w:ind w:left="0"/>
        <w:jc w:val="left"/>
      </w:pPr>
      <w:r>
        <w:rPr>
          <w:rFonts w:ascii="Times New Roman"/>
          <w:b/>
          <w:i w:val="false"/>
          <w:color w:val="000000"/>
        </w:rPr>
        <w:t xml:space="preserve"> Орын алған, бірақ мәлімделмеген шығындарды тізбекті баспалдақ</w:t>
      </w:r>
      <w:r>
        <w:br/>
      </w:r>
      <w:r>
        <w:rPr>
          <w:rFonts w:ascii="Times New Roman"/>
          <w:b/>
          <w:i w:val="false"/>
          <w:color w:val="000000"/>
        </w:rPr>
        <w:t>әдісі бойынша инфляцияға түзетусіз резервтерді есептеуге</w:t>
      </w:r>
      <w:r>
        <w:br/>
      </w:r>
      <w:r>
        <w:rPr>
          <w:rFonts w:ascii="Times New Roman"/>
          <w:b/>
          <w:i w:val="false"/>
          <w:color w:val="000000"/>
        </w:rPr>
        <w:t>арналған деректер (шығындар __________ негізінде)</w:t>
      </w:r>
    </w:p>
    <w:bookmarkEnd w:id="153"/>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______________________ бойынша есепті күнге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81"/>
        <w:gridCol w:w="1577"/>
        <w:gridCol w:w="1577"/>
        <w:gridCol w:w="1577"/>
        <w:gridCol w:w="1952"/>
        <w:gridCol w:w="1953"/>
        <w:gridCol w:w="1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747"/>
        <w:gridCol w:w="2452"/>
        <w:gridCol w:w="2453"/>
        <w:gridCol w:w="2453"/>
        <w:gridCol w:w="26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(i,j)- i-кезеңде орын алған сақтандыру жағдайлары бойынша j-кезеңнің соңында мәлімденген шығын (төленген шығын) төлем;</w:t>
      </w:r>
    </w:p>
    <w:p>
      <w:pPr>
        <w:spacing w:after="0"/>
        <w:ind w:left="0"/>
        <w:jc w:val="both"/>
      </w:pPr>
      <w:r>
        <w:rPr>
          <w:rFonts w:ascii="Times New Roman"/>
          <w:b w:val="false"/>
          <w:i w:val="false"/>
          <w:color w:val="000000"/>
          <w:sz w:val="28"/>
        </w:rPr>
        <w:t>
      n- мәлімденген шығындар туралы деректер қаралатын кезеңдердің саны.</w:t>
      </w:r>
    </w:p>
    <w:p>
      <w:pPr>
        <w:spacing w:after="0"/>
        <w:ind w:left="0"/>
        <w:jc w:val="both"/>
      </w:pPr>
      <w:r>
        <w:rPr>
          <w:rFonts w:ascii="Times New Roman"/>
          <w:b w:val="false"/>
          <w:i w:val="false"/>
          <w:color w:val="000000"/>
          <w:sz w:val="28"/>
        </w:rPr>
        <w:t>
      Мысалы, Х (1,3) i кезеңінде орын алған сақтандыру жағдайлары бойынша, мұнда i=1, сақтандыру ұйымы j кезеңіндегі төлемдер жасаған, мұнда j=3.</w:t>
      </w:r>
    </w:p>
    <w:p>
      <w:pPr>
        <w:spacing w:after="0"/>
        <w:ind w:left="0"/>
        <w:jc w:val="both"/>
      </w:pPr>
      <w:r>
        <w:rPr>
          <w:rFonts w:ascii="Times New Roman"/>
          <w:b w:val="false"/>
          <w:i w:val="false"/>
          <w:color w:val="000000"/>
          <w:sz w:val="28"/>
        </w:rPr>
        <w:t>
      2) _________________________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Жинақталған шығындар кестесінде сақтандыру жағдайларының басталу кезеңдері бойынша топтастырылған жиынтық төлем (төленген шығындар) немесе келтірілген шығындар шамалары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018"/>
        <w:gridCol w:w="2300"/>
        <w:gridCol w:w="3383"/>
        <w:gridCol w:w="4668"/>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(1,2)+Х (1,3)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(1,2)+Х (1,3)+ Х (1, 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(2,2)+Х (2,3)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Шығындардың даму коэффициенттері g(j)______________________</w:t>
      </w:r>
    </w:p>
    <w:p>
      <w:pPr>
        <w:spacing w:after="0"/>
        <w:ind w:left="0"/>
        <w:jc w:val="both"/>
      </w:pPr>
      <w:r>
        <w:rPr>
          <w:rFonts w:ascii="Times New Roman"/>
          <w:b w:val="false"/>
          <w:i w:val="false"/>
          <w:color w:val="000000"/>
          <w:sz w:val="28"/>
        </w:rPr>
        <w:t>
      Шығындардың даму әдісі (орташа арифметикалық, орташа n- 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614"/>
        <w:gridCol w:w="1614"/>
        <w:gridCol w:w="1614"/>
        <w:gridCol w:w="1998"/>
        <w:gridCol w:w="1998"/>
        <w:gridCol w:w="1041"/>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n- кезеңдер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Шығындардың даму коэффициенттері кестесінде мәлімденген шығындардың жиынтықты шегінің бір төлем жасау кезеңінен келесісіне тиісінше ұлғаюына қатысты шығындардың даму F(i,j) факторлары мынадай формула бойынша анықталады:</w:t>
      </w:r>
    </w:p>
    <w:p>
      <w:pPr>
        <w:spacing w:after="0"/>
        <w:ind w:left="0"/>
        <w:jc w:val="both"/>
      </w:pPr>
      <w:r>
        <w:rPr>
          <w:rFonts w:ascii="Times New Roman"/>
          <w:b w:val="false"/>
          <w:i w:val="false"/>
          <w:color w:val="000000"/>
          <w:sz w:val="28"/>
        </w:rPr>
        <w:t>
      Шығындардың даму факторы = F(i,j)= Х (i,j+1)/ Х (i,j).</w:t>
      </w:r>
    </w:p>
    <w:p>
      <w:pPr>
        <w:spacing w:after="0"/>
        <w:ind w:left="0"/>
        <w:jc w:val="both"/>
      </w:pPr>
      <w:r>
        <w:rPr>
          <w:rFonts w:ascii="Times New Roman"/>
          <w:b w:val="false"/>
          <w:i w:val="false"/>
          <w:color w:val="000000"/>
          <w:sz w:val="28"/>
        </w:rPr>
        <w:t>
      Шығындардың даму коэффициенттері g(j) шығындардың басталу кезеңдері бойынша шығындардың даму факторларының орташа алынған мәні ретінде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529"/>
        <w:gridCol w:w="3705"/>
        <w:gridCol w:w="5002"/>
        <w:gridCol w:w="296"/>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6500" cy="469900"/>
                          </a:xfrm>
                          <a:prstGeom prst="rect">
                            <a:avLst/>
                          </a:prstGeom>
                        </pic:spPr>
                      </pic:pic>
                    </a:graphicData>
                  </a:graphic>
                </wp:inline>
              </w:drawing>
            </w:r>
          </w:p>
          <w:p>
            <w:pPr>
              <w:spacing w:after="20"/>
              <w:ind w:left="2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6500" cy="469900"/>
                          </a:xfrm>
                          <a:prstGeom prst="rect">
                            <a:avLst/>
                          </a:prstGeom>
                        </pic:spPr>
                      </pic:pic>
                    </a:graphicData>
                  </a:graphic>
                </wp:inline>
              </w:drawing>
            </w:r>
          </w:p>
          <w:p>
            <w:pPr>
              <w:spacing w:after="0"/>
              <w:ind w:left="0"/>
              <w:jc w:val="both"/>
            </w:pPr>
            <w:r>
              <w:rPr>
                <w:rFonts w:ascii="Times New Roman"/>
                <w:b w:val="false"/>
                <w:i w:val="false"/>
                <w:color w:val="000000"/>
                <w:sz w:val="20"/>
              </w:rPr>
              <w:t>=F(1,1)</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54200" cy="457200"/>
                          </a:xfrm>
                          <a:prstGeom prst="rect">
                            <a:avLst/>
                          </a:prstGeom>
                        </pic:spPr>
                      </pic:pic>
                    </a:graphicData>
                  </a:graphic>
                </wp:inline>
              </w:drawing>
            </w:r>
          </w:p>
          <w:p>
            <w:pPr>
              <w:spacing w:after="20"/>
              <w:ind w:left="2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54200" cy="457200"/>
                          </a:xfrm>
                          <a:prstGeom prst="rect">
                            <a:avLst/>
                          </a:prstGeom>
                        </pic:spPr>
                      </pic:pic>
                    </a:graphicData>
                  </a:graphic>
                </wp:inline>
              </w:drawing>
            </w:r>
          </w:p>
          <w:p>
            <w:pPr>
              <w:spacing w:after="0"/>
              <w:ind w:left="0"/>
              <w:jc w:val="both"/>
            </w:pPr>
            <w:r>
              <w:rPr>
                <w:rFonts w:ascii="Times New Roman"/>
                <w:b w:val="false"/>
                <w:i w:val="false"/>
                <w:color w:val="000000"/>
                <w:sz w:val="20"/>
              </w:rPr>
              <w:t>= F(1,2)</w:t>
            </w: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2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457200"/>
                          </a:xfrm>
                          <a:prstGeom prst="rect">
                            <a:avLst/>
                          </a:prstGeom>
                        </pic:spPr>
                      </pic:pic>
                    </a:graphicData>
                  </a:graphic>
                </wp:inline>
              </w:drawing>
            </w:r>
          </w:p>
          <w:p>
            <w:pPr>
              <w:spacing w:after="20"/>
              <w:ind w:left="20"/>
              <w:jc w:val="both"/>
            </w:pPr>
            <w:r>
              <w:drawing>
                <wp:inline distT="0" distB="0" distL="0" distR="0">
                  <wp:extent cx="252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27300" cy="457200"/>
                          </a:xfrm>
                          <a:prstGeom prst="rect">
                            <a:avLst/>
                          </a:prstGeom>
                        </pic:spPr>
                      </pic:pic>
                    </a:graphicData>
                  </a:graphic>
                </wp:inline>
              </w:drawing>
            </w:r>
          </w:p>
          <w:p>
            <w:pPr>
              <w:spacing w:after="0"/>
              <w:ind w:left="0"/>
              <w:jc w:val="both"/>
            </w:pPr>
            <w:r>
              <w:rPr>
                <w:rFonts w:ascii="Times New Roman"/>
                <w:b w:val="false"/>
                <w:i w:val="false"/>
                <w:color w:val="000000"/>
                <w:sz w:val="20"/>
              </w:rPr>
              <w:t>= F(1,3)</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44600" cy="469900"/>
                          </a:xfrm>
                          <a:prstGeom prst="rect">
                            <a:avLst/>
                          </a:prstGeom>
                        </pic:spPr>
                      </pic:pic>
                    </a:graphicData>
                  </a:graphic>
                </wp:inline>
              </w:drawing>
            </w:r>
          </w:p>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44600" cy="469900"/>
                          </a:xfrm>
                          <a:prstGeom prst="rect">
                            <a:avLst/>
                          </a:prstGeom>
                        </pic:spPr>
                      </pic:pic>
                    </a:graphicData>
                  </a:graphic>
                </wp:inline>
              </w:drawing>
            </w:r>
          </w:p>
          <w:p>
            <w:pPr>
              <w:spacing w:after="0"/>
              <w:ind w:left="0"/>
              <w:jc w:val="both"/>
            </w:pPr>
            <w:r>
              <w:rPr>
                <w:rFonts w:ascii="Times New Roman"/>
                <w:b w:val="false"/>
                <w:i w:val="false"/>
                <w:color w:val="000000"/>
                <w:sz w:val="20"/>
              </w:rPr>
              <w:t>=F(2.1)</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54200" cy="457200"/>
                          </a:xfrm>
                          <a:prstGeom prst="rect">
                            <a:avLst/>
                          </a:prstGeom>
                        </pic:spPr>
                      </pic:pic>
                    </a:graphicData>
                  </a:graphic>
                </wp:inline>
              </w:drawing>
            </w:r>
          </w:p>
          <w:p>
            <w:pPr>
              <w:spacing w:after="20"/>
              <w:ind w:left="20"/>
              <w:jc w:val="both"/>
            </w:pPr>
            <w:r>
              <w:drawing>
                <wp:inline distT="0" distB="0" distL="0" distR="0">
                  <wp:extent cx="185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54200" cy="457200"/>
                          </a:xfrm>
                          <a:prstGeom prst="rect">
                            <a:avLst/>
                          </a:prstGeom>
                        </pic:spPr>
                      </pic:pic>
                    </a:graphicData>
                  </a:graphic>
                </wp:inline>
              </w:drawing>
            </w:r>
          </w:p>
          <w:p>
            <w:pPr>
              <w:spacing w:after="0"/>
              <w:ind w:left="0"/>
              <w:jc w:val="both"/>
            </w:pPr>
            <w:r>
              <w:rPr>
                <w:rFonts w:ascii="Times New Roman"/>
                <w:b w:val="false"/>
                <w:i w:val="false"/>
                <w:color w:val="000000"/>
                <w:sz w:val="20"/>
              </w:rPr>
              <w:t>= F(2,2)</w:t>
            </w: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44600" cy="469900"/>
                          </a:xfrm>
                          <a:prstGeom prst="rect">
                            <a:avLst/>
                          </a:prstGeom>
                        </pic:spPr>
                      </pic:pic>
                    </a:graphicData>
                  </a:graphic>
                </wp:inline>
              </w:drawing>
            </w:r>
          </w:p>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44600" cy="469900"/>
                          </a:xfrm>
                          <a:prstGeom prst="rect">
                            <a:avLst/>
                          </a:prstGeom>
                        </pic:spPr>
                      </pic:pic>
                    </a:graphicData>
                  </a:graphic>
                </wp:inline>
              </w:drawing>
            </w:r>
          </w:p>
          <w:p>
            <w:pPr>
              <w:spacing w:after="0"/>
              <w:ind w:left="0"/>
              <w:jc w:val="both"/>
            </w:pPr>
            <w:r>
              <w:rPr>
                <w:rFonts w:ascii="Times New Roman"/>
                <w:b w:val="false"/>
                <w:i w:val="false"/>
                <w:color w:val="000000"/>
                <w:sz w:val="20"/>
              </w:rPr>
              <w:t>=F(3.1)</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_____________ бойынша болжанған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508"/>
        <w:gridCol w:w="1508"/>
        <w:gridCol w:w="1508"/>
        <w:gridCol w:w="1867"/>
        <w:gridCol w:w="1868"/>
        <w:gridCol w:w="1509"/>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 шығындар</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Болжанған жинақталған шығындар кестесінде әрбір кезеңдегі күтілетін шама немесе әрбір кезеңдегі келтірілген шығындар анықталады.</w:t>
      </w:r>
    </w:p>
    <w:p>
      <w:pPr>
        <w:spacing w:after="0"/>
        <w:ind w:left="0"/>
        <w:jc w:val="both"/>
      </w:pPr>
      <w:r>
        <w:rPr>
          <w:rFonts w:ascii="Times New Roman"/>
          <w:b w:val="false"/>
          <w:i w:val="false"/>
          <w:color w:val="000000"/>
          <w:sz w:val="28"/>
        </w:rPr>
        <w:t>
      Күтілетін төлемдер шамасы Жинақталған шығындар кестесіндегі және шығындардың даму коэффициентіндегі g (j) шығындардың басталу кезеңінде жинақталған төлемдердің Х (i,j) жасалуы ретінде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75"/>
        <w:gridCol w:w="2178"/>
        <w:gridCol w:w="3833"/>
        <w:gridCol w:w="4937"/>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(2,2)+Х (2,3)) * g(3)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g(2)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g(2) * g(3)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g(2)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g(2) * g(3)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____________________ бойынша шығындар резерві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343"/>
        <w:gridCol w:w="1343"/>
        <w:gridCol w:w="1343"/>
        <w:gridCol w:w="1663"/>
        <w:gridCol w:w="1664"/>
        <w:gridCol w:w="1344"/>
        <w:gridCol w:w="1345"/>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 шығындар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шығындар резерві</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шығындар резерві кестесінің "Кезеңдер бойынша шығындар резерві" бағанасында әрбір кезең үшін күтілетін шығындар шамасы қосылады. Күтілетін шығындардың жиынтық мәні шығындар резерві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41"/>
        <w:gridCol w:w="2057"/>
        <w:gridCol w:w="2937"/>
        <w:gridCol w:w="3598"/>
        <w:gridCol w:w="2960"/>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 шығындар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шығындар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(2,2)+Х (2,3)) * g(3)=P(2,4)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 (Х (2,1) + Х (2,2)+Х (2,3))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g(2) =P(3,3)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g(2) * g(3) =P(3,4)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P(3,4)- (Х (3,1) + Х (3,2))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=P(4,2)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g(2) =P(4,3)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g(2) * g(3) =P(4,4)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P(4,4)- Х (4,1)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______________ бойынша орын алған, бірақ мәлімделмеген шығындар резерві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2161"/>
        <w:gridCol w:w="2631"/>
        <w:gridCol w:w="3102"/>
      </w:tblGrid>
      <w:tr>
        <w:trPr>
          <w:trHeight w:val="30" w:hRule="atLeast"/>
        </w:trPr>
        <w:tc>
          <w:tcPr>
            <w:tcW w:w="4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шығындар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 алған, бірақ мәлімделмеген шығындар резервтері кестесінде:</w:t>
      </w:r>
    </w:p>
    <w:p>
      <w:pPr>
        <w:spacing w:after="0"/>
        <w:ind w:left="0"/>
        <w:jc w:val="both"/>
      </w:pPr>
      <w:r>
        <w:rPr>
          <w:rFonts w:ascii="Times New Roman"/>
          <w:b w:val="false"/>
          <w:i w:val="false"/>
          <w:color w:val="000000"/>
          <w:sz w:val="28"/>
        </w:rPr>
        <w:t>
      "Кезеңдер бойынша шығындар резерві" бағанадағы Шығындар резерві кестесінде алынған тиісті кезеңдердегі шығындар резервтерінің мәні көрсетіледі;</w:t>
      </w:r>
    </w:p>
    <w:p>
      <w:pPr>
        <w:spacing w:after="0"/>
        <w:ind w:left="0"/>
        <w:jc w:val="both"/>
      </w:pPr>
      <w:r>
        <w:rPr>
          <w:rFonts w:ascii="Times New Roman"/>
          <w:b w:val="false"/>
          <w:i w:val="false"/>
          <w:color w:val="000000"/>
          <w:sz w:val="28"/>
        </w:rPr>
        <w:t>
      "Мәлімденген, бірақ реттелмеген шығындар" бағанадағы тиісті кезеңдердегі мәлімденген шығындар сомасы көрсетіледі;</w:t>
      </w:r>
    </w:p>
    <w:p>
      <w:pPr>
        <w:spacing w:after="0"/>
        <w:ind w:left="0"/>
        <w:jc w:val="both"/>
      </w:pPr>
      <w:r>
        <w:rPr>
          <w:rFonts w:ascii="Times New Roman"/>
          <w:b w:val="false"/>
          <w:i w:val="false"/>
          <w:color w:val="000000"/>
          <w:sz w:val="28"/>
        </w:rPr>
        <w:t>
      "Орын алған, бірақ мәлімделмеген шығындар" бағанадағы "Кезеңдер бойынша шығындар резерві" және "Мәлімденген, бірақ реттелмеген шығындар" бағаналары арасындағы тиісті кезеңдегі айырмасы көрсетіледі.</w:t>
      </w:r>
    </w:p>
    <w:p>
      <w:pPr>
        <w:spacing w:after="0"/>
        <w:ind w:left="0"/>
        <w:jc w:val="both"/>
      </w:pPr>
      <w:r>
        <w:rPr>
          <w:rFonts w:ascii="Times New Roman"/>
          <w:b w:val="false"/>
          <w:i w:val="false"/>
          <w:color w:val="000000"/>
          <w:sz w:val="28"/>
        </w:rPr>
        <w:t>
      Егер есеп төлемдермен негізделген жағдайда, онда ОМШР – 3-бағанада көрсетілген орын алған, бірақ мәлімделмеген шығындар сомасы, келтірілген шығындармен негізделген болса, онда ОМШР - 1-бағанада кезеңдер бойынша шығындар резервінің сомасы болады.</w:t>
      </w:r>
    </w:p>
    <w:bookmarkStart w:name="z155" w:id="154"/>
    <w:p>
      <w:pPr>
        <w:spacing w:after="0"/>
        <w:ind w:left="0"/>
        <w:jc w:val="both"/>
      </w:pPr>
      <w:r>
        <w:rPr>
          <w:rFonts w:ascii="Times New Roman"/>
          <w:b w:val="false"/>
          <w:i w:val="false"/>
          <w:color w:val="000000"/>
          <w:sz w:val="28"/>
        </w:rPr>
        <w:t>
      2-нысан</w:t>
      </w:r>
    </w:p>
    <w:bookmarkEnd w:id="154"/>
    <w:bookmarkStart w:name="z158" w:id="155"/>
    <w:p>
      <w:pPr>
        <w:spacing w:after="0"/>
        <w:ind w:left="0"/>
        <w:jc w:val="left"/>
      </w:pPr>
      <w:r>
        <w:rPr>
          <w:rFonts w:ascii="Times New Roman"/>
          <w:b/>
          <w:i w:val="false"/>
          <w:color w:val="000000"/>
        </w:rPr>
        <w:t xml:space="preserve"> Инфляцияға түзету жасай отырып, тізбекті баспалдақ әдісімен</w:t>
      </w:r>
      <w:r>
        <w:br/>
      </w:r>
      <w:r>
        <w:rPr>
          <w:rFonts w:ascii="Times New Roman"/>
          <w:b/>
          <w:i w:val="false"/>
          <w:color w:val="000000"/>
        </w:rPr>
        <w:t>орын алған, бірақ мәлімделмеген резервтер есебіне</w:t>
      </w:r>
      <w:r>
        <w:br/>
      </w:r>
      <w:r>
        <w:rPr>
          <w:rFonts w:ascii="Times New Roman"/>
          <w:b/>
          <w:i w:val="false"/>
          <w:color w:val="000000"/>
        </w:rPr>
        <w:t>арналған деректер (__________ шығындар негізінде)</w:t>
      </w:r>
    </w:p>
    <w:bookmarkEnd w:id="155"/>
    <w:p>
      <w:pPr>
        <w:spacing w:after="0"/>
        <w:ind w:left="0"/>
        <w:jc w:val="both"/>
      </w:pPr>
      <w:r>
        <w:rPr>
          <w:rFonts w:ascii="Times New Roman"/>
          <w:b w:val="false"/>
          <w:i w:val="false"/>
          <w:color w:val="000000"/>
          <w:sz w:val="28"/>
        </w:rPr>
        <w:t>
      1) ___________________ бойынша шығындардың есепті күнгі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81"/>
        <w:gridCol w:w="1577"/>
        <w:gridCol w:w="1577"/>
        <w:gridCol w:w="1577"/>
        <w:gridCol w:w="1952"/>
        <w:gridCol w:w="1953"/>
        <w:gridCol w:w="1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Шығындар кестесінде сақтандыру жағдайларының пайда болу кезеңдері бойынша топталған төлемдер (төленген шығындар) немесе келтірілген шығындар көрсетіледі.</w:t>
      </w:r>
    </w:p>
    <w:p>
      <w:pPr>
        <w:spacing w:after="0"/>
        <w:ind w:left="0"/>
        <w:jc w:val="both"/>
      </w:pPr>
      <w:r>
        <w:rPr>
          <w:rFonts w:ascii="Times New Roman"/>
          <w:b w:val="false"/>
          <w:i w:val="false"/>
          <w:color w:val="000000"/>
          <w:sz w:val="28"/>
        </w:rPr>
        <w:t>
      2) Әрбір өткен кезең үшін инфляция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3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инфляциясы (пайызбен)</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Cақтандыру жағдайы басталған кезеңдегі инфляцияның ресми мәнінің орташа мәні көрсетіледі</w:t>
      </w:r>
    </w:p>
    <w:p>
      <w:pPr>
        <w:spacing w:after="0"/>
        <w:ind w:left="0"/>
        <w:jc w:val="both"/>
      </w:pPr>
      <w:r>
        <w:rPr>
          <w:rFonts w:ascii="Times New Roman"/>
          <w:b w:val="false"/>
          <w:i w:val="false"/>
          <w:color w:val="000000"/>
          <w:sz w:val="28"/>
        </w:rPr>
        <w:t>
      3) ______________________ бойынша өткен кезеңдер үшін инфляцияға түзетілген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үшін инфляцияға түзетілген кезеңдер бойынша шығындар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______________________ бойынша өткен кезеңдер үшін инфляцияға түзетілген жинақталған шығындар кестесі</w:t>
      </w:r>
    </w:p>
    <w:p>
      <w:pPr>
        <w:spacing w:after="0"/>
        <w:ind w:left="0"/>
        <w:jc w:val="both"/>
      </w:pPr>
      <w:r>
        <w:rPr>
          <w:rFonts w:ascii="Times New Roman"/>
          <w:b w:val="false"/>
          <w:i w:val="false"/>
          <w:color w:val="000000"/>
          <w:sz w:val="28"/>
        </w:rPr>
        <w:t xml:space="preserve">
      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үшін инфляцияға түзетілген жинақталған шығындар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Шығындардың даму коэффициенттері g(j) ______________________</w:t>
      </w:r>
    </w:p>
    <w:p>
      <w:pPr>
        <w:spacing w:after="0"/>
        <w:ind w:left="0"/>
        <w:jc w:val="both"/>
      </w:pPr>
      <w:r>
        <w:rPr>
          <w:rFonts w:ascii="Times New Roman"/>
          <w:b w:val="false"/>
          <w:i w:val="false"/>
          <w:color w:val="000000"/>
          <w:sz w:val="28"/>
        </w:rPr>
        <w:t>
      Шығындардың даму әдісі (орташа арифметикалық, n-кезеңдегі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n-кезеңдегі орташа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____________________ бойынша өткен кезеңдердегі инфляцияға түзетумен болжамдалған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508"/>
        <w:gridCol w:w="1508"/>
        <w:gridCol w:w="1508"/>
        <w:gridCol w:w="1867"/>
        <w:gridCol w:w="1868"/>
        <w:gridCol w:w="1509"/>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болжамдалған жинақталған шығындар</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______________________ бойынша өткен кезеңдердегі инфляцияға түзетумен шығындар резервінің кестесі</w:t>
      </w:r>
    </w:p>
    <w:p>
      <w:pPr>
        <w:spacing w:after="0"/>
        <w:ind w:left="0"/>
        <w:jc w:val="both"/>
      </w:pPr>
      <w:r>
        <w:rPr>
          <w:rFonts w:ascii="Times New Roman"/>
          <w:b w:val="false"/>
          <w:i w:val="false"/>
          <w:color w:val="000000"/>
          <w:sz w:val="28"/>
        </w:rPr>
        <w:t xml:space="preserve">
      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343"/>
        <w:gridCol w:w="1343"/>
        <w:gridCol w:w="1343"/>
        <w:gridCol w:w="1663"/>
        <w:gridCol w:w="1664"/>
        <w:gridCol w:w="1344"/>
        <w:gridCol w:w="1345"/>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болжамдалған жинақталған шығындар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шығындар резерві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__________________ бойынша шығындарды реттеу бойынша шығыстар сомасына өскен, бірақ мәлімделмеген орын алған шығындар резерві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2161"/>
        <w:gridCol w:w="2631"/>
        <w:gridCol w:w="3102"/>
      </w:tblGrid>
      <w:tr>
        <w:trPr>
          <w:trHeight w:val="30" w:hRule="atLeast"/>
        </w:trPr>
        <w:tc>
          <w:tcPr>
            <w:tcW w:w="4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егер есептеу төлемдерге негізделген жағдайда, онда ОМШР - орын алған, бірақ мәлімделмеген 3-бағанда көрсетілген шығындар сомасы, егер келтірілген шығындарда негізделген жағдайда, онда ОМШР - кезеңдер бойынша 1-бағанда көрсетілген шығындардың резервтер сомасы.</w:t>
      </w:r>
    </w:p>
    <w:p>
      <w:pPr>
        <w:spacing w:after="0"/>
        <w:ind w:left="0"/>
        <w:jc w:val="both"/>
      </w:pPr>
      <w:r>
        <w:rPr>
          <w:rFonts w:ascii="Times New Roman"/>
          <w:b w:val="false"/>
          <w:i w:val="false"/>
          <w:color w:val="000000"/>
          <w:sz w:val="28"/>
        </w:rPr>
        <w:t>
      3-нысан</w:t>
      </w:r>
    </w:p>
    <w:bookmarkStart w:name="z159" w:id="156"/>
    <w:p>
      <w:pPr>
        <w:spacing w:after="0"/>
        <w:ind w:left="0"/>
        <w:jc w:val="left"/>
      </w:pPr>
      <w:r>
        <w:rPr>
          <w:rFonts w:ascii="Times New Roman"/>
          <w:b/>
          <w:i w:val="false"/>
          <w:color w:val="000000"/>
        </w:rPr>
        <w:t xml:space="preserve"> Борнхьюттер-Фергюсон (Bornhuetter-Ferguson) әдісімен орын</w:t>
      </w:r>
      <w:r>
        <w:br/>
      </w:r>
      <w:r>
        <w:rPr>
          <w:rFonts w:ascii="Times New Roman"/>
          <w:b/>
          <w:i w:val="false"/>
          <w:color w:val="000000"/>
        </w:rPr>
        <w:t>алған, бірақ мәлімделмеген шығындар резервін есептеуге</w:t>
      </w:r>
      <w:r>
        <w:br/>
      </w:r>
      <w:r>
        <w:rPr>
          <w:rFonts w:ascii="Times New Roman"/>
          <w:b/>
          <w:i w:val="false"/>
          <w:color w:val="000000"/>
        </w:rPr>
        <w:t>арналған деректер (шығындар__________ негізінде)</w:t>
      </w:r>
    </w:p>
    <w:bookmarkEnd w:id="156"/>
    <w:p>
      <w:pPr>
        <w:spacing w:after="0"/>
        <w:ind w:left="0"/>
        <w:jc w:val="both"/>
      </w:pPr>
      <w:r>
        <w:rPr>
          <w:rFonts w:ascii="Times New Roman"/>
          <w:b w:val="false"/>
          <w:i w:val="false"/>
          <w:color w:val="000000"/>
          <w:sz w:val="28"/>
        </w:rPr>
        <w:t>
      1) ____________________ бойынша есепті күнге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81"/>
        <w:gridCol w:w="1577"/>
        <w:gridCol w:w="1577"/>
        <w:gridCol w:w="1577"/>
        <w:gridCol w:w="1952"/>
        <w:gridCol w:w="1953"/>
        <w:gridCol w:w="1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Мерзімділік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2452"/>
        <w:gridCol w:w="2453"/>
        <w:gridCol w:w="2453"/>
        <w:gridCol w:w="2697"/>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4)</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(i,j)- i-кезеңде орын алған сақтандыру жағдайлары бойынша j-кезеңнің соңында мәлімденген шығын (төленген шығын) төлем;</w:t>
      </w:r>
    </w:p>
    <w:p>
      <w:pPr>
        <w:spacing w:after="0"/>
        <w:ind w:left="0"/>
        <w:jc w:val="both"/>
      </w:pPr>
      <w:r>
        <w:rPr>
          <w:rFonts w:ascii="Times New Roman"/>
          <w:b w:val="false"/>
          <w:i w:val="false"/>
          <w:color w:val="000000"/>
          <w:sz w:val="28"/>
        </w:rPr>
        <w:t>
      n- шығындар туралы деректер қаралатын кезеңдердің саны.</w:t>
      </w:r>
    </w:p>
    <w:p>
      <w:pPr>
        <w:spacing w:after="0"/>
        <w:ind w:left="0"/>
        <w:jc w:val="both"/>
      </w:pPr>
      <w:r>
        <w:rPr>
          <w:rFonts w:ascii="Times New Roman"/>
          <w:b w:val="false"/>
          <w:i w:val="false"/>
          <w:color w:val="000000"/>
          <w:sz w:val="28"/>
        </w:rPr>
        <w:t>
      2) ____________________ бойынша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018"/>
        <w:gridCol w:w="2300"/>
        <w:gridCol w:w="3383"/>
        <w:gridCol w:w="4668"/>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(1,1)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(1,2)+Х (1,3)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(1,2)+Х (1,3)+ Х (1, 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(2,1)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(2,2)+Х (2,3)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(3,1)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(4,1)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Шығындардың даму коэффициенттері g(j) ______________________</w:t>
      </w:r>
    </w:p>
    <w:p>
      <w:pPr>
        <w:spacing w:after="0"/>
        <w:ind w:left="0"/>
        <w:jc w:val="both"/>
      </w:pPr>
      <w:r>
        <w:rPr>
          <w:rFonts w:ascii="Times New Roman"/>
          <w:b w:val="false"/>
          <w:i w:val="false"/>
          <w:color w:val="000000"/>
          <w:sz w:val="28"/>
        </w:rPr>
        <w:t>
      Шығындарды дамыту әдісі (орташа арифметикалық, орташа n-кезеңдер,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n-кезеңдер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"Шығындардың даму коэффициенттері" кестесінде бір ақы төлеу кезеңінен кейінгіге қарай мәлімденген шығындардың бірлескен шамасына сәйкес келетін шығындардың даму факторлары F(i,j) мына формула бойынша анықталады:</w:t>
      </w:r>
    </w:p>
    <w:p>
      <w:pPr>
        <w:spacing w:after="0"/>
        <w:ind w:left="0"/>
        <w:jc w:val="both"/>
      </w:pPr>
      <w:r>
        <w:rPr>
          <w:rFonts w:ascii="Times New Roman"/>
          <w:b w:val="false"/>
          <w:i w:val="false"/>
          <w:color w:val="000000"/>
          <w:sz w:val="28"/>
        </w:rPr>
        <w:t>
      Шығындардың даму факторлары = F(i,j)= Х (i,j+1)/ Х (i,j).</w:t>
      </w:r>
    </w:p>
    <w:p>
      <w:pPr>
        <w:spacing w:after="0"/>
        <w:ind w:left="0"/>
        <w:jc w:val="both"/>
      </w:pPr>
      <w:r>
        <w:rPr>
          <w:rFonts w:ascii="Times New Roman"/>
          <w:b w:val="false"/>
          <w:i w:val="false"/>
          <w:color w:val="000000"/>
          <w:sz w:val="28"/>
        </w:rPr>
        <w:t>
      Шығындардың даму коэффициенттері g(j) шығындардың басталу кезеңдері бойынша шығындардың даму факторларының орташа мәні ретінде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007"/>
        <w:gridCol w:w="4347"/>
        <w:gridCol w:w="5507"/>
        <w:gridCol w:w="241"/>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74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749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797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765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92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924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2212"/>
        <w:gridCol w:w="2286"/>
        <w:gridCol w:w="5800"/>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даму коэффициенті g(j)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f (j)</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 1 - 1/f (j)</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Коэффициенттер кестесінде:</w:t>
      </w:r>
    </w:p>
    <w:p>
      <w:pPr>
        <w:spacing w:after="0"/>
        <w:ind w:left="0"/>
        <w:jc w:val="both"/>
      </w:pPr>
      <w:r>
        <w:rPr>
          <w:rFonts w:ascii="Times New Roman"/>
          <w:b w:val="false"/>
          <w:i w:val="false"/>
          <w:color w:val="000000"/>
          <w:sz w:val="28"/>
        </w:rPr>
        <w:t>
      "Шығындардың даму коэффициенттері g(j)" бағанында Шығындардың даму коэффициенттері кестесінде g(j) көрсетілген шығындардың даму коэффициенттерінің мәні";</w:t>
      </w:r>
    </w:p>
    <w:p>
      <w:pPr>
        <w:spacing w:after="0"/>
        <w:ind w:left="0"/>
        <w:jc w:val="both"/>
      </w:pPr>
      <w:r>
        <w:rPr>
          <w:rFonts w:ascii="Times New Roman"/>
          <w:b w:val="false"/>
          <w:i w:val="false"/>
          <w:color w:val="000000"/>
          <w:sz w:val="28"/>
        </w:rPr>
        <w:t>
      "Шығындардың даму факторлары f (j)" бағанында шығындардың даму коэффициенттерінің жинақталған мәні көрсетіледі;</w:t>
      </w:r>
    </w:p>
    <w:p>
      <w:pPr>
        <w:spacing w:after="0"/>
        <w:ind w:left="0"/>
        <w:jc w:val="both"/>
      </w:pPr>
      <w:r>
        <w:rPr>
          <w:rFonts w:ascii="Times New Roman"/>
          <w:b w:val="false"/>
          <w:i w:val="false"/>
          <w:color w:val="000000"/>
          <w:sz w:val="28"/>
        </w:rPr>
        <w:t>
      "Кешігу факторлары h(j)" бағанында 1 - 1/f (j) тең мәндер, мұнда f (j) даму факторы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372"/>
        <w:gridCol w:w="4174"/>
        <w:gridCol w:w="551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даму коэффициенті g(j)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f (j)</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1*g(3)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1*g(3) *g(2)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(1*g(3) *g(2))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1*g(3) *g(2)* g(1)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(1*g(3) *g(2)* g(1))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______________________ бойынша орын алған, бірақ мәлімделмеген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528"/>
        <w:gridCol w:w="1264"/>
        <w:gridCol w:w="1817"/>
        <w:gridCol w:w="1376"/>
        <w:gridCol w:w="2687"/>
        <w:gridCol w:w="1609"/>
        <w:gridCol w:w="1641"/>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есепке алумен шығындылықты сипаттайтын коэффициент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Күтiлетiн түпкілікті шығындар z(i)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бiрақ есептi күнге төленбеген шығындар R(i)</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есептi күнге реттелмеген шығындар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бiрақ мәлiмделмеген шығындар</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 алған, бiрақ мәлiмделмеген шығындар резерві" кестесінде:</w:t>
      </w:r>
    </w:p>
    <w:p>
      <w:pPr>
        <w:spacing w:after="0"/>
        <w:ind w:left="0"/>
        <w:jc w:val="both"/>
      </w:pPr>
      <w:r>
        <w:rPr>
          <w:rFonts w:ascii="Times New Roman"/>
          <w:b w:val="false"/>
          <w:i w:val="false"/>
          <w:color w:val="000000"/>
          <w:sz w:val="28"/>
        </w:rPr>
        <w:t>
      "Еңбек сіңірілген сыйлықақылар" бағанында сақтандыру ұйымының тиісті кезеңіндегі еңбек сіңірілген сыйлықақысы;</w:t>
      </w:r>
    </w:p>
    <w:p>
      <w:pPr>
        <w:spacing w:after="0"/>
        <w:ind w:left="0"/>
        <w:jc w:val="both"/>
      </w:pPr>
      <w:r>
        <w:rPr>
          <w:rFonts w:ascii="Times New Roman"/>
          <w:b w:val="false"/>
          <w:i w:val="false"/>
          <w:color w:val="000000"/>
          <w:sz w:val="28"/>
        </w:rPr>
        <w:t xml:space="preserve">
      "Қайта сақтандырушының үлесін есепке алумен шығындылықты сипаттайтын коэффициент" бағанында Нормативтік құқықтық актілерді мемлекеттік тіркеу тізілімінде № 13052 тіркелген "Сақтандыру (қайта сақтандыру) ұйымының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сақтандыру жағдайлары басталған кезеңдегі есептелген сақтандыру сыныбы бойынша қайта сақтандырушының үлесін ескере отырып, шығындылықты сипаттайтын коэффициент мәні;</w:t>
      </w:r>
    </w:p>
    <w:p>
      <w:pPr>
        <w:spacing w:after="0"/>
        <w:ind w:left="0"/>
        <w:jc w:val="both"/>
      </w:pPr>
      <w:r>
        <w:rPr>
          <w:rFonts w:ascii="Times New Roman"/>
          <w:b w:val="false"/>
          <w:i w:val="false"/>
          <w:color w:val="000000"/>
          <w:sz w:val="28"/>
        </w:rPr>
        <w:t>
      "Кешігу факторлары h(j)" бағанында кешігу факторларының мәні h(j), коэффициенттер кестесінде есептелген;</w:t>
      </w:r>
    </w:p>
    <w:p>
      <w:pPr>
        <w:spacing w:after="0"/>
        <w:ind w:left="0"/>
        <w:jc w:val="both"/>
      </w:pPr>
      <w:r>
        <w:rPr>
          <w:rFonts w:ascii="Times New Roman"/>
          <w:b w:val="false"/>
          <w:i w:val="false"/>
          <w:color w:val="000000"/>
          <w:sz w:val="28"/>
        </w:rPr>
        <w:t>
      Егер Борнхьютер-Фергюсон әдісі ОМШР төлемдері негізделген жағдайда бұл сома орын алған, бірақ мәлімделмеген (7-баған) шығындарды болады, егер орын алған, бірақ есепті күнге төленбеген шығындар болса (5-баған) көрсетіледі.</w:t>
      </w:r>
    </w:p>
    <w:p>
      <w:pPr>
        <w:spacing w:after="0"/>
        <w:ind w:left="0"/>
        <w:jc w:val="both"/>
      </w:pPr>
      <w:r>
        <w:rPr>
          <w:rFonts w:ascii="Times New Roman"/>
          <w:b w:val="false"/>
          <w:i w:val="false"/>
          <w:color w:val="000000"/>
          <w:sz w:val="28"/>
        </w:rPr>
        <w:t>
      Қайта сақтандырушының үлесін шегере отырып, ОМШР есеп айырысу кезінде:</w:t>
      </w:r>
    </w:p>
    <w:p>
      <w:pPr>
        <w:spacing w:after="0"/>
        <w:ind w:left="0"/>
        <w:jc w:val="both"/>
      </w:pPr>
      <w:r>
        <w:rPr>
          <w:rFonts w:ascii="Times New Roman"/>
          <w:b w:val="false"/>
          <w:i w:val="false"/>
          <w:color w:val="000000"/>
          <w:sz w:val="28"/>
        </w:rPr>
        <w:t>
      "Еңбек сіңірілген сыйлықақылар" бағанында тиісті кезеңіндегі қайта сақтандырушының үлесін ескеріп, шығындылықты сипаттайтын коэффициент мәні көрсетіледі;</w:t>
      </w:r>
    </w:p>
    <w:p>
      <w:pPr>
        <w:spacing w:after="0"/>
        <w:ind w:left="0"/>
        <w:jc w:val="both"/>
      </w:pPr>
      <w:r>
        <w:rPr>
          <w:rFonts w:ascii="Times New Roman"/>
          <w:b w:val="false"/>
          <w:i w:val="false"/>
          <w:color w:val="000000"/>
          <w:sz w:val="28"/>
        </w:rPr>
        <w:t>
      "Кешігу факторлары h(j)" бағанында кешігу факторларының мәні h(j), Коэффициенттер кестесінде есептелген қайта сақтандырушының үлесін ескеріп кешігу факторларының мәні h(j) көрсетіледі.</w:t>
      </w:r>
    </w:p>
    <w:p>
      <w:pPr>
        <w:spacing w:after="0"/>
        <w:ind w:left="0"/>
        <w:jc w:val="both"/>
      </w:pPr>
      <w:r>
        <w:rPr>
          <w:rFonts w:ascii="Times New Roman"/>
          <w:b w:val="false"/>
          <w:i w:val="false"/>
          <w:color w:val="000000"/>
          <w:sz w:val="28"/>
        </w:rPr>
        <w:t>
      4-нысан</w:t>
      </w:r>
    </w:p>
    <w:bookmarkStart w:name="z160" w:id="157"/>
    <w:p>
      <w:pPr>
        <w:spacing w:after="0"/>
        <w:ind w:left="0"/>
        <w:jc w:val="left"/>
      </w:pPr>
      <w:r>
        <w:rPr>
          <w:rFonts w:ascii="Times New Roman"/>
          <w:b/>
          <w:i w:val="false"/>
          <w:color w:val="000000"/>
        </w:rPr>
        <w:t xml:space="preserve"> Мак әдісінің негізінде орын алған, бірақ мәлімделмеген шығындар</w:t>
      </w:r>
      <w:r>
        <w:br/>
      </w:r>
      <w:r>
        <w:rPr>
          <w:rFonts w:ascii="Times New Roman"/>
          <w:b/>
          <w:i w:val="false"/>
          <w:color w:val="000000"/>
        </w:rPr>
        <w:t>резервін есептеуге арналған деректер (_________</w:t>
      </w:r>
      <w:r>
        <w:br/>
      </w:r>
      <w:r>
        <w:rPr>
          <w:rFonts w:ascii="Times New Roman"/>
          <w:b/>
          <w:i w:val="false"/>
          <w:color w:val="000000"/>
        </w:rPr>
        <w:t>шығындардың негізінде)</w:t>
      </w:r>
    </w:p>
    <w:bookmarkEnd w:id="157"/>
    <w:p>
      <w:pPr>
        <w:spacing w:after="0"/>
        <w:ind w:left="0"/>
        <w:jc w:val="both"/>
      </w:pPr>
      <w:r>
        <w:rPr>
          <w:rFonts w:ascii="Times New Roman"/>
          <w:b w:val="false"/>
          <w:i w:val="false"/>
          <w:color w:val="000000"/>
          <w:sz w:val="28"/>
        </w:rPr>
        <w:t>
      1) _______________________ бойынша есепті күнге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81"/>
        <w:gridCol w:w="1577"/>
        <w:gridCol w:w="1577"/>
        <w:gridCol w:w="1577"/>
        <w:gridCol w:w="1952"/>
        <w:gridCol w:w="1953"/>
        <w:gridCol w:w="1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Шығындар кестесінде сақтандыру жағдайлары басталған кезеңдері бойынша топтастырылған төлемдер (төленген шығындар) немесе келтірілген шығындар көрсетіледі.</w:t>
      </w:r>
    </w:p>
    <w:p>
      <w:pPr>
        <w:spacing w:after="0"/>
        <w:ind w:left="0"/>
        <w:jc w:val="both"/>
      </w:pPr>
      <w:r>
        <w:rPr>
          <w:rFonts w:ascii="Times New Roman"/>
          <w:b w:val="false"/>
          <w:i w:val="false"/>
          <w:color w:val="000000"/>
          <w:sz w:val="28"/>
        </w:rPr>
        <w:t>
      2) _______________________ бойынша жинақталған шығындар кестесі</w:t>
      </w:r>
    </w:p>
    <w:p>
      <w:pPr>
        <w:spacing w:after="0"/>
        <w:ind w:left="0"/>
        <w:jc w:val="both"/>
      </w:pPr>
      <w:r>
        <w:rPr>
          <w:rFonts w:ascii="Times New Roman"/>
          <w:b w:val="false"/>
          <w:i w:val="false"/>
          <w:color w:val="000000"/>
          <w:sz w:val="28"/>
        </w:rPr>
        <w:t xml:space="preserve">
      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Шығындардың даму коэффициенттері g(j)</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Шығындардың даму әдісі (орта арифметикалық, n-кезеңдер үшін</w:t>
      </w:r>
    </w:p>
    <w:p>
      <w:pPr>
        <w:spacing w:after="0"/>
        <w:ind w:left="0"/>
        <w:jc w:val="both"/>
      </w:pPr>
      <w:r>
        <w:rPr>
          <w:rFonts w:ascii="Times New Roman"/>
          <w:b w:val="false"/>
          <w:i w:val="false"/>
          <w:color w:val="000000"/>
          <w:sz w:val="28"/>
        </w:rPr>
        <w:t>
      орта,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n-кезеңдер үшін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Шығындардың даму коэфициенттерінің сызықтық регрессиясы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531"/>
        <w:gridCol w:w="531"/>
        <w:gridCol w:w="531"/>
        <w:gridCol w:w="531"/>
        <w:gridCol w:w="1897"/>
        <w:gridCol w:w="1897"/>
        <w:gridCol w:w="2833"/>
        <w:gridCol w:w="1103"/>
      </w:tblGrid>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(g(j))</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3</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мәндер r</w:t>
            </w:r>
            <w:r>
              <w:rPr>
                <w:rFonts w:ascii="Times New Roman"/>
                <w:b w:val="false"/>
                <w:i w:val="false"/>
                <w:color w:val="000000"/>
                <w:vertAlign w:val="subscript"/>
              </w:rPr>
              <w:t>m</w:t>
            </w:r>
            <w:r>
              <w:rPr>
                <w:rFonts w:ascii="Times New Roman"/>
                <w:b w:val="false"/>
                <w:i w:val="false"/>
                <w:color w:val="000000"/>
                <w:sz w:val="20"/>
              </w:rPr>
              <w:t>*= ln a + b*j</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r>
              <w:rPr>
                <w:rFonts w:ascii="Times New Roman"/>
                <w:b w:val="false"/>
                <w:i w:val="false"/>
                <w:color w:val="000000"/>
                <w:sz w:val="20"/>
              </w:rPr>
              <w:t>*= r</w:t>
            </w:r>
            <w:r>
              <w:rPr>
                <w:rFonts w:ascii="Times New Roman"/>
                <w:b w:val="false"/>
                <w:i w:val="false"/>
                <w:color w:val="000000"/>
                <w:vertAlign w:val="subscript"/>
              </w:rPr>
              <w:t>n+1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 r</w:t>
            </w:r>
            <w:r>
              <w:rPr>
                <w:rFonts w:ascii="Times New Roman"/>
                <w:b w:val="false"/>
                <w:i w:val="false"/>
                <w:color w:val="000000"/>
                <w:vertAlign w:val="subscript"/>
              </w:rPr>
              <w:t>n+2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m</w:t>
            </w:r>
            <w:r>
              <w:rPr>
                <w:rFonts w:ascii="Times New Roman"/>
                <w:b w:val="false"/>
                <w:i w:val="false"/>
                <w:color w:val="000000"/>
                <w:sz w:val="20"/>
              </w:rPr>
              <w:t>*= r</w:t>
            </w:r>
            <w:r>
              <w:rPr>
                <w:rFonts w:ascii="Times New Roman"/>
                <w:b w:val="false"/>
                <w:i w:val="false"/>
                <w:color w:val="000000"/>
                <w:vertAlign w:val="subscript"/>
              </w:rPr>
              <w:t>n+m</w:t>
            </w:r>
            <w:r>
              <w:rPr>
                <w:rFonts w:ascii="Times New Roman"/>
                <w:b w:val="false"/>
                <w:i w:val="false"/>
                <w:color w:val="000000"/>
                <w:sz w:val="20"/>
                <w:u w:val="single"/>
              </w:rPr>
              <w:t>&gt;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r>
              <w:rPr>
                <w:rFonts w:ascii="Times New Roman"/>
                <w:b w:val="false"/>
                <w:i w:val="false"/>
                <w:color w:val="000000"/>
                <w:sz w:val="20"/>
              </w:rPr>
              <w:t>*</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m</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ln(g(j)–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"Шығындардың даму коэфициенттерінің сызықтық регрессиясы" кестесінде шығындардың даму коэфициенттерінің сызықтық тәуелділігі анықталады g(j) r-дан r =ln(g(j )– 1) формуласы бойынша.</w:t>
      </w:r>
    </w:p>
    <w:p>
      <w:pPr>
        <w:spacing w:after="0"/>
        <w:ind w:left="0"/>
        <w:jc w:val="both"/>
      </w:pPr>
      <w:r>
        <w:rPr>
          <w:rFonts w:ascii="Times New Roman"/>
          <w:b w:val="false"/>
          <w:i w:val="false"/>
          <w:color w:val="000000"/>
          <w:sz w:val="28"/>
        </w:rPr>
        <w:t>
      2) Шығындардың даму коэфициенттерінің болжамдалған сызықтық тәуелділігі r-дан g(j) r*-мәнінен басталады және r= ln (g(j) – 1) = ln a + b•r* формуласы бойынша анықталады. Бұл ретте r* 50-мәнінен кем емес болып есептеледі.</w:t>
      </w:r>
    </w:p>
    <w:p>
      <w:pPr>
        <w:spacing w:after="0"/>
        <w:ind w:left="0"/>
        <w:jc w:val="both"/>
      </w:pPr>
      <w:r>
        <w:rPr>
          <w:rFonts w:ascii="Times New Roman"/>
          <w:b w:val="false"/>
          <w:i w:val="false"/>
          <w:color w:val="000000"/>
          <w:sz w:val="28"/>
        </w:rPr>
        <w:t>
      3) Экспоненциалдық теңдеу параметрлері r*= ln (g(j) – 1) = ln a + b*j Excel-де "ЛИНЕЙН" формуласы бойынша есептеледі, мұнда a- параметр ln(g(j)– 1), а параметр b-rn.</w:t>
      </w:r>
    </w:p>
    <w:p>
      <w:pPr>
        <w:spacing w:after="0"/>
        <w:ind w:left="0"/>
        <w:jc w:val="both"/>
      </w:pPr>
      <w:r>
        <w:rPr>
          <w:rFonts w:ascii="Times New Roman"/>
          <w:b w:val="false"/>
          <w:i w:val="false"/>
          <w:color w:val="000000"/>
          <w:sz w:val="28"/>
        </w:rPr>
        <w:t>
      4) Шоғырландырылған фактор rm*шығындардың болжамды даму коэфициенттерінің туындауы болып табылады.</w:t>
      </w:r>
    </w:p>
    <w:p>
      <w:pPr>
        <w:spacing w:after="0"/>
        <w:ind w:left="0"/>
        <w:jc w:val="both"/>
      </w:pPr>
      <w:r>
        <w:rPr>
          <w:rFonts w:ascii="Times New Roman"/>
          <w:b w:val="false"/>
          <w:i w:val="false"/>
          <w:color w:val="000000"/>
          <w:sz w:val="28"/>
        </w:rPr>
        <w:t>
      Мысалы, мына кестені қараймыз:</w:t>
      </w:r>
    </w:p>
    <w:p>
      <w:pPr>
        <w:spacing w:after="0"/>
        <w:ind w:left="0"/>
        <w:jc w:val="both"/>
      </w:pPr>
      <w:r>
        <w:rPr>
          <w:rFonts w:ascii="Times New Roman"/>
          <w:b w:val="false"/>
          <w:i w:val="false"/>
          <w:color w:val="000000"/>
          <w:sz w:val="28"/>
        </w:rPr>
        <w:t>
      Шығындардың даму коэфициенттерінің сызықтық регрессиясы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220"/>
        <w:gridCol w:w="1221"/>
        <w:gridCol w:w="1788"/>
        <w:gridCol w:w="1221"/>
        <w:gridCol w:w="1285"/>
        <w:gridCol w:w="1559"/>
        <w:gridCol w:w="2230"/>
        <w:gridCol w:w="612"/>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(g(j))</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мәндер r</w:t>
            </w:r>
            <w:r>
              <w:rPr>
                <w:rFonts w:ascii="Times New Roman"/>
                <w:b w:val="false"/>
                <w:i w:val="false"/>
                <w:color w:val="000000"/>
                <w:vertAlign w:val="subscript"/>
              </w:rPr>
              <w:t>m</w:t>
            </w:r>
            <w:r>
              <w:rPr>
                <w:rFonts w:ascii="Times New Roman"/>
                <w:b w:val="false"/>
                <w:i w:val="false"/>
                <w:color w:val="000000"/>
                <w:sz w:val="20"/>
              </w:rPr>
              <w:t>*= ln a + b*j</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 + n+1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r + n+2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m =r*+ n+m</w:t>
            </w:r>
            <w:r>
              <w:rPr>
                <w:rFonts w:ascii="Times New Roman"/>
                <w:b w:val="false"/>
                <w:i w:val="false"/>
                <w:color w:val="000000"/>
                <w:sz w:val="20"/>
                <w:u w:val="single"/>
              </w:rPr>
              <w:t>&gt;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ln(g(j)–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xml:space="preserve">
ln(g(1)–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r+1= </w:t>
            </w:r>
          </w:p>
          <w:p>
            <w:pPr>
              <w:spacing w:after="20"/>
              <w:ind w:left="20"/>
              <w:jc w:val="both"/>
            </w:pPr>
            <w:r>
              <w:rPr>
                <w:rFonts w:ascii="Times New Roman"/>
                <w:b w:val="false"/>
                <w:i w:val="false"/>
                <w:color w:val="000000"/>
                <w:sz w:val="20"/>
              </w:rPr>
              <w:t xml:space="preserve">
ln(g(2)– 1)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 ln(g(3)–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p>
            <w:pPr>
              <w:spacing w:after="20"/>
              <w:ind w:left="20"/>
              <w:jc w:val="both"/>
            </w:pPr>
            <w:r>
              <w:rPr>
                <w:rFonts w:ascii="Times New Roman"/>
                <w:b w:val="false"/>
                <w:i w:val="false"/>
                <w:color w:val="000000"/>
                <w:sz w:val="20"/>
              </w:rPr>
              <w:t xml:space="preserve">
ln(g(4)– 1)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1280"/>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Excel-де "ЛИНЕЙН" формуласы бойынша х үшін ln(g(j)– 1) мәні көрсетіледі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Excel-де "ЛИНЕЙН" формуласы бойынша y үшін r мәні көрсетіледі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және b мәндерін алғаннан кейін, шығындардың даму коэффициенттеріне сызықтық тәуелділіктің болжамды мәндері көрсетіледі g(j) r-дан, r*= ln (g(j) – 1) = ln a + b*j формуласы бойынша</w:t>
      </w:r>
    </w:p>
    <w:p>
      <w:pPr>
        <w:spacing w:after="0"/>
        <w:ind w:left="0"/>
        <w:jc w:val="both"/>
      </w:pPr>
      <w:r>
        <w:rPr>
          <w:rFonts w:ascii="Times New Roman"/>
          <w:b w:val="false"/>
          <w:i w:val="false"/>
          <w:color w:val="000000"/>
          <w:sz w:val="28"/>
        </w:rPr>
        <w:t>
      Шығындардың даму коэффициенттерінің сызықтық регрессиясы ln(g(j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340"/>
        <w:gridCol w:w="1341"/>
        <w:gridCol w:w="1247"/>
        <w:gridCol w:w="1341"/>
        <w:gridCol w:w="1373"/>
        <w:gridCol w:w="1673"/>
        <w:gridCol w:w="1822"/>
        <w:gridCol w:w="673"/>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(g(j))</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мәндер r</w:t>
            </w:r>
            <w:r>
              <w:rPr>
                <w:rFonts w:ascii="Times New Roman"/>
                <w:b w:val="false"/>
                <w:i w:val="false"/>
                <w:color w:val="000000"/>
                <w:vertAlign w:val="subscript"/>
              </w:rPr>
              <w:t>m</w:t>
            </w:r>
            <w:r>
              <w:rPr>
                <w:rFonts w:ascii="Times New Roman"/>
                <w:b w:val="false"/>
                <w:i w:val="false"/>
                <w:color w:val="000000"/>
                <w:sz w:val="20"/>
              </w:rPr>
              <w:t>*= ln a + b*j</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m =7</w:t>
            </w:r>
            <w:r>
              <w:rPr>
                <w:rFonts w:ascii="Times New Roman"/>
                <w:b w:val="false"/>
                <w:i w:val="false"/>
                <w:color w:val="000000"/>
                <w:sz w:val="20"/>
                <w:u w:val="single"/>
              </w:rPr>
              <w:t>&gt;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ln(g(j)–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ln(g(1)–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ln(g(2)–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ln(g(3)–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ln(g(4)–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 a + b• r*</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 a + b• r*+1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 a + b• r*+ m</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коэффициенттерінің көбейтіндісі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____________________ бойынша болжамды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807"/>
        <w:gridCol w:w="808"/>
        <w:gridCol w:w="1253"/>
        <w:gridCol w:w="1552"/>
        <w:gridCol w:w="1552"/>
        <w:gridCol w:w="808"/>
        <w:gridCol w:w="1033"/>
        <w:gridCol w:w="2382"/>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 шығындар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факторларды есептегенде, болжамды жинақталған шығындар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факторларды есептегенде, шығындар резерві r*</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"r* шоғырландырылған факторларды есептегенде, болжанған жинақталған шығындар" бағанында кезеңдер бойынша шығындар резервінің және Шығындардың даму коэффициенттерінің сызықтық регрессиясы кестесінен алынған r* шоғырландырылған факторлардың көбейтіндісі көрсетіледі..</w:t>
      </w:r>
    </w:p>
    <w:p>
      <w:pPr>
        <w:spacing w:after="0"/>
        <w:ind w:left="0"/>
        <w:jc w:val="both"/>
      </w:pPr>
      <w:r>
        <w:rPr>
          <w:rFonts w:ascii="Times New Roman"/>
          <w:b w:val="false"/>
          <w:i w:val="false"/>
          <w:color w:val="000000"/>
          <w:sz w:val="28"/>
        </w:rPr>
        <w:t>
      7)_____________________бойынша орын алған, бірақ мәлімделмеген</w:t>
      </w:r>
    </w:p>
    <w:p>
      <w:pPr>
        <w:spacing w:after="0"/>
        <w:ind w:left="0"/>
        <w:jc w:val="both"/>
      </w:pPr>
      <w:r>
        <w:rPr>
          <w:rFonts w:ascii="Times New Roman"/>
          <w:b w:val="false"/>
          <w:i w:val="false"/>
          <w:color w:val="000000"/>
          <w:sz w:val="28"/>
        </w:rPr>
        <w:t>
                сақтандыру сыныбы               шығындар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3627"/>
        <w:gridCol w:w="1858"/>
        <w:gridCol w:w="3703"/>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факторларды есептегенде, шығындар резерві r*</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есептесу ОМШР төлемдеріне негізделсе, онда осы орын алған, бірақ мәлімделмеген шығындар сомасы (3-баған), егер шеккен шығындарда болса, онда ОМШР – есепті күнгі туындаған, бірақ төленбеген шығындар сомасы (1-баған).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